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39" w:rsidRPr="00C23039" w:rsidRDefault="00C23039" w:rsidP="00C23039">
      <w:pPr>
        <w:spacing w:after="0"/>
        <w:rPr>
          <w:rFonts w:asciiTheme="minorHAnsi" w:hAnsiTheme="minorHAnsi" w:cstheme="minorHAnsi"/>
          <w:b/>
          <w:sz w:val="24"/>
          <w:szCs w:val="24"/>
        </w:rPr>
      </w:pPr>
      <w:r w:rsidRPr="00C23039">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C23039">
        <w:rPr>
          <w:rFonts w:asciiTheme="minorHAnsi" w:hAnsiTheme="minorHAnsi" w:cstheme="minorHAnsi"/>
          <w:b/>
          <w:sz w:val="24"/>
          <w:szCs w:val="24"/>
        </w:rPr>
        <w:t xml:space="preserve">      </w:t>
      </w:r>
      <w:r w:rsidRPr="00C23039">
        <w:rPr>
          <w:rFonts w:asciiTheme="minorHAnsi" w:hAnsiTheme="minorHAnsi" w:cstheme="minorHAnsi"/>
          <w:noProof/>
          <w:sz w:val="24"/>
          <w:szCs w:val="24"/>
          <w:lang w:eastAsia="hr-HR"/>
        </w:rPr>
        <w:drawing>
          <wp:inline distT="0" distB="0" distL="0" distR="0">
            <wp:extent cx="4381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38150" cy="581025"/>
                    </a:xfrm>
                    <a:prstGeom prst="rect">
                      <a:avLst/>
                    </a:prstGeom>
                    <a:solidFill>
                      <a:srgbClr val="FFFFFF"/>
                    </a:solidFill>
                    <a:ln w="9525">
                      <a:noFill/>
                      <a:miter lim="800000"/>
                      <a:headEnd/>
                      <a:tailEnd/>
                    </a:ln>
                  </pic:spPr>
                </pic:pic>
              </a:graphicData>
            </a:graphic>
          </wp:inline>
        </w:drawing>
      </w:r>
    </w:p>
    <w:p w:rsidR="00C23039" w:rsidRPr="00C23039" w:rsidRDefault="00C23039" w:rsidP="00C23039">
      <w:pPr>
        <w:spacing w:after="0" w:line="240" w:lineRule="auto"/>
        <w:rPr>
          <w:rFonts w:asciiTheme="minorHAnsi" w:eastAsia="Arial Unicode MS" w:hAnsiTheme="minorHAnsi" w:cstheme="minorHAnsi"/>
          <w:b/>
          <w:spacing w:val="10"/>
          <w:sz w:val="26"/>
          <w:szCs w:val="26"/>
        </w:rPr>
      </w:pPr>
      <w:r w:rsidRPr="00C23039">
        <w:rPr>
          <w:rFonts w:asciiTheme="minorHAnsi" w:eastAsia="Arial Unicode MS" w:hAnsiTheme="minorHAnsi" w:cstheme="minorHAnsi"/>
          <w:b/>
          <w:spacing w:val="10"/>
          <w:sz w:val="26"/>
          <w:szCs w:val="26"/>
        </w:rPr>
        <w:t>REPUBLIKA HRVATSKA</w:t>
      </w:r>
    </w:p>
    <w:p w:rsidR="00C23039" w:rsidRPr="00C23039" w:rsidRDefault="00C23039" w:rsidP="00C23039">
      <w:pPr>
        <w:spacing w:after="0" w:line="240" w:lineRule="auto"/>
        <w:rPr>
          <w:rFonts w:asciiTheme="minorHAnsi" w:eastAsia="Arial Unicode MS" w:hAnsiTheme="minorHAnsi" w:cstheme="minorHAnsi"/>
          <w:b/>
          <w:spacing w:val="10"/>
          <w:sz w:val="26"/>
          <w:szCs w:val="26"/>
        </w:rPr>
      </w:pPr>
      <w:r w:rsidRPr="00C23039">
        <w:rPr>
          <w:rFonts w:asciiTheme="minorHAnsi" w:eastAsia="Arial Unicode MS" w:hAnsiTheme="minorHAnsi" w:cstheme="minorHAnsi"/>
          <w:b/>
          <w:spacing w:val="10"/>
          <w:sz w:val="26"/>
          <w:szCs w:val="26"/>
        </w:rPr>
        <w:t>KARLOVAČKA ŽUPANIJA</w:t>
      </w:r>
    </w:p>
    <w:p w:rsidR="00C23039" w:rsidRPr="00C23039" w:rsidRDefault="00C23039" w:rsidP="00C23039">
      <w:pPr>
        <w:spacing w:after="0" w:line="240" w:lineRule="auto"/>
        <w:rPr>
          <w:rFonts w:asciiTheme="minorHAnsi" w:hAnsiTheme="minorHAnsi" w:cstheme="minorHAnsi"/>
          <w:sz w:val="24"/>
          <w:szCs w:val="24"/>
        </w:rPr>
      </w:pPr>
      <w:r w:rsidRPr="00C23039">
        <w:rPr>
          <w:rFonts w:asciiTheme="minorHAnsi" w:hAnsiTheme="minorHAnsi" w:cstheme="minorHAnsi"/>
          <w:sz w:val="24"/>
          <w:szCs w:val="24"/>
        </w:rPr>
        <w:t xml:space="preserve">    OPĆINA CETINGRAD</w:t>
      </w:r>
    </w:p>
    <w:p w:rsidR="00C23039" w:rsidRPr="00C23039" w:rsidRDefault="00C23039" w:rsidP="00C23039">
      <w:pPr>
        <w:spacing w:after="0" w:line="240" w:lineRule="auto"/>
        <w:rPr>
          <w:rFonts w:asciiTheme="minorHAnsi" w:hAnsiTheme="minorHAnsi" w:cstheme="minorHAnsi"/>
          <w:sz w:val="24"/>
          <w:szCs w:val="24"/>
        </w:rPr>
      </w:pPr>
      <w:r w:rsidRPr="00C23039">
        <w:rPr>
          <w:rFonts w:asciiTheme="minorHAnsi" w:hAnsiTheme="minorHAnsi" w:cstheme="minorHAnsi"/>
          <w:sz w:val="24"/>
          <w:szCs w:val="24"/>
        </w:rPr>
        <w:t xml:space="preserve">     OPĆINSKO VIJEĆE</w:t>
      </w:r>
    </w:p>
    <w:p w:rsidR="00C23039" w:rsidRPr="00C23039" w:rsidRDefault="00C23039" w:rsidP="00C23039">
      <w:pPr>
        <w:spacing w:after="0" w:line="360" w:lineRule="auto"/>
        <w:rPr>
          <w:rFonts w:asciiTheme="minorHAnsi" w:hAnsiTheme="minorHAnsi" w:cstheme="minorHAnsi"/>
          <w:sz w:val="24"/>
          <w:szCs w:val="24"/>
        </w:rPr>
      </w:pPr>
    </w:p>
    <w:p w:rsidR="00C23039" w:rsidRPr="00C23039" w:rsidRDefault="00C23039" w:rsidP="00C23039">
      <w:pPr>
        <w:spacing w:after="0" w:line="100" w:lineRule="atLeast"/>
        <w:rPr>
          <w:rFonts w:asciiTheme="minorHAnsi" w:hAnsiTheme="minorHAnsi" w:cstheme="minorHAnsi"/>
          <w:sz w:val="24"/>
          <w:szCs w:val="24"/>
        </w:rPr>
      </w:pPr>
      <w:r>
        <w:rPr>
          <w:rFonts w:asciiTheme="minorHAnsi" w:hAnsiTheme="minorHAnsi" w:cstheme="minorHAnsi"/>
          <w:sz w:val="24"/>
          <w:szCs w:val="24"/>
        </w:rPr>
        <w:t>Klasa: 021-05/03-01/14</w:t>
      </w:r>
      <w:r w:rsidRPr="00C23039">
        <w:rPr>
          <w:rFonts w:asciiTheme="minorHAnsi" w:hAnsiTheme="minorHAnsi" w:cstheme="minorHAnsi"/>
          <w:sz w:val="24"/>
          <w:szCs w:val="24"/>
        </w:rPr>
        <w:t>-02</w:t>
      </w:r>
    </w:p>
    <w:p w:rsidR="00C23039" w:rsidRPr="00C23039" w:rsidRDefault="00C23039" w:rsidP="00C23039">
      <w:pPr>
        <w:spacing w:after="0" w:line="100" w:lineRule="atLeast"/>
        <w:rPr>
          <w:rFonts w:asciiTheme="minorHAnsi" w:hAnsiTheme="minorHAnsi" w:cstheme="minorHAnsi"/>
          <w:sz w:val="24"/>
          <w:szCs w:val="24"/>
        </w:rPr>
      </w:pPr>
      <w:r>
        <w:rPr>
          <w:rFonts w:asciiTheme="minorHAnsi" w:hAnsiTheme="minorHAnsi" w:cstheme="minorHAnsi"/>
          <w:sz w:val="24"/>
          <w:szCs w:val="24"/>
        </w:rPr>
        <w:t>Ur.broj: 2133-07/03</w:t>
      </w:r>
      <w:r w:rsidRPr="00C23039">
        <w:rPr>
          <w:rFonts w:asciiTheme="minorHAnsi" w:hAnsiTheme="minorHAnsi" w:cstheme="minorHAnsi"/>
          <w:sz w:val="24"/>
          <w:szCs w:val="24"/>
        </w:rPr>
        <w:t>-01</w:t>
      </w:r>
    </w:p>
    <w:p w:rsidR="00C23039" w:rsidRPr="00C23039" w:rsidRDefault="00C23039" w:rsidP="00C23039">
      <w:pPr>
        <w:spacing w:after="0" w:line="100" w:lineRule="atLeast"/>
        <w:jc w:val="both"/>
        <w:rPr>
          <w:rFonts w:asciiTheme="minorHAnsi" w:hAnsiTheme="minorHAnsi" w:cstheme="minorHAnsi"/>
          <w:sz w:val="24"/>
          <w:szCs w:val="24"/>
        </w:rPr>
      </w:pPr>
      <w:r>
        <w:rPr>
          <w:rFonts w:asciiTheme="minorHAnsi" w:hAnsiTheme="minorHAnsi" w:cstheme="minorHAnsi"/>
          <w:sz w:val="24"/>
          <w:szCs w:val="24"/>
        </w:rPr>
        <w:t>Cetingrad, 30.07.2003.godine</w:t>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r w:rsidRPr="00C23039">
        <w:rPr>
          <w:rFonts w:asciiTheme="minorHAnsi" w:hAnsiTheme="minorHAnsi" w:cstheme="minorHAnsi"/>
          <w:sz w:val="24"/>
          <w:szCs w:val="24"/>
        </w:rPr>
        <w:tab/>
      </w:r>
    </w:p>
    <w:p w:rsidR="00C23039" w:rsidRDefault="00C23039" w:rsidP="00C23039">
      <w:pPr>
        <w:jc w:val="both"/>
        <w:rPr>
          <w:rFonts w:asciiTheme="minorHAnsi" w:eastAsia="Times New Roman" w:hAnsiTheme="minorHAnsi" w:cstheme="minorHAnsi"/>
          <w:bCs/>
          <w:sz w:val="24"/>
          <w:szCs w:val="24"/>
          <w:lang w:val="en-GB"/>
        </w:rPr>
      </w:pPr>
      <w:r w:rsidRPr="00C23039">
        <w:rPr>
          <w:rFonts w:asciiTheme="minorHAnsi" w:hAnsiTheme="minorHAnsi" w:cstheme="minorHAnsi"/>
          <w:sz w:val="24"/>
          <w:szCs w:val="24"/>
        </w:rPr>
        <w:tab/>
      </w:r>
      <w:proofErr w:type="spellStart"/>
      <w:r>
        <w:rPr>
          <w:rFonts w:asciiTheme="minorHAnsi" w:eastAsia="Times New Roman" w:hAnsiTheme="minorHAnsi" w:cstheme="minorHAnsi"/>
          <w:bCs/>
          <w:sz w:val="24"/>
          <w:szCs w:val="24"/>
          <w:lang w:val="en-GB"/>
        </w:rPr>
        <w:t>Temeljem</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članka</w:t>
      </w:r>
      <w:proofErr w:type="spellEnd"/>
      <w:r>
        <w:rPr>
          <w:rFonts w:asciiTheme="minorHAnsi" w:eastAsia="Times New Roman" w:hAnsiTheme="minorHAnsi" w:cstheme="minorHAnsi"/>
          <w:bCs/>
          <w:sz w:val="24"/>
          <w:szCs w:val="24"/>
          <w:lang w:val="en-GB"/>
        </w:rPr>
        <w:t xml:space="preserve"> 24.Zakona o </w:t>
      </w:r>
      <w:proofErr w:type="spellStart"/>
      <w:r>
        <w:rPr>
          <w:rFonts w:asciiTheme="minorHAnsi" w:eastAsia="Times New Roman" w:hAnsiTheme="minorHAnsi" w:cstheme="minorHAnsi"/>
          <w:bCs/>
          <w:sz w:val="24"/>
          <w:szCs w:val="24"/>
          <w:lang w:val="en-GB"/>
        </w:rPr>
        <w:t>Izmjenama</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i</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dopunama</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Zakona</w:t>
      </w:r>
      <w:proofErr w:type="spellEnd"/>
      <w:r>
        <w:rPr>
          <w:rFonts w:asciiTheme="minorHAnsi" w:eastAsia="Times New Roman" w:hAnsiTheme="minorHAnsi" w:cstheme="minorHAnsi"/>
          <w:bCs/>
          <w:sz w:val="24"/>
          <w:szCs w:val="24"/>
          <w:lang w:val="en-GB"/>
        </w:rPr>
        <w:t xml:space="preserve"> o </w:t>
      </w:r>
      <w:proofErr w:type="spellStart"/>
      <w:r>
        <w:rPr>
          <w:rFonts w:asciiTheme="minorHAnsi" w:eastAsia="Times New Roman" w:hAnsiTheme="minorHAnsi" w:cstheme="minorHAnsi"/>
          <w:bCs/>
          <w:sz w:val="24"/>
          <w:szCs w:val="24"/>
          <w:lang w:val="en-GB"/>
        </w:rPr>
        <w:t>financiranju</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jedinica</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lokalne</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samouprave</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i</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uprave</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Narodne</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novine</w:t>
      </w:r>
      <w:proofErr w:type="spellEnd"/>
      <w:r>
        <w:rPr>
          <w:rFonts w:asciiTheme="minorHAnsi" w:eastAsia="Times New Roman" w:hAnsiTheme="minorHAnsi" w:cstheme="minorHAnsi"/>
          <w:bCs/>
          <w:sz w:val="24"/>
          <w:szCs w:val="24"/>
          <w:lang w:val="en-GB"/>
        </w:rPr>
        <w:t>"</w:t>
      </w:r>
      <w:r w:rsidRPr="00C23039">
        <w:rPr>
          <w:rFonts w:asciiTheme="minorHAnsi" w:eastAsia="Times New Roman" w:hAnsiTheme="minorHAnsi" w:cstheme="minorHAnsi"/>
          <w:bCs/>
          <w:sz w:val="24"/>
          <w:szCs w:val="24"/>
          <w:lang w:val="en-GB"/>
        </w:rPr>
        <w:t xml:space="preserve">  </w:t>
      </w:r>
      <w:r>
        <w:rPr>
          <w:rFonts w:asciiTheme="minorHAnsi" w:eastAsia="Times New Roman" w:hAnsiTheme="minorHAnsi" w:cstheme="minorHAnsi"/>
          <w:bCs/>
          <w:sz w:val="24"/>
          <w:szCs w:val="24"/>
          <w:lang w:val="en-GB"/>
        </w:rPr>
        <w:t xml:space="preserve"> br.59/01), </w:t>
      </w:r>
      <w:proofErr w:type="spellStart"/>
      <w:r>
        <w:rPr>
          <w:rFonts w:asciiTheme="minorHAnsi" w:eastAsia="Times New Roman" w:hAnsiTheme="minorHAnsi" w:cstheme="minorHAnsi"/>
          <w:bCs/>
          <w:sz w:val="24"/>
          <w:szCs w:val="24"/>
          <w:lang w:val="en-GB"/>
        </w:rPr>
        <w:t>Općinsko</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vijeće</w:t>
      </w:r>
      <w:proofErr w:type="spellEnd"/>
      <w:r>
        <w:rPr>
          <w:rFonts w:asciiTheme="minorHAnsi" w:eastAsia="Times New Roman" w:hAnsiTheme="minorHAnsi" w:cstheme="minorHAnsi"/>
          <w:bCs/>
          <w:sz w:val="24"/>
          <w:szCs w:val="24"/>
          <w:lang w:val="en-GB"/>
        </w:rPr>
        <w:t xml:space="preserve"> </w:t>
      </w:r>
      <w:proofErr w:type="spellStart"/>
      <w:r>
        <w:rPr>
          <w:rFonts w:asciiTheme="minorHAnsi" w:eastAsia="Times New Roman" w:hAnsiTheme="minorHAnsi" w:cstheme="minorHAnsi"/>
          <w:bCs/>
          <w:sz w:val="24"/>
          <w:szCs w:val="24"/>
          <w:lang w:val="en-GB"/>
        </w:rPr>
        <w:t>općine</w:t>
      </w:r>
      <w:proofErr w:type="spellEnd"/>
      <w:r>
        <w:rPr>
          <w:rFonts w:asciiTheme="minorHAnsi" w:eastAsia="Times New Roman" w:hAnsiTheme="minorHAnsi" w:cstheme="minorHAnsi"/>
          <w:bCs/>
          <w:sz w:val="24"/>
          <w:szCs w:val="24"/>
          <w:lang w:val="en-GB"/>
        </w:rPr>
        <w:t xml:space="preserve"> Cetingrad je </w:t>
      </w:r>
      <w:proofErr w:type="spellStart"/>
      <w:proofErr w:type="gramStart"/>
      <w:r>
        <w:rPr>
          <w:rFonts w:asciiTheme="minorHAnsi" w:eastAsia="Times New Roman" w:hAnsiTheme="minorHAnsi" w:cstheme="minorHAnsi"/>
          <w:bCs/>
          <w:sz w:val="24"/>
          <w:szCs w:val="24"/>
          <w:lang w:val="en-GB"/>
        </w:rPr>
        <w:t>na</w:t>
      </w:r>
      <w:proofErr w:type="spellEnd"/>
      <w:proofErr w:type="gramEnd"/>
      <w:r>
        <w:rPr>
          <w:rFonts w:asciiTheme="minorHAnsi" w:eastAsia="Times New Roman" w:hAnsiTheme="minorHAnsi" w:cstheme="minorHAnsi"/>
          <w:bCs/>
          <w:sz w:val="24"/>
          <w:szCs w:val="24"/>
          <w:lang w:val="en-GB"/>
        </w:rPr>
        <w:t xml:space="preserve"> 14.sjednici </w:t>
      </w:r>
      <w:proofErr w:type="spellStart"/>
      <w:r>
        <w:rPr>
          <w:rFonts w:asciiTheme="minorHAnsi" w:eastAsia="Times New Roman" w:hAnsiTheme="minorHAnsi" w:cstheme="minorHAnsi"/>
          <w:bCs/>
          <w:sz w:val="24"/>
          <w:szCs w:val="24"/>
          <w:lang w:val="en-GB"/>
        </w:rPr>
        <w:t>održanoj</w:t>
      </w:r>
      <w:proofErr w:type="spellEnd"/>
      <w:r>
        <w:rPr>
          <w:rFonts w:asciiTheme="minorHAnsi" w:eastAsia="Times New Roman" w:hAnsiTheme="minorHAnsi" w:cstheme="minorHAnsi"/>
          <w:bCs/>
          <w:sz w:val="24"/>
          <w:szCs w:val="24"/>
          <w:lang w:val="en-GB"/>
        </w:rPr>
        <w:t xml:space="preserve"> 30.07.2003.godine </w:t>
      </w:r>
      <w:proofErr w:type="spellStart"/>
      <w:r>
        <w:rPr>
          <w:rFonts w:asciiTheme="minorHAnsi" w:eastAsia="Times New Roman" w:hAnsiTheme="minorHAnsi" w:cstheme="minorHAnsi"/>
          <w:bCs/>
          <w:sz w:val="24"/>
          <w:szCs w:val="24"/>
          <w:lang w:val="en-GB"/>
        </w:rPr>
        <w:t>donijelo</w:t>
      </w:r>
      <w:proofErr w:type="spellEnd"/>
    </w:p>
    <w:p w:rsidR="00C23039" w:rsidRPr="00C23039" w:rsidRDefault="00C23039" w:rsidP="00142956">
      <w:pPr>
        <w:spacing w:after="0" w:line="240" w:lineRule="auto"/>
        <w:jc w:val="both"/>
        <w:rPr>
          <w:rFonts w:asciiTheme="minorHAnsi" w:eastAsia="Times New Roman" w:hAnsiTheme="minorHAnsi" w:cstheme="minorHAnsi"/>
          <w:bCs/>
          <w:sz w:val="26"/>
          <w:szCs w:val="26"/>
          <w:lang w:val="en-GB"/>
        </w:rPr>
      </w:pPr>
    </w:p>
    <w:p w:rsidR="00C23039" w:rsidRPr="00C23039" w:rsidRDefault="00C23039" w:rsidP="00142956">
      <w:pPr>
        <w:pStyle w:val="BodyText"/>
        <w:spacing w:after="0" w:line="240" w:lineRule="auto"/>
        <w:jc w:val="center"/>
        <w:rPr>
          <w:rFonts w:asciiTheme="minorHAnsi" w:hAnsiTheme="minorHAnsi" w:cstheme="minorHAnsi"/>
          <w:b/>
          <w:sz w:val="26"/>
          <w:szCs w:val="26"/>
        </w:rPr>
      </w:pPr>
      <w:r w:rsidRPr="00C23039">
        <w:rPr>
          <w:rFonts w:asciiTheme="minorHAnsi" w:hAnsiTheme="minorHAnsi" w:cstheme="minorHAnsi"/>
          <w:b/>
          <w:sz w:val="26"/>
          <w:szCs w:val="26"/>
        </w:rPr>
        <w:t>ODLUKU</w:t>
      </w:r>
    </w:p>
    <w:p w:rsidR="00C23039" w:rsidRPr="00C23039" w:rsidRDefault="00C23039" w:rsidP="00142956">
      <w:pPr>
        <w:pStyle w:val="BodyText"/>
        <w:spacing w:after="0" w:line="240" w:lineRule="auto"/>
        <w:jc w:val="center"/>
        <w:rPr>
          <w:rFonts w:asciiTheme="minorHAnsi" w:hAnsiTheme="minorHAnsi" w:cstheme="minorHAnsi"/>
          <w:b/>
          <w:sz w:val="26"/>
          <w:szCs w:val="26"/>
        </w:rPr>
      </w:pPr>
      <w:r w:rsidRPr="00C23039">
        <w:rPr>
          <w:rFonts w:asciiTheme="minorHAnsi" w:hAnsiTheme="minorHAnsi" w:cstheme="minorHAnsi"/>
          <w:b/>
          <w:sz w:val="26"/>
          <w:szCs w:val="26"/>
        </w:rPr>
        <w:t xml:space="preserve">o porezima općine Cetingrad </w:t>
      </w:r>
    </w:p>
    <w:p w:rsidR="00114750" w:rsidRDefault="00114750" w:rsidP="00142956">
      <w:pPr>
        <w:spacing w:after="0" w:line="240" w:lineRule="auto"/>
        <w:rPr>
          <w:rFonts w:asciiTheme="minorHAnsi" w:hAnsiTheme="minorHAnsi" w:cstheme="minorHAnsi"/>
          <w:sz w:val="24"/>
          <w:szCs w:val="24"/>
        </w:rPr>
      </w:pPr>
    </w:p>
    <w:p w:rsidR="00C23039" w:rsidRPr="00142956" w:rsidRDefault="00C23039" w:rsidP="00142956">
      <w:pPr>
        <w:spacing w:line="240" w:lineRule="auto"/>
        <w:rPr>
          <w:rFonts w:asciiTheme="minorHAnsi" w:hAnsiTheme="minorHAnsi" w:cstheme="minorHAnsi"/>
          <w:b/>
          <w:sz w:val="24"/>
          <w:szCs w:val="24"/>
        </w:rPr>
      </w:pPr>
      <w:r w:rsidRPr="00142956">
        <w:rPr>
          <w:rFonts w:asciiTheme="minorHAnsi" w:hAnsiTheme="minorHAnsi" w:cstheme="minorHAnsi"/>
          <w:b/>
          <w:sz w:val="24"/>
          <w:szCs w:val="24"/>
        </w:rPr>
        <w:t>I   TEMELJNA ODREDBA</w:t>
      </w:r>
    </w:p>
    <w:p w:rsidR="00C23039" w:rsidRDefault="00142956" w:rsidP="00142956">
      <w:pPr>
        <w:spacing w:line="240" w:lineRule="auto"/>
        <w:jc w:val="center"/>
        <w:rPr>
          <w:rFonts w:asciiTheme="minorHAnsi" w:hAnsiTheme="minorHAnsi" w:cstheme="minorHAnsi"/>
          <w:sz w:val="24"/>
          <w:szCs w:val="24"/>
        </w:rPr>
      </w:pPr>
      <w:r>
        <w:rPr>
          <w:rFonts w:asciiTheme="minorHAnsi" w:hAnsiTheme="minorHAnsi" w:cstheme="minorHAnsi"/>
          <w:sz w:val="24"/>
          <w:szCs w:val="24"/>
        </w:rPr>
        <w:t>č</w:t>
      </w:r>
      <w:r w:rsidR="00C23039">
        <w:rPr>
          <w:rFonts w:asciiTheme="minorHAnsi" w:hAnsiTheme="minorHAnsi" w:cstheme="minorHAnsi"/>
          <w:sz w:val="24"/>
          <w:szCs w:val="24"/>
        </w:rPr>
        <w:t>lanak 1.</w:t>
      </w:r>
    </w:p>
    <w:p w:rsidR="00142956" w:rsidRDefault="00C23039" w:rsidP="00142956">
      <w:pPr>
        <w:spacing w:line="240" w:lineRule="auto"/>
        <w:ind w:firstLine="708"/>
        <w:rPr>
          <w:rFonts w:asciiTheme="minorHAnsi" w:hAnsiTheme="minorHAnsi" w:cstheme="minorHAnsi"/>
          <w:sz w:val="24"/>
          <w:szCs w:val="24"/>
        </w:rPr>
      </w:pPr>
      <w:r>
        <w:rPr>
          <w:rFonts w:asciiTheme="minorHAnsi" w:hAnsiTheme="minorHAnsi" w:cstheme="minorHAnsi"/>
          <w:sz w:val="24"/>
          <w:szCs w:val="24"/>
        </w:rPr>
        <w:t>Ovom Odlukom propisuju se vrste poreza koje pripadaju općini Cetingrad, porezne obveznike,porezne osnovice, stope i visine porezna, te način obračuna i plaćanja poreza sukladno Zakonu.</w:t>
      </w:r>
    </w:p>
    <w:p w:rsidR="00C23039" w:rsidRPr="00142956" w:rsidRDefault="00C23039" w:rsidP="00142956">
      <w:pPr>
        <w:spacing w:line="240" w:lineRule="auto"/>
        <w:rPr>
          <w:rFonts w:asciiTheme="minorHAnsi" w:hAnsiTheme="minorHAnsi" w:cstheme="minorHAnsi"/>
          <w:b/>
          <w:sz w:val="24"/>
          <w:szCs w:val="24"/>
        </w:rPr>
      </w:pPr>
      <w:r w:rsidRPr="00142956">
        <w:rPr>
          <w:rFonts w:asciiTheme="minorHAnsi" w:hAnsiTheme="minorHAnsi" w:cstheme="minorHAnsi"/>
          <w:b/>
          <w:sz w:val="24"/>
          <w:szCs w:val="24"/>
        </w:rPr>
        <w:t>II   VRSTE OPĆINSKIH POREZA</w:t>
      </w:r>
    </w:p>
    <w:p w:rsidR="00C23039" w:rsidRDefault="00142956" w:rsidP="00142956">
      <w:pPr>
        <w:spacing w:line="240" w:lineRule="auto"/>
        <w:jc w:val="center"/>
        <w:rPr>
          <w:rFonts w:asciiTheme="minorHAnsi" w:hAnsiTheme="minorHAnsi" w:cstheme="minorHAnsi"/>
          <w:sz w:val="24"/>
          <w:szCs w:val="24"/>
        </w:rPr>
      </w:pPr>
      <w:r>
        <w:rPr>
          <w:rFonts w:asciiTheme="minorHAnsi" w:hAnsiTheme="minorHAnsi" w:cstheme="minorHAnsi"/>
          <w:sz w:val="24"/>
          <w:szCs w:val="24"/>
        </w:rPr>
        <w:t>č</w:t>
      </w:r>
      <w:r w:rsidR="00C23039">
        <w:rPr>
          <w:rFonts w:asciiTheme="minorHAnsi" w:hAnsiTheme="minorHAnsi" w:cstheme="minorHAnsi"/>
          <w:sz w:val="24"/>
          <w:szCs w:val="24"/>
        </w:rPr>
        <w:t>lanak 2.</w:t>
      </w:r>
    </w:p>
    <w:p w:rsidR="00C23039" w:rsidRDefault="00C23039" w:rsidP="00142956">
      <w:pPr>
        <w:spacing w:line="240" w:lineRule="auto"/>
        <w:ind w:firstLine="360"/>
        <w:rPr>
          <w:rFonts w:asciiTheme="minorHAnsi" w:hAnsiTheme="minorHAnsi" w:cstheme="minorHAnsi"/>
          <w:sz w:val="24"/>
          <w:szCs w:val="24"/>
        </w:rPr>
      </w:pPr>
      <w:r>
        <w:rPr>
          <w:rFonts w:asciiTheme="minorHAnsi" w:hAnsiTheme="minorHAnsi" w:cstheme="minorHAnsi"/>
          <w:sz w:val="24"/>
          <w:szCs w:val="24"/>
        </w:rPr>
        <w:t>Ovom Odlukom na području općine Cetingrad uvedeni su slijedeći porezi:</w:t>
      </w:r>
    </w:p>
    <w:p w:rsidR="00C23039" w:rsidRDefault="00C23039" w:rsidP="00142956">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Porez na potrošnju</w:t>
      </w:r>
    </w:p>
    <w:p w:rsidR="00C23039" w:rsidRDefault="00C23039" w:rsidP="00142956">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Porez na kuće za odmor</w:t>
      </w:r>
    </w:p>
    <w:p w:rsidR="00C23039" w:rsidRDefault="00C23039" w:rsidP="00142956">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Porez na tvrtku ili naziv</w:t>
      </w:r>
    </w:p>
    <w:p w:rsidR="00C23039" w:rsidRDefault="00C23039" w:rsidP="00142956">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Porez na korištenje javnih površina</w:t>
      </w:r>
    </w:p>
    <w:p w:rsidR="00C23039" w:rsidRDefault="00C23039" w:rsidP="00142956">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Porez na nekorištene poduzetničke nekretnine</w:t>
      </w:r>
    </w:p>
    <w:p w:rsidR="00C23039" w:rsidRDefault="00C23039" w:rsidP="00142956">
      <w:pPr>
        <w:pStyle w:val="ListParagraph"/>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Porez na neizgrađeno građevno zemljište</w:t>
      </w:r>
    </w:p>
    <w:p w:rsidR="00C23039" w:rsidRDefault="00C23039" w:rsidP="00142956">
      <w:pPr>
        <w:spacing w:line="240" w:lineRule="auto"/>
        <w:rPr>
          <w:rFonts w:asciiTheme="minorHAnsi" w:hAnsiTheme="minorHAnsi" w:cstheme="minorHAnsi"/>
          <w:sz w:val="24"/>
          <w:szCs w:val="24"/>
        </w:rPr>
      </w:pPr>
    </w:p>
    <w:p w:rsidR="00C23039" w:rsidRPr="00142956" w:rsidRDefault="00C23039" w:rsidP="00142956">
      <w:pPr>
        <w:spacing w:line="240" w:lineRule="auto"/>
        <w:rPr>
          <w:rFonts w:asciiTheme="minorHAnsi" w:hAnsiTheme="minorHAnsi" w:cstheme="minorHAnsi"/>
          <w:b/>
          <w:sz w:val="24"/>
          <w:szCs w:val="24"/>
        </w:rPr>
      </w:pPr>
      <w:r w:rsidRPr="00142956">
        <w:rPr>
          <w:rFonts w:asciiTheme="minorHAnsi" w:hAnsiTheme="minorHAnsi" w:cstheme="minorHAnsi"/>
          <w:b/>
          <w:sz w:val="24"/>
          <w:szCs w:val="24"/>
        </w:rPr>
        <w:t>III   POREZ NA POTROŠNJU</w:t>
      </w:r>
    </w:p>
    <w:p w:rsidR="00C23039" w:rsidRDefault="00142956" w:rsidP="00142956">
      <w:pPr>
        <w:spacing w:line="240" w:lineRule="auto"/>
        <w:jc w:val="center"/>
        <w:rPr>
          <w:rFonts w:asciiTheme="minorHAnsi" w:hAnsiTheme="minorHAnsi" w:cstheme="minorHAnsi"/>
          <w:sz w:val="24"/>
          <w:szCs w:val="24"/>
        </w:rPr>
      </w:pPr>
      <w:r>
        <w:rPr>
          <w:rFonts w:asciiTheme="minorHAnsi" w:hAnsiTheme="minorHAnsi" w:cstheme="minorHAnsi"/>
          <w:sz w:val="24"/>
          <w:szCs w:val="24"/>
        </w:rPr>
        <w:t>č</w:t>
      </w:r>
      <w:r w:rsidR="00C23039">
        <w:rPr>
          <w:rFonts w:asciiTheme="minorHAnsi" w:hAnsiTheme="minorHAnsi" w:cstheme="minorHAnsi"/>
          <w:sz w:val="24"/>
          <w:szCs w:val="24"/>
        </w:rPr>
        <w:t>lanak 3.</w:t>
      </w:r>
    </w:p>
    <w:p w:rsidR="00C23039" w:rsidRDefault="00C23039" w:rsidP="00142956">
      <w:pPr>
        <w:spacing w:line="240" w:lineRule="auto"/>
        <w:ind w:firstLine="708"/>
        <w:rPr>
          <w:rFonts w:asciiTheme="minorHAnsi" w:hAnsiTheme="minorHAnsi" w:cstheme="minorHAnsi"/>
          <w:sz w:val="24"/>
          <w:szCs w:val="24"/>
        </w:rPr>
      </w:pPr>
      <w:r>
        <w:rPr>
          <w:rFonts w:asciiTheme="minorHAnsi" w:hAnsiTheme="minorHAnsi" w:cstheme="minorHAnsi"/>
          <w:sz w:val="24"/>
          <w:szCs w:val="24"/>
        </w:rPr>
        <w:t>Porez na potrošnju plaća se na potrošnju alkoholnih pića (prirodna vina, specijalna vina, vinjak, rakiju, žestoka pića), piva i bezalkoholnih pića u ugostiteljskih objektima.</w:t>
      </w:r>
    </w:p>
    <w:p w:rsidR="00142956" w:rsidRDefault="00142956" w:rsidP="00142956">
      <w:pPr>
        <w:spacing w:line="240" w:lineRule="auto"/>
        <w:ind w:firstLine="708"/>
        <w:jc w:val="center"/>
        <w:rPr>
          <w:rFonts w:asciiTheme="minorHAnsi" w:hAnsiTheme="minorHAnsi" w:cstheme="minorHAnsi"/>
          <w:sz w:val="24"/>
          <w:szCs w:val="24"/>
        </w:rPr>
      </w:pPr>
      <w:r>
        <w:rPr>
          <w:rFonts w:asciiTheme="minorHAnsi" w:hAnsiTheme="minorHAnsi" w:cstheme="minorHAnsi"/>
          <w:sz w:val="24"/>
          <w:szCs w:val="24"/>
        </w:rPr>
        <w:lastRenderedPageBreak/>
        <w:t>-2-</w:t>
      </w:r>
    </w:p>
    <w:p w:rsidR="00142956" w:rsidRDefault="009D56E7" w:rsidP="00142956">
      <w:pPr>
        <w:spacing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w:t>
      </w:r>
      <w:r w:rsidR="00142956">
        <w:rPr>
          <w:rFonts w:asciiTheme="minorHAnsi" w:hAnsiTheme="minorHAnsi" w:cstheme="minorHAnsi"/>
          <w:sz w:val="24"/>
          <w:szCs w:val="24"/>
        </w:rPr>
        <w:t>lanak 4.</w:t>
      </w:r>
    </w:p>
    <w:p w:rsidR="00142956" w:rsidRDefault="00142956" w:rsidP="00142956">
      <w:pPr>
        <w:spacing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Obveznik poreza na potrošnju jest pravna i fizička osoba koja pruža ugostiteljske usluge na području općine Cetingrad. </w:t>
      </w:r>
    </w:p>
    <w:p w:rsidR="009D56E7" w:rsidRDefault="009D56E7" w:rsidP="009D56E7">
      <w:pPr>
        <w:spacing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5.</w:t>
      </w:r>
    </w:p>
    <w:p w:rsidR="009D56E7" w:rsidRDefault="009D56E7" w:rsidP="009D56E7">
      <w:pPr>
        <w:spacing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Osnovica poreza na potrošnju čini prodajna cijena pića koja se proda u ugostiteljskim objektima. </w:t>
      </w:r>
    </w:p>
    <w:p w:rsidR="009D56E7" w:rsidRDefault="009D56E7" w:rsidP="009D56E7">
      <w:pPr>
        <w:spacing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6.</w:t>
      </w:r>
    </w:p>
    <w:p w:rsidR="009D56E7" w:rsidRDefault="009D56E7" w:rsidP="009D56E7">
      <w:pPr>
        <w:spacing w:line="240" w:lineRule="auto"/>
        <w:ind w:firstLine="708"/>
        <w:rPr>
          <w:rFonts w:asciiTheme="minorHAnsi" w:hAnsiTheme="minorHAnsi" w:cstheme="minorHAnsi"/>
          <w:sz w:val="24"/>
          <w:szCs w:val="24"/>
        </w:rPr>
      </w:pPr>
      <w:r>
        <w:rPr>
          <w:rFonts w:asciiTheme="minorHAnsi" w:hAnsiTheme="minorHAnsi" w:cstheme="minorHAnsi"/>
          <w:sz w:val="24"/>
          <w:szCs w:val="24"/>
        </w:rPr>
        <w:t>Porez na potrošnju plaća se po stopi od 3%.</w:t>
      </w:r>
    </w:p>
    <w:p w:rsidR="009D56E7" w:rsidRDefault="009D56E7" w:rsidP="009D56E7">
      <w:pPr>
        <w:spacing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7.</w:t>
      </w:r>
    </w:p>
    <w:p w:rsidR="009D56E7" w:rsidRDefault="009D56E7" w:rsidP="009D56E7">
      <w:pPr>
        <w:spacing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Obveznik poreza na potrošnju dužan je obračunati i uplatiti porez na potrošnju u roku od 5 dana po isteku tjedna, na način propisan Zakonom o porezu na promet proizvoda i usluge. </w:t>
      </w:r>
    </w:p>
    <w:p w:rsidR="009D56E7" w:rsidRDefault="009D56E7" w:rsidP="009D56E7">
      <w:pPr>
        <w:spacing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8.</w:t>
      </w:r>
    </w:p>
    <w:p w:rsidR="009D56E7" w:rsidRDefault="009D56E7" w:rsidP="009D56E7">
      <w:pPr>
        <w:spacing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Porez na potrošnju prihod je općine Cetingrad, na kojoj je obavljena prodaja pića. </w:t>
      </w:r>
    </w:p>
    <w:p w:rsidR="00C23039" w:rsidRDefault="00072156" w:rsidP="00072156">
      <w:pPr>
        <w:spacing w:line="240" w:lineRule="auto"/>
        <w:jc w:val="center"/>
        <w:rPr>
          <w:rFonts w:asciiTheme="minorHAnsi" w:hAnsiTheme="minorHAnsi" w:cstheme="minorHAnsi"/>
          <w:sz w:val="24"/>
          <w:szCs w:val="24"/>
        </w:rPr>
      </w:pPr>
      <w:r>
        <w:rPr>
          <w:rFonts w:asciiTheme="minorHAnsi" w:hAnsiTheme="minorHAnsi" w:cstheme="minorHAnsi"/>
          <w:sz w:val="24"/>
          <w:szCs w:val="24"/>
        </w:rPr>
        <w:t xml:space="preserve">            članak 9.</w:t>
      </w:r>
    </w:p>
    <w:p w:rsidR="00072156" w:rsidRDefault="00072156" w:rsidP="002A3BB5">
      <w:pPr>
        <w:spacing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Nadzor nad obračunavanjem i plaćanjem poreza na potrošnju obavlja Porezna uprava, Područni ured Karlovac, Ispostava Slunj, u suradnji sa jedinstvenim upravnim odijelom općine Cetingrad. </w:t>
      </w:r>
    </w:p>
    <w:p w:rsidR="00C23039" w:rsidRPr="00072156" w:rsidRDefault="00072156" w:rsidP="00142956">
      <w:pPr>
        <w:spacing w:line="240" w:lineRule="auto"/>
        <w:rPr>
          <w:rFonts w:asciiTheme="minorHAnsi" w:hAnsiTheme="minorHAnsi" w:cstheme="minorHAnsi"/>
          <w:b/>
          <w:sz w:val="24"/>
          <w:szCs w:val="24"/>
        </w:rPr>
      </w:pPr>
      <w:r w:rsidRPr="00072156">
        <w:rPr>
          <w:rFonts w:asciiTheme="minorHAnsi" w:hAnsiTheme="minorHAnsi" w:cstheme="minorHAnsi"/>
          <w:b/>
          <w:sz w:val="24"/>
          <w:szCs w:val="24"/>
        </w:rPr>
        <w:t>IV   POREZ NA KUĆE ZA ODMOR</w:t>
      </w:r>
    </w:p>
    <w:p w:rsidR="00072156" w:rsidRDefault="00072156" w:rsidP="00072156">
      <w:pPr>
        <w:spacing w:line="240" w:lineRule="auto"/>
        <w:jc w:val="center"/>
        <w:rPr>
          <w:rFonts w:asciiTheme="minorHAnsi" w:hAnsiTheme="minorHAnsi" w:cstheme="minorHAnsi"/>
          <w:sz w:val="24"/>
          <w:szCs w:val="24"/>
        </w:rPr>
      </w:pPr>
      <w:r>
        <w:rPr>
          <w:rFonts w:asciiTheme="minorHAnsi" w:hAnsiTheme="minorHAnsi" w:cstheme="minorHAnsi"/>
          <w:sz w:val="24"/>
          <w:szCs w:val="24"/>
        </w:rPr>
        <w:t>članak 10.</w:t>
      </w:r>
    </w:p>
    <w:p w:rsidR="00072156" w:rsidRDefault="00072156" w:rsidP="00072156">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Kućom za odmor smatra se svaka zgrada ili dio zgrade (stan) koja se koristi sezonski ili povremeno. Kućom za odmor smatra se i odmaralište.</w:t>
      </w:r>
    </w:p>
    <w:p w:rsidR="00072156" w:rsidRDefault="00072156" w:rsidP="00072156">
      <w:pPr>
        <w:spacing w:after="0" w:line="240" w:lineRule="auto"/>
        <w:ind w:left="708"/>
        <w:jc w:val="both"/>
        <w:rPr>
          <w:rFonts w:asciiTheme="minorHAnsi" w:hAnsiTheme="minorHAnsi" w:cstheme="minorHAnsi"/>
          <w:sz w:val="24"/>
          <w:szCs w:val="24"/>
        </w:rPr>
      </w:pPr>
      <w:r>
        <w:rPr>
          <w:rFonts w:asciiTheme="minorHAnsi" w:hAnsiTheme="minorHAnsi" w:cstheme="minorHAnsi"/>
          <w:sz w:val="24"/>
          <w:szCs w:val="24"/>
        </w:rPr>
        <w:t>Kućom za odmor u smislu ovog Zakona ne smatraju se gospodarske zgrade, koje služe</w:t>
      </w:r>
    </w:p>
    <w:p w:rsidR="00072156" w:rsidRDefault="00072156" w:rsidP="0007215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za smještaj poljodjelskih strojeva, alata i slično. </w:t>
      </w:r>
    </w:p>
    <w:p w:rsidR="00072156" w:rsidRDefault="00072156" w:rsidP="00072156">
      <w:pPr>
        <w:spacing w:after="0" w:line="240" w:lineRule="auto"/>
        <w:ind w:left="708"/>
        <w:rPr>
          <w:rFonts w:asciiTheme="minorHAnsi" w:hAnsiTheme="minorHAnsi" w:cstheme="minorHAnsi"/>
          <w:sz w:val="24"/>
          <w:szCs w:val="24"/>
        </w:rPr>
      </w:pPr>
    </w:p>
    <w:p w:rsidR="00072156" w:rsidRDefault="00072156" w:rsidP="00072156">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članak 11.</w:t>
      </w:r>
    </w:p>
    <w:p w:rsidR="00072156" w:rsidRDefault="00072156" w:rsidP="00072156">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Porez na kuće za odmor plaćaju pravne i fizičke osobe koje su vlasnici kuća za odmor na području  općine Cetingrad. </w:t>
      </w:r>
    </w:p>
    <w:p w:rsidR="00072156" w:rsidRDefault="00072156" w:rsidP="00072156">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Porez na kuće za odmor ne plaća se na kuće ili odmarališta oštećena ratnim razaranjima i za vrijeme dok su u njima smješteni izbjeglice i prognanici te pripadnici postrojbi HV-a..</w:t>
      </w:r>
    </w:p>
    <w:p w:rsidR="00072156" w:rsidRDefault="00072156" w:rsidP="00072156">
      <w:pPr>
        <w:spacing w:after="0" w:line="240" w:lineRule="auto"/>
        <w:rPr>
          <w:rFonts w:asciiTheme="minorHAnsi" w:hAnsiTheme="minorHAnsi" w:cstheme="minorHAnsi"/>
          <w:sz w:val="24"/>
          <w:szCs w:val="24"/>
        </w:rPr>
      </w:pPr>
    </w:p>
    <w:p w:rsidR="00072156" w:rsidRDefault="00072156" w:rsidP="00142956">
      <w:pPr>
        <w:spacing w:line="240" w:lineRule="auto"/>
        <w:rPr>
          <w:rFonts w:asciiTheme="minorHAnsi" w:hAnsiTheme="minorHAnsi" w:cstheme="minorHAnsi"/>
          <w:sz w:val="24"/>
          <w:szCs w:val="24"/>
        </w:rPr>
      </w:pPr>
    </w:p>
    <w:p w:rsidR="00877EF8" w:rsidRDefault="00877EF8" w:rsidP="00142956">
      <w:pPr>
        <w:spacing w:line="240" w:lineRule="auto"/>
        <w:rPr>
          <w:rFonts w:asciiTheme="minorHAnsi" w:hAnsiTheme="minorHAnsi" w:cstheme="minorHAnsi"/>
          <w:sz w:val="24"/>
          <w:szCs w:val="24"/>
        </w:rPr>
      </w:pPr>
    </w:p>
    <w:p w:rsidR="00877EF8" w:rsidRDefault="00877EF8" w:rsidP="00142956">
      <w:pPr>
        <w:spacing w:line="240" w:lineRule="auto"/>
        <w:rPr>
          <w:rFonts w:asciiTheme="minorHAnsi" w:hAnsiTheme="minorHAnsi" w:cstheme="minorHAnsi"/>
          <w:sz w:val="24"/>
          <w:szCs w:val="24"/>
        </w:rPr>
      </w:pPr>
    </w:p>
    <w:p w:rsidR="00877EF8" w:rsidRDefault="00877EF8" w:rsidP="00877EF8">
      <w:pPr>
        <w:spacing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-3-</w:t>
      </w:r>
    </w:p>
    <w:p w:rsidR="00877EF8" w:rsidRDefault="00877EF8" w:rsidP="00EE6363">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članak 12.</w:t>
      </w:r>
    </w:p>
    <w:p w:rsidR="00EE6363" w:rsidRDefault="00877EF8" w:rsidP="00EE6363">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Porez na kuće za odmor plaća se godišnje u iznosu od 6,00 kuna po četvornom metru korisne površine.</w:t>
      </w:r>
    </w:p>
    <w:p w:rsidR="00877EF8" w:rsidRDefault="00877EF8" w:rsidP="00EE6363">
      <w:pPr>
        <w:spacing w:after="0"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13.</w:t>
      </w:r>
    </w:p>
    <w:p w:rsidR="00877EF8" w:rsidRDefault="00877EF8" w:rsidP="00EE6363">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Rješenje o razrezu poreza na kuće donosi tijelo nadležno za poslove poreza (Porezna uprava, područni ured Karlovac, ispostava Slunj).</w:t>
      </w:r>
    </w:p>
    <w:p w:rsidR="00EE6363" w:rsidRDefault="00EE6363" w:rsidP="00EE6363">
      <w:pPr>
        <w:spacing w:after="0" w:line="240" w:lineRule="auto"/>
        <w:ind w:firstLine="708"/>
        <w:rPr>
          <w:rFonts w:asciiTheme="minorHAnsi" w:hAnsiTheme="minorHAnsi" w:cstheme="minorHAnsi"/>
          <w:sz w:val="24"/>
          <w:szCs w:val="24"/>
        </w:rPr>
      </w:pPr>
    </w:p>
    <w:p w:rsidR="00877EF8" w:rsidRDefault="00877EF8" w:rsidP="00EE6363">
      <w:pPr>
        <w:spacing w:after="0"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14.</w:t>
      </w:r>
    </w:p>
    <w:p w:rsidR="00877EF8" w:rsidRDefault="00877EF8" w:rsidP="00877EF8">
      <w:pPr>
        <w:spacing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Obveznici poreza kuća za odmor moraju nadležnom tijelu iz članka 14. dostaviti podatke o kućama za odmor, koji se odnose na mjesto gdje se nalaze ti objekti, korisnu površinu objekta, te druge podatke potrebne za razred poreza na imovinu ako nadležno tijelo ne raspolaže tim podacima. </w:t>
      </w:r>
    </w:p>
    <w:p w:rsidR="00877EF8" w:rsidRDefault="00877EF8" w:rsidP="00EE6363">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Podatke iz stavka 1. ovog članka, porezni obveznici moraju dostaviti do 31.ožuka, godine za koju se razrezuje porez.</w:t>
      </w:r>
    </w:p>
    <w:p w:rsidR="00EE6363" w:rsidRDefault="00EE6363" w:rsidP="00EE6363">
      <w:pPr>
        <w:spacing w:after="0" w:line="240" w:lineRule="auto"/>
        <w:ind w:firstLine="708"/>
        <w:jc w:val="both"/>
        <w:rPr>
          <w:rFonts w:asciiTheme="minorHAnsi" w:hAnsiTheme="minorHAnsi" w:cstheme="minorHAnsi"/>
          <w:sz w:val="24"/>
          <w:szCs w:val="24"/>
        </w:rPr>
      </w:pPr>
    </w:p>
    <w:p w:rsidR="00877EF8" w:rsidRDefault="00877EF8" w:rsidP="00EE6363">
      <w:pPr>
        <w:spacing w:after="0"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15.</w:t>
      </w:r>
    </w:p>
    <w:p w:rsidR="00877EF8" w:rsidRDefault="00877EF8" w:rsidP="00EE6363">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Porez na kuće za odmor plaća se u roku od 15 dana od dana dostave rješenja o razrezu poreza. </w:t>
      </w:r>
    </w:p>
    <w:p w:rsidR="00EE6363" w:rsidRDefault="00EE6363" w:rsidP="00EE6363">
      <w:pPr>
        <w:spacing w:after="0" w:line="240" w:lineRule="auto"/>
        <w:ind w:firstLine="708"/>
        <w:jc w:val="both"/>
        <w:rPr>
          <w:rFonts w:asciiTheme="minorHAnsi" w:hAnsiTheme="minorHAnsi" w:cstheme="minorHAnsi"/>
          <w:sz w:val="24"/>
          <w:szCs w:val="24"/>
        </w:rPr>
      </w:pPr>
    </w:p>
    <w:p w:rsidR="00877EF8" w:rsidRDefault="00877EF8" w:rsidP="00EE6363">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članak 16.</w:t>
      </w:r>
    </w:p>
    <w:p w:rsidR="00877EF8" w:rsidRDefault="00877EF8" w:rsidP="00EE6363">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 xml:space="preserve">Porez na kuće za odmor pripada općini Cetingrad, na čijem području se kuće za odmor nalaze. </w:t>
      </w:r>
    </w:p>
    <w:p w:rsidR="00877EF8" w:rsidRPr="00877EF8" w:rsidRDefault="00877EF8" w:rsidP="00877EF8">
      <w:pPr>
        <w:spacing w:line="240" w:lineRule="auto"/>
        <w:ind w:firstLine="708"/>
        <w:rPr>
          <w:rFonts w:asciiTheme="minorHAnsi" w:hAnsiTheme="minorHAnsi" w:cstheme="minorHAnsi"/>
          <w:b/>
          <w:sz w:val="24"/>
          <w:szCs w:val="24"/>
        </w:rPr>
      </w:pPr>
      <w:r w:rsidRPr="00877EF8">
        <w:rPr>
          <w:rFonts w:asciiTheme="minorHAnsi" w:hAnsiTheme="minorHAnsi" w:cstheme="minorHAnsi"/>
          <w:b/>
          <w:sz w:val="24"/>
          <w:szCs w:val="24"/>
        </w:rPr>
        <w:t>V   POREZ NA TVRTKU ODNOSNO NAZIV</w:t>
      </w:r>
    </w:p>
    <w:p w:rsidR="00877EF8" w:rsidRDefault="00877EF8" w:rsidP="00877EF8">
      <w:pPr>
        <w:spacing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17.</w:t>
      </w:r>
    </w:p>
    <w:p w:rsidR="00877EF8" w:rsidRDefault="00877EF8" w:rsidP="00877EF8">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Tvrtka odnosno naziv (u daljnjem tekstu: tvrtka) jest u smislu ove Odluke, naziv pravne ili fizičke osobe pod kojom poduzeće ili radnja posluje, odnosno nazivi koje su pravne ili fizičke osobe dužne istaknuti po posebnim propisima na ulazu u prostore ili na prostorije koje koriste za obavljanje svoje djelatnosti. </w:t>
      </w:r>
    </w:p>
    <w:p w:rsidR="00877EF8" w:rsidRDefault="00877EF8" w:rsidP="00877EF8">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Ne smatraju se tvrtkom natpisi postavljeni na tržnici, na otvorenim prodajnim mjestima, natpisi koji označavaju javna prometna stajališta, kao ni natpisi postavljeni na gradilištima u skladu s posebnim propisima. </w:t>
      </w:r>
    </w:p>
    <w:p w:rsidR="00877EF8" w:rsidRDefault="00877EF8" w:rsidP="00877EF8">
      <w:pPr>
        <w:spacing w:after="0" w:line="240" w:lineRule="auto"/>
        <w:ind w:firstLine="708"/>
        <w:jc w:val="both"/>
        <w:rPr>
          <w:rFonts w:asciiTheme="minorHAnsi" w:hAnsiTheme="minorHAnsi" w:cstheme="minorHAnsi"/>
          <w:sz w:val="24"/>
          <w:szCs w:val="24"/>
        </w:rPr>
      </w:pPr>
    </w:p>
    <w:p w:rsidR="00877EF8" w:rsidRDefault="00877EF8" w:rsidP="00877EF8">
      <w:pPr>
        <w:spacing w:after="0" w:line="240" w:lineRule="auto"/>
        <w:ind w:firstLine="708"/>
        <w:jc w:val="center"/>
        <w:rPr>
          <w:rFonts w:asciiTheme="minorHAnsi" w:hAnsiTheme="minorHAnsi" w:cstheme="minorHAnsi"/>
          <w:sz w:val="24"/>
          <w:szCs w:val="24"/>
        </w:rPr>
      </w:pPr>
      <w:r>
        <w:rPr>
          <w:rFonts w:asciiTheme="minorHAnsi" w:hAnsiTheme="minorHAnsi" w:cstheme="minorHAnsi"/>
          <w:sz w:val="24"/>
          <w:szCs w:val="24"/>
        </w:rPr>
        <w:t>članak 18.</w:t>
      </w:r>
    </w:p>
    <w:p w:rsidR="00877EF8" w:rsidRDefault="00877EF8" w:rsidP="00877EF8">
      <w:pPr>
        <w:spacing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Porez na tvrtku ili naziv, plaćaju pravne ili fizičke osobe koje su obveznici poreza na dobit, ili poreza na dohodak za svaku istaknutu tvrtku na području općine Cetingrad. Porez iz stavka 1. ovog članka plaća se u godišnjem iznosu, kojeg propisuje općina Cetingrad i to za: </w:t>
      </w:r>
    </w:p>
    <w:p w:rsidR="00EE6363" w:rsidRDefault="00EE6363" w:rsidP="00877EF8">
      <w:pPr>
        <w:spacing w:after="0" w:line="240" w:lineRule="auto"/>
        <w:ind w:firstLine="708"/>
        <w:jc w:val="both"/>
        <w:rPr>
          <w:rFonts w:asciiTheme="minorHAnsi" w:hAnsiTheme="minorHAnsi" w:cstheme="minorHAnsi"/>
          <w:sz w:val="24"/>
          <w:szCs w:val="24"/>
        </w:rPr>
      </w:pPr>
    </w:p>
    <w:p w:rsidR="00EE6363" w:rsidRDefault="00EE6363" w:rsidP="00EE6363">
      <w:pPr>
        <w:pStyle w:val="ListParagraph"/>
        <w:numPr>
          <w:ilvl w:val="0"/>
          <w:numId w:val="3"/>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Pravne osobe iz oblasti industrije, poljoprivrede i šumarstva, graditeljstva, prometa i veza</w:t>
      </w:r>
    </w:p>
    <w:p w:rsidR="00EE6363" w:rsidRDefault="00EE6363" w:rsidP="00EE6363">
      <w:pPr>
        <w:pStyle w:val="ListParagraph"/>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Do 5 uposlenih djelatnika.........................................   500,00 kn</w:t>
      </w:r>
    </w:p>
    <w:p w:rsidR="00EE6363" w:rsidRDefault="00EE6363" w:rsidP="00EE6363">
      <w:pPr>
        <w:pStyle w:val="ListParagraph"/>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Od 6 – 30 uposlenih djelatnika................................    900,00 kn</w:t>
      </w:r>
    </w:p>
    <w:p w:rsidR="00EE6363" w:rsidRDefault="00EE6363" w:rsidP="00EE6363">
      <w:pPr>
        <w:pStyle w:val="ListParagraph"/>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Od 30 – 50 uposlenih djelatnika.............................. 1.200,00 kn</w:t>
      </w:r>
    </w:p>
    <w:p w:rsidR="00EE6363" w:rsidRDefault="00EE6363" w:rsidP="00EE6363">
      <w:pPr>
        <w:pStyle w:val="ListParagraph"/>
        <w:numPr>
          <w:ilvl w:val="0"/>
          <w:numId w:val="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Preko 50 uposlenih djelatnika.................................. 1.500,00 kn</w:t>
      </w:r>
    </w:p>
    <w:p w:rsidR="00EE6363" w:rsidRDefault="00EE6363" w:rsidP="00EE6363">
      <w:pPr>
        <w:spacing w:after="0" w:line="240" w:lineRule="auto"/>
        <w:jc w:val="both"/>
        <w:rPr>
          <w:rFonts w:asciiTheme="minorHAnsi" w:hAnsiTheme="minorHAnsi" w:cstheme="minorHAnsi"/>
          <w:sz w:val="24"/>
          <w:szCs w:val="24"/>
        </w:rPr>
      </w:pPr>
    </w:p>
    <w:p w:rsidR="00EE6363" w:rsidRDefault="00EE6363" w:rsidP="00EE6363">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-4-</w:t>
      </w:r>
    </w:p>
    <w:p w:rsidR="00EE6363" w:rsidRDefault="00EE6363" w:rsidP="004A1A97">
      <w:pPr>
        <w:spacing w:after="0" w:line="240" w:lineRule="atLeast"/>
        <w:rPr>
          <w:rFonts w:asciiTheme="minorHAnsi" w:hAnsiTheme="minorHAnsi" w:cstheme="minorHAnsi"/>
          <w:sz w:val="24"/>
          <w:szCs w:val="24"/>
        </w:rPr>
      </w:pPr>
    </w:p>
    <w:p w:rsidR="00EE6363" w:rsidRDefault="00EE6363" w:rsidP="004A1A97">
      <w:pPr>
        <w:pStyle w:val="ListParagraph"/>
        <w:numPr>
          <w:ilvl w:val="0"/>
          <w:numId w:val="3"/>
        </w:numPr>
        <w:spacing w:after="0" w:line="240" w:lineRule="atLeast"/>
        <w:rPr>
          <w:rFonts w:asciiTheme="minorHAnsi" w:hAnsiTheme="minorHAnsi" w:cstheme="minorHAnsi"/>
          <w:sz w:val="24"/>
          <w:szCs w:val="24"/>
        </w:rPr>
      </w:pPr>
      <w:r>
        <w:rPr>
          <w:rFonts w:asciiTheme="minorHAnsi" w:hAnsiTheme="minorHAnsi" w:cstheme="minorHAnsi"/>
          <w:sz w:val="24"/>
          <w:szCs w:val="24"/>
        </w:rPr>
        <w:t>Pravne osobe iz oblasti trgovine, ugostiteljstva i turizma</w:t>
      </w:r>
    </w:p>
    <w:p w:rsidR="00EE6363" w:rsidRDefault="00EE6363" w:rsidP="004A1A97">
      <w:pPr>
        <w:pStyle w:val="ListParagraph"/>
        <w:spacing w:after="0" w:line="240" w:lineRule="atLeast"/>
        <w:ind w:left="1428"/>
        <w:rPr>
          <w:rFonts w:asciiTheme="minorHAnsi" w:hAnsiTheme="minorHAnsi" w:cstheme="minorHAnsi"/>
          <w:sz w:val="24"/>
          <w:szCs w:val="24"/>
        </w:rPr>
      </w:pPr>
    </w:p>
    <w:p w:rsidR="00EE6363" w:rsidRDefault="00EE6363" w:rsidP="004A1A97">
      <w:pPr>
        <w:pStyle w:val="ListParagraph"/>
        <w:numPr>
          <w:ilvl w:val="0"/>
          <w:numId w:val="6"/>
        </w:numPr>
        <w:spacing w:after="0" w:line="240" w:lineRule="atLeast"/>
        <w:rPr>
          <w:rFonts w:asciiTheme="minorHAnsi" w:hAnsiTheme="minorHAnsi" w:cstheme="minorHAnsi"/>
          <w:sz w:val="24"/>
          <w:szCs w:val="24"/>
        </w:rPr>
      </w:pPr>
      <w:r>
        <w:rPr>
          <w:rFonts w:asciiTheme="minorHAnsi" w:hAnsiTheme="minorHAnsi" w:cstheme="minorHAnsi"/>
          <w:sz w:val="24"/>
          <w:szCs w:val="24"/>
        </w:rPr>
        <w:t xml:space="preserve"> II zona..........................................................................1.500,00 kn</w:t>
      </w:r>
    </w:p>
    <w:p w:rsidR="00EE6363" w:rsidRDefault="00EE6363" w:rsidP="004A1A97">
      <w:pPr>
        <w:pStyle w:val="ListParagraph"/>
        <w:numPr>
          <w:ilvl w:val="0"/>
          <w:numId w:val="6"/>
        </w:numPr>
        <w:spacing w:after="0" w:line="240" w:lineRule="atLeast"/>
        <w:rPr>
          <w:rFonts w:asciiTheme="minorHAnsi" w:hAnsiTheme="minorHAnsi" w:cstheme="minorHAnsi"/>
          <w:sz w:val="24"/>
          <w:szCs w:val="24"/>
        </w:rPr>
      </w:pPr>
      <w:r>
        <w:rPr>
          <w:rFonts w:asciiTheme="minorHAnsi" w:hAnsiTheme="minorHAnsi" w:cstheme="minorHAnsi"/>
          <w:sz w:val="24"/>
          <w:szCs w:val="24"/>
        </w:rPr>
        <w:t>III zona..........................................................................1.200,00 kn</w:t>
      </w:r>
    </w:p>
    <w:p w:rsidR="00EE6363" w:rsidRDefault="00EE6363" w:rsidP="004A1A97">
      <w:pPr>
        <w:pStyle w:val="ListParagraph"/>
        <w:numPr>
          <w:ilvl w:val="0"/>
          <w:numId w:val="6"/>
        </w:numPr>
        <w:spacing w:after="0" w:line="240" w:lineRule="atLeast"/>
        <w:rPr>
          <w:rFonts w:asciiTheme="minorHAnsi" w:hAnsiTheme="minorHAnsi" w:cstheme="minorHAnsi"/>
          <w:sz w:val="24"/>
          <w:szCs w:val="24"/>
        </w:rPr>
      </w:pPr>
      <w:r>
        <w:rPr>
          <w:rFonts w:asciiTheme="minorHAnsi" w:hAnsiTheme="minorHAnsi" w:cstheme="minorHAnsi"/>
          <w:sz w:val="24"/>
          <w:szCs w:val="24"/>
        </w:rPr>
        <w:t>IV zona..........................................................................   800,00 kn</w:t>
      </w:r>
    </w:p>
    <w:p w:rsidR="00EE6363" w:rsidRDefault="00EE6363" w:rsidP="004A1A97">
      <w:pPr>
        <w:pStyle w:val="ListParagraph"/>
        <w:spacing w:after="0" w:line="240" w:lineRule="atLeast"/>
        <w:ind w:left="1788"/>
        <w:rPr>
          <w:rFonts w:asciiTheme="minorHAnsi" w:hAnsiTheme="minorHAnsi" w:cstheme="minorHAnsi"/>
          <w:sz w:val="24"/>
          <w:szCs w:val="24"/>
        </w:rPr>
      </w:pPr>
    </w:p>
    <w:p w:rsidR="00EE6363" w:rsidRDefault="00EE6363" w:rsidP="004A1A97">
      <w:pPr>
        <w:pStyle w:val="ListParagraph"/>
        <w:numPr>
          <w:ilvl w:val="0"/>
          <w:numId w:val="3"/>
        </w:numPr>
        <w:spacing w:after="0" w:line="240" w:lineRule="atLeast"/>
        <w:rPr>
          <w:rFonts w:asciiTheme="minorHAnsi" w:hAnsiTheme="minorHAnsi" w:cstheme="minorHAnsi"/>
          <w:sz w:val="24"/>
          <w:szCs w:val="24"/>
        </w:rPr>
      </w:pPr>
      <w:r>
        <w:rPr>
          <w:rFonts w:asciiTheme="minorHAnsi" w:hAnsiTheme="minorHAnsi" w:cstheme="minorHAnsi"/>
          <w:sz w:val="24"/>
          <w:szCs w:val="24"/>
        </w:rPr>
        <w:t>Pravne osobe iz oblasti financija, tehničkih i poslovnih usluga</w:t>
      </w:r>
    </w:p>
    <w:p w:rsidR="00EE6363" w:rsidRDefault="00EE6363" w:rsidP="004A1A97">
      <w:pPr>
        <w:pStyle w:val="ListParagraph"/>
        <w:spacing w:after="0" w:line="240" w:lineRule="atLeast"/>
        <w:ind w:left="1428"/>
        <w:rPr>
          <w:rFonts w:asciiTheme="minorHAnsi" w:hAnsiTheme="minorHAnsi" w:cstheme="minorHAnsi"/>
          <w:sz w:val="24"/>
          <w:szCs w:val="24"/>
        </w:rPr>
      </w:pPr>
    </w:p>
    <w:p w:rsidR="00EE6363" w:rsidRDefault="00EE6363" w:rsidP="004A1A97">
      <w:pPr>
        <w:pStyle w:val="ListParagraph"/>
        <w:numPr>
          <w:ilvl w:val="0"/>
          <w:numId w:val="7"/>
        </w:numPr>
        <w:spacing w:after="0" w:line="240" w:lineRule="atLeast"/>
        <w:rPr>
          <w:rFonts w:asciiTheme="minorHAnsi" w:hAnsiTheme="minorHAnsi" w:cstheme="minorHAnsi"/>
          <w:sz w:val="24"/>
          <w:szCs w:val="24"/>
        </w:rPr>
      </w:pPr>
      <w:r>
        <w:rPr>
          <w:rFonts w:asciiTheme="minorHAnsi" w:hAnsiTheme="minorHAnsi" w:cstheme="minorHAnsi"/>
          <w:sz w:val="24"/>
          <w:szCs w:val="24"/>
        </w:rPr>
        <w:t>do 5 uposlenih djelatnika.............................................    700,00 kn</w:t>
      </w:r>
    </w:p>
    <w:p w:rsidR="00EE6363" w:rsidRDefault="00EE6363" w:rsidP="004A1A97">
      <w:pPr>
        <w:pStyle w:val="ListParagraph"/>
        <w:numPr>
          <w:ilvl w:val="0"/>
          <w:numId w:val="7"/>
        </w:numPr>
        <w:spacing w:after="0" w:line="240" w:lineRule="atLeast"/>
        <w:rPr>
          <w:rFonts w:asciiTheme="minorHAnsi" w:hAnsiTheme="minorHAnsi" w:cstheme="minorHAnsi"/>
          <w:sz w:val="24"/>
          <w:szCs w:val="24"/>
        </w:rPr>
      </w:pPr>
      <w:r>
        <w:rPr>
          <w:rFonts w:asciiTheme="minorHAnsi" w:hAnsiTheme="minorHAnsi" w:cstheme="minorHAnsi"/>
          <w:sz w:val="24"/>
          <w:szCs w:val="24"/>
        </w:rPr>
        <w:t>od 6 – 30 uposlenih djelatnika..................................... 1.000,00 kn</w:t>
      </w:r>
    </w:p>
    <w:p w:rsidR="00EE6363" w:rsidRDefault="00EE6363" w:rsidP="004A1A97">
      <w:pPr>
        <w:pStyle w:val="ListParagraph"/>
        <w:numPr>
          <w:ilvl w:val="0"/>
          <w:numId w:val="7"/>
        </w:numPr>
        <w:spacing w:after="0" w:line="240" w:lineRule="atLeast"/>
        <w:rPr>
          <w:rFonts w:asciiTheme="minorHAnsi" w:hAnsiTheme="minorHAnsi" w:cstheme="minorHAnsi"/>
          <w:sz w:val="24"/>
          <w:szCs w:val="24"/>
        </w:rPr>
      </w:pPr>
      <w:r>
        <w:rPr>
          <w:rFonts w:asciiTheme="minorHAnsi" w:hAnsiTheme="minorHAnsi" w:cstheme="minorHAnsi"/>
          <w:sz w:val="24"/>
          <w:szCs w:val="24"/>
        </w:rPr>
        <w:t>od 30 -50 uposlenih djelatnika....................................  1.300,00 kn</w:t>
      </w:r>
    </w:p>
    <w:p w:rsidR="00EE6363" w:rsidRDefault="00EE6363" w:rsidP="004A1A97">
      <w:pPr>
        <w:pStyle w:val="ListParagraph"/>
        <w:numPr>
          <w:ilvl w:val="0"/>
          <w:numId w:val="7"/>
        </w:numPr>
        <w:spacing w:after="0" w:line="240" w:lineRule="atLeast"/>
        <w:rPr>
          <w:rFonts w:asciiTheme="minorHAnsi" w:hAnsiTheme="minorHAnsi" w:cstheme="minorHAnsi"/>
          <w:sz w:val="24"/>
          <w:szCs w:val="24"/>
        </w:rPr>
      </w:pPr>
      <w:r>
        <w:rPr>
          <w:rFonts w:asciiTheme="minorHAnsi" w:hAnsiTheme="minorHAnsi" w:cstheme="minorHAnsi"/>
          <w:sz w:val="24"/>
          <w:szCs w:val="24"/>
        </w:rPr>
        <w:t>preko 50 uposlenih djelatnika.....................................   1.600,00 kn</w:t>
      </w:r>
    </w:p>
    <w:p w:rsidR="00EE6363" w:rsidRDefault="00EE6363" w:rsidP="004A1A97">
      <w:pPr>
        <w:spacing w:after="0" w:line="240" w:lineRule="atLeast"/>
        <w:ind w:left="1428"/>
        <w:rPr>
          <w:rFonts w:asciiTheme="minorHAnsi" w:hAnsiTheme="minorHAnsi" w:cstheme="minorHAnsi"/>
          <w:sz w:val="24"/>
          <w:szCs w:val="24"/>
        </w:rPr>
      </w:pPr>
    </w:p>
    <w:p w:rsidR="00EE6363" w:rsidRPr="004A1A97" w:rsidRDefault="00EE6363" w:rsidP="004A1A97">
      <w:pPr>
        <w:pStyle w:val="ListParagraph"/>
        <w:numPr>
          <w:ilvl w:val="0"/>
          <w:numId w:val="3"/>
        </w:numPr>
        <w:spacing w:after="0" w:line="240" w:lineRule="atLeast"/>
        <w:rPr>
          <w:rFonts w:asciiTheme="minorHAnsi" w:hAnsiTheme="minorHAnsi" w:cstheme="minorHAnsi"/>
          <w:sz w:val="24"/>
          <w:szCs w:val="24"/>
        </w:rPr>
      </w:pPr>
      <w:r>
        <w:rPr>
          <w:rFonts w:asciiTheme="minorHAnsi" w:hAnsiTheme="minorHAnsi" w:cstheme="minorHAnsi"/>
          <w:sz w:val="24"/>
          <w:szCs w:val="24"/>
        </w:rPr>
        <w:t>Druge pravne osobe</w:t>
      </w:r>
    </w:p>
    <w:p w:rsidR="00EE6363" w:rsidRDefault="00EE6363" w:rsidP="004A1A97">
      <w:pPr>
        <w:pStyle w:val="ListParagraph"/>
        <w:numPr>
          <w:ilvl w:val="0"/>
          <w:numId w:val="8"/>
        </w:numPr>
        <w:spacing w:after="0" w:line="240" w:lineRule="atLeast"/>
        <w:rPr>
          <w:rFonts w:asciiTheme="minorHAnsi" w:hAnsiTheme="minorHAnsi" w:cstheme="minorHAnsi"/>
          <w:sz w:val="24"/>
          <w:szCs w:val="24"/>
        </w:rPr>
      </w:pPr>
      <w:r>
        <w:rPr>
          <w:rFonts w:asciiTheme="minorHAnsi" w:hAnsiTheme="minorHAnsi" w:cstheme="minorHAnsi"/>
          <w:sz w:val="24"/>
          <w:szCs w:val="24"/>
        </w:rPr>
        <w:t>do 5 uposlenih djelatnika...........................................     700,00 kn</w:t>
      </w:r>
    </w:p>
    <w:p w:rsidR="00EE6363" w:rsidRDefault="00EE6363" w:rsidP="004A1A97">
      <w:pPr>
        <w:pStyle w:val="ListParagraph"/>
        <w:numPr>
          <w:ilvl w:val="0"/>
          <w:numId w:val="8"/>
        </w:numPr>
        <w:spacing w:after="0" w:line="240" w:lineRule="atLeast"/>
        <w:rPr>
          <w:rFonts w:asciiTheme="minorHAnsi" w:hAnsiTheme="minorHAnsi" w:cstheme="minorHAnsi"/>
          <w:sz w:val="24"/>
          <w:szCs w:val="24"/>
        </w:rPr>
      </w:pPr>
      <w:r>
        <w:rPr>
          <w:rFonts w:asciiTheme="minorHAnsi" w:hAnsiTheme="minorHAnsi" w:cstheme="minorHAnsi"/>
          <w:sz w:val="24"/>
          <w:szCs w:val="24"/>
        </w:rPr>
        <w:t>od 6 – 30 uposlenih djelatnika...................................  1.000,00 kn</w:t>
      </w:r>
    </w:p>
    <w:p w:rsidR="00EE6363" w:rsidRDefault="00EE6363" w:rsidP="004A1A97">
      <w:pPr>
        <w:pStyle w:val="ListParagraph"/>
        <w:numPr>
          <w:ilvl w:val="0"/>
          <w:numId w:val="8"/>
        </w:numPr>
        <w:spacing w:after="0" w:line="240" w:lineRule="atLeast"/>
        <w:rPr>
          <w:rFonts w:asciiTheme="minorHAnsi" w:hAnsiTheme="minorHAnsi" w:cstheme="minorHAnsi"/>
          <w:sz w:val="24"/>
          <w:szCs w:val="24"/>
        </w:rPr>
      </w:pPr>
      <w:r>
        <w:rPr>
          <w:rFonts w:asciiTheme="minorHAnsi" w:hAnsiTheme="minorHAnsi" w:cstheme="minorHAnsi"/>
          <w:sz w:val="24"/>
          <w:szCs w:val="24"/>
        </w:rPr>
        <w:t>od 30 – 50 uposlenih djelatnika.................................  1.300,00 kn</w:t>
      </w:r>
    </w:p>
    <w:p w:rsidR="00EE6363" w:rsidRDefault="00EE6363" w:rsidP="004A1A97">
      <w:pPr>
        <w:spacing w:after="0" w:line="240" w:lineRule="atLeast"/>
        <w:ind w:left="1428"/>
        <w:rPr>
          <w:rFonts w:asciiTheme="minorHAnsi" w:hAnsiTheme="minorHAnsi" w:cstheme="minorHAnsi"/>
          <w:sz w:val="24"/>
          <w:szCs w:val="24"/>
        </w:rPr>
      </w:pPr>
    </w:p>
    <w:p w:rsidR="00EE6363" w:rsidRPr="004A1A97" w:rsidRDefault="00EE6363" w:rsidP="004A1A97">
      <w:pPr>
        <w:pStyle w:val="ListParagraph"/>
        <w:numPr>
          <w:ilvl w:val="0"/>
          <w:numId w:val="3"/>
        </w:numPr>
        <w:spacing w:after="0" w:line="240" w:lineRule="atLeast"/>
        <w:rPr>
          <w:rFonts w:asciiTheme="minorHAnsi" w:hAnsiTheme="minorHAnsi" w:cstheme="minorHAnsi"/>
          <w:sz w:val="24"/>
          <w:szCs w:val="24"/>
        </w:rPr>
      </w:pPr>
      <w:r>
        <w:rPr>
          <w:rFonts w:asciiTheme="minorHAnsi" w:hAnsiTheme="minorHAnsi" w:cstheme="minorHAnsi"/>
          <w:sz w:val="24"/>
          <w:szCs w:val="24"/>
        </w:rPr>
        <w:t xml:space="preserve">Fizičke osobe koje obavljaju samostalne djelatnosti </w:t>
      </w:r>
    </w:p>
    <w:p w:rsidR="00EE6363" w:rsidRDefault="00EE6363" w:rsidP="004A1A97">
      <w:pPr>
        <w:pStyle w:val="ListParagraph"/>
        <w:numPr>
          <w:ilvl w:val="0"/>
          <w:numId w:val="9"/>
        </w:numPr>
        <w:spacing w:after="0" w:line="240" w:lineRule="atLeast"/>
        <w:rPr>
          <w:rFonts w:asciiTheme="minorHAnsi" w:hAnsiTheme="minorHAnsi" w:cstheme="minorHAnsi"/>
          <w:sz w:val="24"/>
          <w:szCs w:val="24"/>
        </w:rPr>
      </w:pPr>
      <w:r>
        <w:rPr>
          <w:rFonts w:asciiTheme="minorHAnsi" w:hAnsiTheme="minorHAnsi" w:cstheme="minorHAnsi"/>
          <w:sz w:val="24"/>
          <w:szCs w:val="24"/>
        </w:rPr>
        <w:t>Samostalni ugostitelji</w:t>
      </w:r>
    </w:p>
    <w:p w:rsidR="00EE6363" w:rsidRDefault="004E7BA8" w:rsidP="004A1A97">
      <w:pPr>
        <w:pStyle w:val="ListParagraph"/>
        <w:spacing w:after="0" w:line="240" w:lineRule="atLeast"/>
        <w:ind w:left="1788"/>
        <w:rPr>
          <w:rFonts w:asciiTheme="minorHAnsi" w:hAnsiTheme="minorHAnsi" w:cstheme="minorHAnsi"/>
          <w:sz w:val="24"/>
          <w:szCs w:val="24"/>
        </w:rPr>
      </w:pPr>
      <w:r>
        <w:rPr>
          <w:rFonts w:asciiTheme="minorHAnsi" w:hAnsiTheme="minorHAnsi" w:cstheme="minorHAnsi"/>
          <w:sz w:val="24"/>
          <w:szCs w:val="24"/>
        </w:rPr>
        <w:t>II zona........................................................................  1.200,00 kn</w:t>
      </w:r>
    </w:p>
    <w:p w:rsidR="004E7BA8" w:rsidRDefault="004E7BA8" w:rsidP="004A1A97">
      <w:pPr>
        <w:pStyle w:val="ListParagraph"/>
        <w:spacing w:after="0" w:line="240" w:lineRule="atLeast"/>
        <w:ind w:left="1788"/>
        <w:rPr>
          <w:rFonts w:asciiTheme="minorHAnsi" w:hAnsiTheme="minorHAnsi" w:cstheme="minorHAnsi"/>
          <w:sz w:val="24"/>
          <w:szCs w:val="24"/>
        </w:rPr>
      </w:pPr>
      <w:r>
        <w:rPr>
          <w:rFonts w:asciiTheme="minorHAnsi" w:hAnsiTheme="minorHAnsi" w:cstheme="minorHAnsi"/>
          <w:sz w:val="24"/>
          <w:szCs w:val="24"/>
        </w:rPr>
        <w:t>III zona......................................................................   1.000,00 kn</w:t>
      </w:r>
    </w:p>
    <w:p w:rsidR="004E7BA8" w:rsidRDefault="004E7BA8" w:rsidP="004A1A97">
      <w:pPr>
        <w:pStyle w:val="ListParagraph"/>
        <w:spacing w:after="0" w:line="240" w:lineRule="atLeast"/>
        <w:ind w:left="1788"/>
        <w:rPr>
          <w:rFonts w:asciiTheme="minorHAnsi" w:hAnsiTheme="minorHAnsi" w:cstheme="minorHAnsi"/>
          <w:sz w:val="24"/>
          <w:szCs w:val="24"/>
        </w:rPr>
      </w:pPr>
      <w:r>
        <w:rPr>
          <w:rFonts w:asciiTheme="minorHAnsi" w:hAnsiTheme="minorHAnsi" w:cstheme="minorHAnsi"/>
          <w:sz w:val="24"/>
          <w:szCs w:val="24"/>
        </w:rPr>
        <w:t>IV zona......................................................................      700,00 kn</w:t>
      </w:r>
    </w:p>
    <w:p w:rsidR="004E7BA8" w:rsidRDefault="004E7BA8" w:rsidP="004A1A97">
      <w:pPr>
        <w:spacing w:after="0" w:line="240" w:lineRule="atLeast"/>
        <w:rPr>
          <w:rFonts w:asciiTheme="minorHAnsi" w:hAnsiTheme="minorHAnsi" w:cstheme="minorHAnsi"/>
          <w:sz w:val="24"/>
          <w:szCs w:val="24"/>
        </w:rPr>
      </w:pPr>
    </w:p>
    <w:p w:rsidR="004E7BA8" w:rsidRDefault="004E7BA8" w:rsidP="004A1A97">
      <w:pPr>
        <w:pStyle w:val="ListParagraph"/>
        <w:numPr>
          <w:ilvl w:val="0"/>
          <w:numId w:val="9"/>
        </w:numPr>
        <w:spacing w:after="0" w:line="240" w:lineRule="atLeast"/>
        <w:rPr>
          <w:rFonts w:asciiTheme="minorHAnsi" w:hAnsiTheme="minorHAnsi" w:cstheme="minorHAnsi"/>
          <w:sz w:val="24"/>
          <w:szCs w:val="24"/>
        </w:rPr>
      </w:pPr>
      <w:r>
        <w:rPr>
          <w:rFonts w:asciiTheme="minorHAnsi" w:hAnsiTheme="minorHAnsi" w:cstheme="minorHAnsi"/>
          <w:sz w:val="24"/>
          <w:szCs w:val="24"/>
        </w:rPr>
        <w:t>Samostalne trgovačke radnje</w:t>
      </w:r>
    </w:p>
    <w:p w:rsidR="004E7BA8" w:rsidRDefault="004E7BA8" w:rsidP="004A1A97">
      <w:pPr>
        <w:pStyle w:val="ListParagraph"/>
        <w:spacing w:after="0" w:line="240" w:lineRule="atLeast"/>
        <w:ind w:left="1788"/>
        <w:rPr>
          <w:rFonts w:asciiTheme="minorHAnsi" w:hAnsiTheme="minorHAnsi" w:cstheme="minorHAnsi"/>
          <w:sz w:val="24"/>
          <w:szCs w:val="24"/>
        </w:rPr>
      </w:pPr>
      <w:r>
        <w:rPr>
          <w:rFonts w:asciiTheme="minorHAnsi" w:hAnsiTheme="minorHAnsi" w:cstheme="minorHAnsi"/>
          <w:sz w:val="24"/>
          <w:szCs w:val="24"/>
        </w:rPr>
        <w:t>II zona.......................................................................  1.200,00 kn</w:t>
      </w:r>
    </w:p>
    <w:p w:rsidR="004E7BA8" w:rsidRDefault="004E7BA8" w:rsidP="004A1A97">
      <w:pPr>
        <w:pStyle w:val="ListParagraph"/>
        <w:spacing w:after="0" w:line="240" w:lineRule="atLeast"/>
        <w:ind w:left="1788"/>
        <w:rPr>
          <w:rFonts w:asciiTheme="minorHAnsi" w:hAnsiTheme="minorHAnsi" w:cstheme="minorHAnsi"/>
          <w:sz w:val="24"/>
          <w:szCs w:val="24"/>
        </w:rPr>
      </w:pPr>
      <w:r>
        <w:rPr>
          <w:rFonts w:asciiTheme="minorHAnsi" w:hAnsiTheme="minorHAnsi" w:cstheme="minorHAnsi"/>
          <w:sz w:val="24"/>
          <w:szCs w:val="24"/>
        </w:rPr>
        <w:t>III zona......................................................................  1.000,00 kn</w:t>
      </w:r>
    </w:p>
    <w:p w:rsidR="004E7BA8" w:rsidRDefault="004E7BA8" w:rsidP="004A1A97">
      <w:pPr>
        <w:pStyle w:val="ListParagraph"/>
        <w:spacing w:after="0" w:line="240" w:lineRule="atLeast"/>
        <w:ind w:left="1788"/>
        <w:rPr>
          <w:rFonts w:asciiTheme="minorHAnsi" w:hAnsiTheme="minorHAnsi" w:cstheme="minorHAnsi"/>
          <w:sz w:val="24"/>
          <w:szCs w:val="24"/>
        </w:rPr>
      </w:pPr>
      <w:r>
        <w:rPr>
          <w:rFonts w:asciiTheme="minorHAnsi" w:hAnsiTheme="minorHAnsi" w:cstheme="minorHAnsi"/>
          <w:sz w:val="24"/>
          <w:szCs w:val="24"/>
        </w:rPr>
        <w:t>IV zona......................................................................    700,00 kn</w:t>
      </w:r>
    </w:p>
    <w:p w:rsidR="004E7BA8" w:rsidRDefault="004E7BA8" w:rsidP="004A1A97">
      <w:pPr>
        <w:spacing w:after="0" w:line="240" w:lineRule="atLeast"/>
        <w:rPr>
          <w:rFonts w:asciiTheme="minorHAnsi" w:hAnsiTheme="minorHAnsi" w:cstheme="minorHAnsi"/>
          <w:sz w:val="24"/>
          <w:szCs w:val="24"/>
        </w:rPr>
      </w:pPr>
    </w:p>
    <w:p w:rsidR="004E7BA8" w:rsidRDefault="004E7BA8" w:rsidP="004A1A97">
      <w:pPr>
        <w:pStyle w:val="ListParagraph"/>
        <w:numPr>
          <w:ilvl w:val="0"/>
          <w:numId w:val="9"/>
        </w:numPr>
        <w:spacing w:after="0" w:line="240" w:lineRule="atLeast"/>
        <w:rPr>
          <w:rFonts w:asciiTheme="minorHAnsi" w:hAnsiTheme="minorHAnsi" w:cstheme="minorHAnsi"/>
          <w:sz w:val="24"/>
          <w:szCs w:val="24"/>
        </w:rPr>
      </w:pPr>
      <w:r>
        <w:rPr>
          <w:rFonts w:asciiTheme="minorHAnsi" w:hAnsiTheme="minorHAnsi" w:cstheme="minorHAnsi"/>
          <w:sz w:val="24"/>
          <w:szCs w:val="24"/>
        </w:rPr>
        <w:t>Proizvodne i uslužne djelatnosti</w:t>
      </w:r>
    </w:p>
    <w:p w:rsidR="004E7BA8" w:rsidRDefault="004E7BA8" w:rsidP="004A1A97">
      <w:pPr>
        <w:pStyle w:val="ListParagraph"/>
        <w:numPr>
          <w:ilvl w:val="0"/>
          <w:numId w:val="10"/>
        </w:numPr>
        <w:spacing w:after="0" w:line="240" w:lineRule="atLeast"/>
        <w:rPr>
          <w:rFonts w:asciiTheme="minorHAnsi" w:hAnsiTheme="minorHAnsi" w:cstheme="minorHAnsi"/>
          <w:sz w:val="24"/>
          <w:szCs w:val="24"/>
        </w:rPr>
      </w:pPr>
      <w:r>
        <w:rPr>
          <w:rFonts w:asciiTheme="minorHAnsi" w:hAnsiTheme="minorHAnsi" w:cstheme="minorHAnsi"/>
          <w:sz w:val="24"/>
          <w:szCs w:val="24"/>
        </w:rPr>
        <w:t>bez uposlenih djelatnika djelatnika...................  1.000,00 kn</w:t>
      </w:r>
    </w:p>
    <w:p w:rsidR="004E7BA8" w:rsidRDefault="004E7BA8" w:rsidP="004A1A97">
      <w:pPr>
        <w:pStyle w:val="ListParagraph"/>
        <w:numPr>
          <w:ilvl w:val="0"/>
          <w:numId w:val="10"/>
        </w:numPr>
        <w:spacing w:after="0" w:line="240" w:lineRule="atLeast"/>
        <w:rPr>
          <w:rFonts w:asciiTheme="minorHAnsi" w:hAnsiTheme="minorHAnsi" w:cstheme="minorHAnsi"/>
          <w:sz w:val="24"/>
          <w:szCs w:val="24"/>
        </w:rPr>
      </w:pPr>
      <w:r>
        <w:rPr>
          <w:rFonts w:asciiTheme="minorHAnsi" w:hAnsiTheme="minorHAnsi" w:cstheme="minorHAnsi"/>
          <w:sz w:val="24"/>
          <w:szCs w:val="24"/>
        </w:rPr>
        <w:t>do 2 (dva) uposlena djelatnika..........................  1.200,00 kn</w:t>
      </w:r>
    </w:p>
    <w:p w:rsidR="004E7BA8" w:rsidRDefault="004E7BA8" w:rsidP="004A1A97">
      <w:pPr>
        <w:pStyle w:val="ListParagraph"/>
        <w:numPr>
          <w:ilvl w:val="0"/>
          <w:numId w:val="10"/>
        </w:numPr>
        <w:spacing w:after="0" w:line="240" w:lineRule="atLeast"/>
        <w:rPr>
          <w:rFonts w:asciiTheme="minorHAnsi" w:hAnsiTheme="minorHAnsi" w:cstheme="minorHAnsi"/>
          <w:sz w:val="24"/>
          <w:szCs w:val="24"/>
        </w:rPr>
      </w:pPr>
      <w:r>
        <w:rPr>
          <w:rFonts w:asciiTheme="minorHAnsi" w:hAnsiTheme="minorHAnsi" w:cstheme="minorHAnsi"/>
          <w:sz w:val="24"/>
          <w:szCs w:val="24"/>
        </w:rPr>
        <w:t>za više od 2 (dva) uposlena djelatnika..............   1.300,00 kn</w:t>
      </w:r>
    </w:p>
    <w:p w:rsidR="004E7BA8" w:rsidRDefault="004E7BA8" w:rsidP="004A1A97">
      <w:pPr>
        <w:pStyle w:val="ListParagraph"/>
        <w:spacing w:after="0" w:line="240" w:lineRule="atLeast"/>
        <w:ind w:left="2148"/>
        <w:rPr>
          <w:rFonts w:asciiTheme="minorHAnsi" w:hAnsiTheme="minorHAnsi" w:cstheme="minorHAnsi"/>
          <w:sz w:val="24"/>
          <w:szCs w:val="24"/>
        </w:rPr>
      </w:pPr>
    </w:p>
    <w:p w:rsidR="004E7BA8" w:rsidRDefault="004E7BA8" w:rsidP="004A1A97">
      <w:pPr>
        <w:pStyle w:val="ListParagraph"/>
        <w:numPr>
          <w:ilvl w:val="0"/>
          <w:numId w:val="9"/>
        </w:numPr>
        <w:spacing w:after="0" w:line="240" w:lineRule="atLeast"/>
        <w:rPr>
          <w:rFonts w:asciiTheme="minorHAnsi" w:hAnsiTheme="minorHAnsi" w:cstheme="minorHAnsi"/>
          <w:sz w:val="24"/>
          <w:szCs w:val="24"/>
        </w:rPr>
      </w:pPr>
      <w:r>
        <w:rPr>
          <w:rFonts w:asciiTheme="minorHAnsi" w:hAnsiTheme="minorHAnsi" w:cstheme="minorHAnsi"/>
          <w:sz w:val="24"/>
          <w:szCs w:val="24"/>
        </w:rPr>
        <w:t>ostalo fizičke osobe.................................................  1.000,00 kn</w:t>
      </w:r>
    </w:p>
    <w:p w:rsidR="004E7BA8" w:rsidRDefault="004E7BA8" w:rsidP="004A1A97">
      <w:pPr>
        <w:spacing w:after="0" w:line="240" w:lineRule="atLeast"/>
        <w:rPr>
          <w:rFonts w:asciiTheme="minorHAnsi" w:hAnsiTheme="minorHAnsi" w:cstheme="minorHAnsi"/>
          <w:sz w:val="24"/>
          <w:szCs w:val="24"/>
        </w:rPr>
      </w:pPr>
    </w:p>
    <w:p w:rsidR="004E7BA8" w:rsidRDefault="004E7BA8" w:rsidP="004A1A97">
      <w:pPr>
        <w:spacing w:after="0" w:line="240" w:lineRule="atLeast"/>
        <w:jc w:val="center"/>
        <w:rPr>
          <w:rFonts w:asciiTheme="minorHAnsi" w:hAnsiTheme="minorHAnsi" w:cstheme="minorHAnsi"/>
          <w:sz w:val="24"/>
          <w:szCs w:val="24"/>
        </w:rPr>
      </w:pPr>
      <w:r>
        <w:rPr>
          <w:rFonts w:asciiTheme="minorHAnsi" w:hAnsiTheme="minorHAnsi" w:cstheme="minorHAnsi"/>
          <w:sz w:val="24"/>
          <w:szCs w:val="24"/>
        </w:rPr>
        <w:t>članak 19.</w:t>
      </w:r>
    </w:p>
    <w:p w:rsidR="004E7BA8" w:rsidRDefault="004E7BA8" w:rsidP="004A1A97">
      <w:pPr>
        <w:spacing w:after="0" w:line="240" w:lineRule="atLeast"/>
        <w:ind w:firstLine="708"/>
        <w:rPr>
          <w:rFonts w:asciiTheme="minorHAnsi" w:hAnsiTheme="minorHAnsi" w:cstheme="minorHAnsi"/>
          <w:sz w:val="24"/>
          <w:szCs w:val="24"/>
        </w:rPr>
      </w:pPr>
      <w:r>
        <w:rPr>
          <w:rFonts w:asciiTheme="minorHAnsi" w:hAnsiTheme="minorHAnsi" w:cstheme="minorHAnsi"/>
          <w:sz w:val="24"/>
          <w:szCs w:val="24"/>
        </w:rPr>
        <w:t xml:space="preserve">Poslovne jedinice u sastavu pravne ili fizičke osobe (prodavaonice, ugostiteljski i turistički objekti, pogoni, radionice i dr.) plaćaju 50% propisanog poreza na tvrtku iz članka 28. Ove Odluke. </w:t>
      </w:r>
    </w:p>
    <w:p w:rsidR="004E7BA8" w:rsidRDefault="004E7BA8" w:rsidP="004A1A97">
      <w:pPr>
        <w:spacing w:after="0" w:line="240" w:lineRule="atLeast"/>
        <w:jc w:val="center"/>
        <w:rPr>
          <w:rFonts w:asciiTheme="minorHAnsi" w:hAnsiTheme="minorHAnsi" w:cstheme="minorHAnsi"/>
          <w:sz w:val="24"/>
          <w:szCs w:val="24"/>
        </w:rPr>
      </w:pPr>
      <w:r>
        <w:rPr>
          <w:rFonts w:asciiTheme="minorHAnsi" w:hAnsiTheme="minorHAnsi" w:cstheme="minorHAnsi"/>
          <w:sz w:val="24"/>
          <w:szCs w:val="24"/>
        </w:rPr>
        <w:t>članak 20.</w:t>
      </w:r>
    </w:p>
    <w:p w:rsidR="004E7BA8" w:rsidRPr="004E7BA8" w:rsidRDefault="004E7BA8" w:rsidP="004A1A97">
      <w:pPr>
        <w:spacing w:after="0" w:line="240" w:lineRule="atLeast"/>
        <w:ind w:firstLine="708"/>
        <w:rPr>
          <w:rFonts w:asciiTheme="minorHAnsi" w:hAnsiTheme="minorHAnsi" w:cstheme="minorHAnsi"/>
          <w:sz w:val="24"/>
          <w:szCs w:val="24"/>
        </w:rPr>
      </w:pPr>
      <w:r>
        <w:rPr>
          <w:rFonts w:asciiTheme="minorHAnsi" w:hAnsiTheme="minorHAnsi" w:cstheme="minorHAnsi"/>
          <w:sz w:val="24"/>
          <w:szCs w:val="24"/>
        </w:rPr>
        <w:t xml:space="preserve">Poslovne jedinice na području općine Cetingrad (prodavaonice, ugostiteljski objekti, turistički objekti, turistički objekti, benzinske crpke, pogoni, radionice i dr.) koje su u sastavu pravnih ili fizičkih osoba sa sjedištem u drugoj Općini ili gradu, plaćaju 100% poreza iz članka 28. ove Odluke. </w:t>
      </w:r>
    </w:p>
    <w:p w:rsidR="00877EF8" w:rsidRDefault="004A1A97" w:rsidP="004A1A97">
      <w:pPr>
        <w:spacing w:after="0" w:line="240" w:lineRule="atLeast"/>
        <w:ind w:firstLine="708"/>
        <w:jc w:val="center"/>
        <w:rPr>
          <w:rFonts w:asciiTheme="minorHAnsi" w:hAnsiTheme="minorHAnsi" w:cstheme="minorHAnsi"/>
          <w:sz w:val="24"/>
          <w:szCs w:val="24"/>
        </w:rPr>
      </w:pPr>
      <w:r>
        <w:rPr>
          <w:rFonts w:asciiTheme="minorHAnsi" w:hAnsiTheme="minorHAnsi" w:cstheme="minorHAnsi"/>
          <w:sz w:val="24"/>
          <w:szCs w:val="24"/>
        </w:rPr>
        <w:lastRenderedPageBreak/>
        <w:t>-5-</w:t>
      </w:r>
    </w:p>
    <w:p w:rsidR="004A1A97" w:rsidRDefault="004A1A97" w:rsidP="004A1A97">
      <w:pPr>
        <w:spacing w:after="0" w:line="240" w:lineRule="atLeast"/>
        <w:ind w:firstLine="708"/>
        <w:jc w:val="center"/>
        <w:rPr>
          <w:rFonts w:asciiTheme="minorHAnsi" w:hAnsiTheme="minorHAnsi" w:cstheme="minorHAnsi"/>
          <w:sz w:val="24"/>
          <w:szCs w:val="24"/>
        </w:rPr>
      </w:pPr>
    </w:p>
    <w:p w:rsidR="004A1A97" w:rsidRDefault="005631BD" w:rsidP="004A1A97">
      <w:pPr>
        <w:spacing w:after="0" w:line="240" w:lineRule="atLeast"/>
        <w:ind w:firstLine="708"/>
        <w:jc w:val="center"/>
        <w:rPr>
          <w:rFonts w:asciiTheme="minorHAnsi" w:hAnsiTheme="minorHAnsi" w:cstheme="minorHAnsi"/>
          <w:sz w:val="24"/>
          <w:szCs w:val="24"/>
        </w:rPr>
      </w:pPr>
      <w:r>
        <w:rPr>
          <w:rFonts w:asciiTheme="minorHAnsi" w:hAnsiTheme="minorHAnsi" w:cstheme="minorHAnsi"/>
          <w:sz w:val="24"/>
          <w:szCs w:val="24"/>
        </w:rPr>
        <w:t>č</w:t>
      </w:r>
      <w:r w:rsidR="004A1A97">
        <w:rPr>
          <w:rFonts w:asciiTheme="minorHAnsi" w:hAnsiTheme="minorHAnsi" w:cstheme="minorHAnsi"/>
          <w:sz w:val="24"/>
          <w:szCs w:val="24"/>
        </w:rPr>
        <w:t>lanak 21.</w:t>
      </w:r>
    </w:p>
    <w:p w:rsidR="005631BD" w:rsidRDefault="005631BD" w:rsidP="004A1A97">
      <w:pPr>
        <w:spacing w:after="0" w:line="240" w:lineRule="atLeast"/>
        <w:ind w:firstLine="708"/>
        <w:jc w:val="center"/>
        <w:rPr>
          <w:rFonts w:asciiTheme="minorHAnsi" w:hAnsiTheme="minorHAnsi" w:cstheme="minorHAnsi"/>
          <w:sz w:val="24"/>
          <w:szCs w:val="24"/>
        </w:rPr>
      </w:pPr>
    </w:p>
    <w:p w:rsidR="004A1A97" w:rsidRDefault="004A1A97" w:rsidP="005631BD">
      <w:pPr>
        <w:spacing w:after="0" w:line="240" w:lineRule="atLeast"/>
        <w:ind w:firstLine="708"/>
        <w:jc w:val="both"/>
        <w:rPr>
          <w:rFonts w:asciiTheme="minorHAnsi" w:hAnsiTheme="minorHAnsi" w:cstheme="minorHAnsi"/>
          <w:sz w:val="24"/>
          <w:szCs w:val="24"/>
        </w:rPr>
      </w:pPr>
      <w:r>
        <w:rPr>
          <w:rFonts w:asciiTheme="minorHAnsi" w:hAnsiTheme="minorHAnsi" w:cstheme="minorHAnsi"/>
          <w:sz w:val="24"/>
          <w:szCs w:val="24"/>
        </w:rPr>
        <w:t>Ako se tvrtka istakne tijekom godine, porez iz članka 28.ove Odluke plaća se u iznosu proporcionalnom broju mjeseci do konca godine (uključivo  i mjesec u kojem je tvrtka istaknuta).</w:t>
      </w:r>
    </w:p>
    <w:p w:rsidR="004A1A97" w:rsidRDefault="004A1A97" w:rsidP="004A1A97">
      <w:pPr>
        <w:spacing w:after="0" w:line="240" w:lineRule="atLeast"/>
        <w:ind w:firstLine="708"/>
        <w:rPr>
          <w:rFonts w:asciiTheme="minorHAnsi" w:hAnsiTheme="minorHAnsi" w:cstheme="minorHAnsi"/>
          <w:sz w:val="24"/>
          <w:szCs w:val="24"/>
        </w:rPr>
      </w:pPr>
    </w:p>
    <w:p w:rsidR="004A1A97" w:rsidRDefault="005631BD" w:rsidP="005631BD">
      <w:pPr>
        <w:spacing w:after="0" w:line="240" w:lineRule="atLeast"/>
        <w:ind w:firstLine="708"/>
        <w:jc w:val="center"/>
        <w:rPr>
          <w:rFonts w:asciiTheme="minorHAnsi" w:hAnsiTheme="minorHAnsi" w:cstheme="minorHAnsi"/>
          <w:sz w:val="24"/>
          <w:szCs w:val="24"/>
        </w:rPr>
      </w:pPr>
      <w:r>
        <w:rPr>
          <w:rFonts w:asciiTheme="minorHAnsi" w:hAnsiTheme="minorHAnsi" w:cstheme="minorHAnsi"/>
          <w:sz w:val="24"/>
          <w:szCs w:val="24"/>
        </w:rPr>
        <w:t>č</w:t>
      </w:r>
      <w:r w:rsidR="004A1A97">
        <w:rPr>
          <w:rFonts w:asciiTheme="minorHAnsi" w:hAnsiTheme="minorHAnsi" w:cstheme="minorHAnsi"/>
          <w:sz w:val="24"/>
          <w:szCs w:val="24"/>
        </w:rPr>
        <w:t>lanak 22.</w:t>
      </w:r>
    </w:p>
    <w:p w:rsidR="004A1A97" w:rsidRDefault="004A1A97" w:rsidP="004A1A97">
      <w:pPr>
        <w:spacing w:after="0" w:line="240" w:lineRule="atLeast"/>
        <w:ind w:firstLine="708"/>
        <w:rPr>
          <w:rFonts w:asciiTheme="minorHAnsi" w:hAnsiTheme="minorHAnsi" w:cstheme="minorHAnsi"/>
          <w:sz w:val="24"/>
          <w:szCs w:val="24"/>
        </w:rPr>
      </w:pPr>
      <w:r>
        <w:rPr>
          <w:rFonts w:asciiTheme="minorHAnsi" w:hAnsiTheme="minorHAnsi" w:cstheme="minorHAnsi"/>
          <w:sz w:val="24"/>
          <w:szCs w:val="24"/>
        </w:rPr>
        <w:t>Porez na tvrtku ne plaćaju:</w:t>
      </w:r>
    </w:p>
    <w:p w:rsidR="004A1A97" w:rsidRDefault="004A1A97" w:rsidP="004A1A97">
      <w:pPr>
        <w:pStyle w:val="ListParagraph"/>
        <w:numPr>
          <w:ilvl w:val="0"/>
          <w:numId w:val="11"/>
        </w:numPr>
        <w:spacing w:after="0" w:line="240" w:lineRule="atLeast"/>
        <w:rPr>
          <w:rFonts w:asciiTheme="minorHAnsi" w:hAnsiTheme="minorHAnsi" w:cstheme="minorHAnsi"/>
          <w:sz w:val="24"/>
          <w:szCs w:val="24"/>
        </w:rPr>
      </w:pPr>
      <w:r>
        <w:rPr>
          <w:rFonts w:asciiTheme="minorHAnsi" w:hAnsiTheme="minorHAnsi" w:cstheme="minorHAnsi"/>
          <w:sz w:val="24"/>
          <w:szCs w:val="24"/>
        </w:rPr>
        <w:t xml:space="preserve">Državna tijela, tijela lokalne samouprave i uprave, ustanove, udruženja građana, registrirane političke stranke, </w:t>
      </w:r>
      <w:r w:rsidR="005631BD">
        <w:rPr>
          <w:rFonts w:asciiTheme="minorHAnsi" w:hAnsiTheme="minorHAnsi" w:cstheme="minorHAnsi"/>
          <w:sz w:val="24"/>
          <w:szCs w:val="24"/>
        </w:rPr>
        <w:t xml:space="preserve">vjerske organizacije, Crveni križ, Caritas, dobrovoljno vatrogasno društvo. </w:t>
      </w:r>
    </w:p>
    <w:p w:rsidR="005631BD" w:rsidRDefault="005631BD" w:rsidP="004A1A97">
      <w:pPr>
        <w:pStyle w:val="ListParagraph"/>
        <w:numPr>
          <w:ilvl w:val="0"/>
          <w:numId w:val="11"/>
        </w:numPr>
        <w:spacing w:after="0" w:line="240" w:lineRule="atLeast"/>
        <w:rPr>
          <w:rFonts w:asciiTheme="minorHAnsi" w:hAnsiTheme="minorHAnsi" w:cstheme="minorHAnsi"/>
          <w:sz w:val="24"/>
          <w:szCs w:val="24"/>
        </w:rPr>
      </w:pPr>
      <w:r>
        <w:rPr>
          <w:rFonts w:asciiTheme="minorHAnsi" w:hAnsiTheme="minorHAnsi" w:cstheme="minorHAnsi"/>
          <w:sz w:val="24"/>
          <w:szCs w:val="24"/>
        </w:rPr>
        <w:t>Savezi, odnosno udruženja hendikepiranih osoba</w:t>
      </w:r>
    </w:p>
    <w:p w:rsidR="005631BD" w:rsidRDefault="005631BD" w:rsidP="004A1A97">
      <w:pPr>
        <w:pStyle w:val="ListParagraph"/>
        <w:numPr>
          <w:ilvl w:val="0"/>
          <w:numId w:val="11"/>
        </w:numPr>
        <w:spacing w:after="0" w:line="240" w:lineRule="atLeast"/>
        <w:rPr>
          <w:rFonts w:asciiTheme="minorHAnsi" w:hAnsiTheme="minorHAnsi" w:cstheme="minorHAnsi"/>
          <w:sz w:val="24"/>
          <w:szCs w:val="24"/>
        </w:rPr>
      </w:pPr>
      <w:r>
        <w:rPr>
          <w:rFonts w:asciiTheme="minorHAnsi" w:hAnsiTheme="minorHAnsi" w:cstheme="minorHAnsi"/>
          <w:sz w:val="24"/>
          <w:szCs w:val="24"/>
        </w:rPr>
        <w:t>Poduzeća za zapošljavanje invalida (ako od ukupnog broja zaposlenih zapošljavaju najmanje 50% invalidnih ili retardiranih osoba).</w:t>
      </w:r>
    </w:p>
    <w:p w:rsidR="005631BD" w:rsidRDefault="005631BD" w:rsidP="004A1A97">
      <w:pPr>
        <w:pStyle w:val="ListParagraph"/>
        <w:numPr>
          <w:ilvl w:val="0"/>
          <w:numId w:val="11"/>
        </w:numPr>
        <w:spacing w:after="0" w:line="240" w:lineRule="atLeast"/>
        <w:rPr>
          <w:rFonts w:asciiTheme="minorHAnsi" w:hAnsiTheme="minorHAnsi" w:cstheme="minorHAnsi"/>
          <w:sz w:val="24"/>
          <w:szCs w:val="24"/>
        </w:rPr>
      </w:pPr>
      <w:r>
        <w:rPr>
          <w:rFonts w:asciiTheme="minorHAnsi" w:hAnsiTheme="minorHAnsi" w:cstheme="minorHAnsi"/>
          <w:sz w:val="24"/>
          <w:szCs w:val="24"/>
        </w:rPr>
        <w:t>Invalidi Domovinskog rata, koji samostalno obavljaju registriranu djelatnost isključivo osobnim radom (bez uposlenih drugih djelatnika)</w:t>
      </w:r>
    </w:p>
    <w:p w:rsidR="005631BD" w:rsidRDefault="005631BD" w:rsidP="004A1A97">
      <w:pPr>
        <w:pStyle w:val="ListParagraph"/>
        <w:numPr>
          <w:ilvl w:val="0"/>
          <w:numId w:val="11"/>
        </w:numPr>
        <w:spacing w:after="0" w:line="240" w:lineRule="atLeast"/>
        <w:rPr>
          <w:rFonts w:asciiTheme="minorHAnsi" w:hAnsiTheme="minorHAnsi" w:cstheme="minorHAnsi"/>
          <w:sz w:val="24"/>
          <w:szCs w:val="24"/>
        </w:rPr>
      </w:pPr>
      <w:r>
        <w:rPr>
          <w:rFonts w:asciiTheme="minorHAnsi" w:hAnsiTheme="minorHAnsi" w:cstheme="minorHAnsi"/>
          <w:sz w:val="24"/>
          <w:szCs w:val="24"/>
        </w:rPr>
        <w:t>Porezni obveznici za vrijeme zbrinjavanja prognanika i izbjeglica</w:t>
      </w:r>
    </w:p>
    <w:p w:rsidR="005631BD" w:rsidRDefault="005631BD" w:rsidP="005631BD">
      <w:pPr>
        <w:pStyle w:val="ListParagraph"/>
        <w:spacing w:after="0" w:line="240" w:lineRule="atLeast"/>
        <w:ind w:left="1068"/>
        <w:rPr>
          <w:rFonts w:asciiTheme="minorHAnsi" w:hAnsiTheme="minorHAnsi" w:cstheme="minorHAnsi"/>
          <w:sz w:val="24"/>
          <w:szCs w:val="24"/>
        </w:rPr>
      </w:pPr>
    </w:p>
    <w:p w:rsidR="005631BD" w:rsidRDefault="005631BD" w:rsidP="005631BD">
      <w:pPr>
        <w:pStyle w:val="ListParagraph"/>
        <w:spacing w:after="0" w:line="240" w:lineRule="atLeast"/>
        <w:ind w:left="1068"/>
        <w:jc w:val="center"/>
        <w:rPr>
          <w:rFonts w:asciiTheme="minorHAnsi" w:hAnsiTheme="minorHAnsi" w:cstheme="minorHAnsi"/>
          <w:sz w:val="24"/>
          <w:szCs w:val="24"/>
        </w:rPr>
      </w:pPr>
      <w:r>
        <w:rPr>
          <w:rFonts w:asciiTheme="minorHAnsi" w:hAnsiTheme="minorHAnsi" w:cstheme="minorHAnsi"/>
          <w:sz w:val="24"/>
          <w:szCs w:val="24"/>
        </w:rPr>
        <w:t>članak 23.</w:t>
      </w:r>
    </w:p>
    <w:p w:rsidR="005631BD" w:rsidRDefault="005631BD" w:rsidP="005631BD">
      <w:pPr>
        <w:pStyle w:val="ListParagraph"/>
        <w:spacing w:after="0" w:line="240" w:lineRule="atLeast"/>
        <w:ind w:left="1068"/>
        <w:jc w:val="center"/>
        <w:rPr>
          <w:rFonts w:asciiTheme="minorHAnsi" w:hAnsiTheme="minorHAnsi" w:cstheme="minorHAnsi"/>
          <w:sz w:val="24"/>
          <w:szCs w:val="24"/>
        </w:rPr>
      </w:pPr>
    </w:p>
    <w:p w:rsidR="005631BD" w:rsidRDefault="005631BD" w:rsidP="005631BD">
      <w:pPr>
        <w:spacing w:after="0" w:line="240" w:lineRule="atLeast"/>
        <w:ind w:firstLine="708"/>
        <w:rPr>
          <w:rFonts w:asciiTheme="minorHAnsi" w:hAnsiTheme="minorHAnsi" w:cstheme="minorHAnsi"/>
          <w:sz w:val="24"/>
          <w:szCs w:val="24"/>
        </w:rPr>
      </w:pPr>
      <w:r w:rsidRPr="005631BD">
        <w:rPr>
          <w:rFonts w:asciiTheme="minorHAnsi" w:hAnsiTheme="minorHAnsi" w:cstheme="minorHAnsi"/>
          <w:sz w:val="24"/>
          <w:szCs w:val="24"/>
        </w:rPr>
        <w:t>Porez na tvrtku prihod je općine Cetingrad, a rješenje o razrezu poreza na tvrtku donosi Porezna uprava, Područni ured Karlovac, Ispostava Slunj.</w:t>
      </w:r>
    </w:p>
    <w:p w:rsidR="005631BD" w:rsidRPr="005631BD" w:rsidRDefault="005631BD" w:rsidP="005631BD">
      <w:pPr>
        <w:spacing w:after="0" w:line="240" w:lineRule="atLeast"/>
        <w:ind w:firstLine="708"/>
        <w:rPr>
          <w:rFonts w:asciiTheme="minorHAnsi" w:hAnsiTheme="minorHAnsi" w:cstheme="minorHAnsi"/>
          <w:sz w:val="24"/>
          <w:szCs w:val="24"/>
        </w:rPr>
      </w:pPr>
    </w:p>
    <w:p w:rsidR="005631BD" w:rsidRDefault="005631BD" w:rsidP="005631BD">
      <w:pPr>
        <w:pStyle w:val="ListParagraph"/>
        <w:spacing w:after="0" w:line="240" w:lineRule="atLeast"/>
        <w:ind w:left="1068"/>
        <w:jc w:val="center"/>
        <w:rPr>
          <w:rFonts w:asciiTheme="minorHAnsi" w:hAnsiTheme="minorHAnsi" w:cstheme="minorHAnsi"/>
          <w:sz w:val="24"/>
          <w:szCs w:val="24"/>
        </w:rPr>
      </w:pPr>
      <w:r>
        <w:rPr>
          <w:rFonts w:asciiTheme="minorHAnsi" w:hAnsiTheme="minorHAnsi" w:cstheme="minorHAnsi"/>
          <w:sz w:val="24"/>
          <w:szCs w:val="24"/>
        </w:rPr>
        <w:t>članak 24.</w:t>
      </w:r>
    </w:p>
    <w:p w:rsidR="005631BD" w:rsidRDefault="005631BD" w:rsidP="005631BD">
      <w:pPr>
        <w:pStyle w:val="ListParagraph"/>
        <w:spacing w:after="0" w:line="240" w:lineRule="atLeast"/>
        <w:ind w:left="1068"/>
        <w:jc w:val="center"/>
        <w:rPr>
          <w:rFonts w:asciiTheme="minorHAnsi" w:hAnsiTheme="minorHAnsi" w:cstheme="minorHAnsi"/>
          <w:sz w:val="24"/>
          <w:szCs w:val="24"/>
        </w:rPr>
      </w:pPr>
    </w:p>
    <w:p w:rsidR="005631BD" w:rsidRPr="005631BD" w:rsidRDefault="005631BD" w:rsidP="005631BD">
      <w:pPr>
        <w:spacing w:after="0" w:line="240" w:lineRule="atLeast"/>
        <w:ind w:firstLine="708"/>
        <w:rPr>
          <w:rFonts w:asciiTheme="minorHAnsi" w:hAnsiTheme="minorHAnsi" w:cstheme="minorHAnsi"/>
          <w:sz w:val="24"/>
          <w:szCs w:val="24"/>
        </w:rPr>
      </w:pPr>
      <w:r w:rsidRPr="005631BD">
        <w:rPr>
          <w:rFonts w:asciiTheme="minorHAnsi" w:hAnsiTheme="minorHAnsi" w:cstheme="minorHAnsi"/>
          <w:sz w:val="24"/>
          <w:szCs w:val="24"/>
        </w:rPr>
        <w:t xml:space="preserve">Porez na tvrtku plaća se u roku od 15 dana, od dana dostave rješenja o razrezu poreza. </w:t>
      </w:r>
    </w:p>
    <w:p w:rsidR="005631BD" w:rsidRDefault="005631BD" w:rsidP="005631BD">
      <w:pPr>
        <w:pStyle w:val="ListParagraph"/>
        <w:spacing w:after="0" w:line="240" w:lineRule="atLeast"/>
        <w:ind w:left="1068"/>
        <w:jc w:val="center"/>
        <w:rPr>
          <w:rFonts w:asciiTheme="minorHAnsi" w:hAnsiTheme="minorHAnsi" w:cstheme="minorHAnsi"/>
          <w:sz w:val="24"/>
          <w:szCs w:val="24"/>
        </w:rPr>
      </w:pPr>
    </w:p>
    <w:p w:rsidR="005631BD" w:rsidRDefault="005631BD" w:rsidP="005631BD">
      <w:pPr>
        <w:pStyle w:val="ListParagraph"/>
        <w:spacing w:after="0" w:line="240" w:lineRule="atLeast"/>
        <w:ind w:left="1068"/>
        <w:jc w:val="center"/>
        <w:rPr>
          <w:rFonts w:asciiTheme="minorHAnsi" w:hAnsiTheme="minorHAnsi" w:cstheme="minorHAnsi"/>
          <w:sz w:val="24"/>
          <w:szCs w:val="24"/>
        </w:rPr>
      </w:pPr>
      <w:r>
        <w:rPr>
          <w:rFonts w:asciiTheme="minorHAnsi" w:hAnsiTheme="minorHAnsi" w:cstheme="minorHAnsi"/>
          <w:sz w:val="24"/>
          <w:szCs w:val="24"/>
        </w:rPr>
        <w:t>članak 25.</w:t>
      </w:r>
    </w:p>
    <w:p w:rsidR="005631BD" w:rsidRDefault="005631BD" w:rsidP="005631BD">
      <w:pPr>
        <w:pStyle w:val="ListParagraph"/>
        <w:spacing w:after="0" w:line="240" w:lineRule="atLeast"/>
        <w:ind w:left="1068"/>
        <w:jc w:val="center"/>
        <w:rPr>
          <w:rFonts w:asciiTheme="minorHAnsi" w:hAnsiTheme="minorHAnsi" w:cstheme="minorHAnsi"/>
          <w:sz w:val="24"/>
          <w:szCs w:val="24"/>
        </w:rPr>
      </w:pPr>
    </w:p>
    <w:p w:rsidR="005631BD" w:rsidRDefault="005631BD" w:rsidP="005631BD">
      <w:pPr>
        <w:spacing w:after="0" w:line="240" w:lineRule="atLeast"/>
        <w:ind w:firstLine="708"/>
        <w:rPr>
          <w:rFonts w:asciiTheme="minorHAnsi" w:hAnsiTheme="minorHAnsi" w:cstheme="minorHAnsi"/>
          <w:sz w:val="24"/>
          <w:szCs w:val="24"/>
        </w:rPr>
      </w:pPr>
      <w:r w:rsidRPr="005631BD">
        <w:rPr>
          <w:rFonts w:asciiTheme="minorHAnsi" w:hAnsiTheme="minorHAnsi" w:cstheme="minorHAnsi"/>
          <w:sz w:val="24"/>
          <w:szCs w:val="24"/>
        </w:rPr>
        <w:t xml:space="preserve">Obveznik poreza na tvrtku, dužan je promjenu imena tvrtke i svaku drugu promjenu , što utiče na visinu poreza prijaviti Poreznoj upravi, Ispostavi Slunj u roku od 15.dana od upisa u Sudski registar, odnosno od nastale promjene. </w:t>
      </w:r>
    </w:p>
    <w:p w:rsidR="005631BD" w:rsidRDefault="005631BD" w:rsidP="005631BD">
      <w:pPr>
        <w:spacing w:after="0" w:line="240" w:lineRule="atLeast"/>
        <w:ind w:firstLine="708"/>
        <w:rPr>
          <w:rFonts w:asciiTheme="minorHAnsi" w:hAnsiTheme="minorHAnsi" w:cstheme="minorHAnsi"/>
          <w:sz w:val="24"/>
          <w:szCs w:val="24"/>
        </w:rPr>
      </w:pPr>
    </w:p>
    <w:p w:rsidR="005631BD" w:rsidRPr="005631BD" w:rsidRDefault="005631BD" w:rsidP="005631BD">
      <w:pPr>
        <w:spacing w:after="0" w:line="240" w:lineRule="atLeast"/>
        <w:ind w:firstLine="708"/>
        <w:rPr>
          <w:rFonts w:asciiTheme="minorHAnsi" w:hAnsiTheme="minorHAnsi" w:cstheme="minorHAnsi"/>
          <w:b/>
          <w:sz w:val="24"/>
          <w:szCs w:val="24"/>
        </w:rPr>
      </w:pPr>
      <w:r w:rsidRPr="005631BD">
        <w:rPr>
          <w:rFonts w:asciiTheme="minorHAnsi" w:hAnsiTheme="minorHAnsi" w:cstheme="minorHAnsi"/>
          <w:b/>
          <w:sz w:val="24"/>
          <w:szCs w:val="24"/>
        </w:rPr>
        <w:t>VI   POREZ NA KORIŠTENJE JAVNIH POVRŠINA</w:t>
      </w:r>
    </w:p>
    <w:p w:rsidR="005631BD" w:rsidRDefault="005631BD" w:rsidP="005631BD">
      <w:pPr>
        <w:spacing w:after="0" w:line="240" w:lineRule="atLeast"/>
        <w:ind w:firstLine="708"/>
        <w:rPr>
          <w:rFonts w:asciiTheme="minorHAnsi" w:hAnsiTheme="minorHAnsi" w:cstheme="minorHAnsi"/>
          <w:sz w:val="24"/>
          <w:szCs w:val="24"/>
        </w:rPr>
      </w:pPr>
    </w:p>
    <w:p w:rsidR="005631BD" w:rsidRDefault="005631BD" w:rsidP="005631BD">
      <w:pPr>
        <w:spacing w:after="0" w:line="240" w:lineRule="atLeast"/>
        <w:ind w:firstLine="708"/>
        <w:jc w:val="center"/>
        <w:rPr>
          <w:rFonts w:asciiTheme="minorHAnsi" w:hAnsiTheme="minorHAnsi" w:cstheme="minorHAnsi"/>
          <w:sz w:val="24"/>
          <w:szCs w:val="24"/>
        </w:rPr>
      </w:pPr>
      <w:r>
        <w:rPr>
          <w:rFonts w:asciiTheme="minorHAnsi" w:hAnsiTheme="minorHAnsi" w:cstheme="minorHAnsi"/>
          <w:sz w:val="24"/>
          <w:szCs w:val="24"/>
        </w:rPr>
        <w:t>članak 26.</w:t>
      </w:r>
    </w:p>
    <w:p w:rsidR="005631BD" w:rsidRDefault="005631BD" w:rsidP="005631BD">
      <w:pPr>
        <w:spacing w:after="0" w:line="240" w:lineRule="atLeast"/>
        <w:ind w:firstLine="708"/>
        <w:jc w:val="center"/>
        <w:rPr>
          <w:rFonts w:asciiTheme="minorHAnsi" w:hAnsiTheme="minorHAnsi" w:cstheme="minorHAnsi"/>
          <w:sz w:val="24"/>
          <w:szCs w:val="24"/>
        </w:rPr>
      </w:pPr>
    </w:p>
    <w:p w:rsidR="005631BD" w:rsidRDefault="005631BD" w:rsidP="005631BD">
      <w:pPr>
        <w:spacing w:after="0" w:line="240" w:lineRule="atLeast"/>
        <w:ind w:firstLine="708"/>
        <w:rPr>
          <w:rFonts w:asciiTheme="minorHAnsi" w:hAnsiTheme="minorHAnsi" w:cstheme="minorHAnsi"/>
          <w:sz w:val="24"/>
          <w:szCs w:val="24"/>
        </w:rPr>
      </w:pPr>
      <w:r>
        <w:rPr>
          <w:rFonts w:asciiTheme="minorHAnsi" w:hAnsiTheme="minorHAnsi" w:cstheme="minorHAnsi"/>
          <w:sz w:val="24"/>
          <w:szCs w:val="24"/>
        </w:rPr>
        <w:t xml:space="preserve">Porez na korištenje javnih površina plaćaju pravne i fizičke osobe, kojima je nadležno tijelo općine Cetingrad odobrilo priremeno korištenje javnih površina. </w:t>
      </w:r>
    </w:p>
    <w:p w:rsidR="005631BD" w:rsidRDefault="005631BD" w:rsidP="005631BD">
      <w:pPr>
        <w:spacing w:after="0" w:line="240" w:lineRule="atLeast"/>
        <w:ind w:firstLine="708"/>
        <w:rPr>
          <w:rFonts w:asciiTheme="minorHAnsi" w:hAnsiTheme="minorHAnsi" w:cstheme="minorHAnsi"/>
          <w:sz w:val="24"/>
          <w:szCs w:val="24"/>
        </w:rPr>
      </w:pPr>
    </w:p>
    <w:p w:rsidR="005631BD" w:rsidRDefault="005631BD" w:rsidP="005631BD">
      <w:pPr>
        <w:spacing w:after="0" w:line="240" w:lineRule="atLeast"/>
        <w:ind w:firstLine="708"/>
        <w:rPr>
          <w:rFonts w:asciiTheme="minorHAnsi" w:hAnsiTheme="minorHAnsi" w:cstheme="minorHAnsi"/>
          <w:sz w:val="24"/>
          <w:szCs w:val="24"/>
        </w:rPr>
      </w:pPr>
    </w:p>
    <w:p w:rsidR="005631BD" w:rsidRDefault="005631BD" w:rsidP="005631BD">
      <w:pPr>
        <w:spacing w:after="0" w:line="240" w:lineRule="atLeast"/>
        <w:ind w:firstLine="708"/>
        <w:rPr>
          <w:rFonts w:asciiTheme="minorHAnsi" w:hAnsiTheme="minorHAnsi" w:cstheme="minorHAnsi"/>
          <w:sz w:val="24"/>
          <w:szCs w:val="24"/>
        </w:rPr>
      </w:pPr>
    </w:p>
    <w:p w:rsidR="005631BD" w:rsidRDefault="005631BD" w:rsidP="005631BD">
      <w:pPr>
        <w:spacing w:after="0" w:line="240" w:lineRule="atLeast"/>
        <w:ind w:firstLine="708"/>
        <w:rPr>
          <w:rFonts w:asciiTheme="minorHAnsi" w:hAnsiTheme="minorHAnsi" w:cstheme="minorHAnsi"/>
          <w:sz w:val="24"/>
          <w:szCs w:val="24"/>
        </w:rPr>
      </w:pPr>
    </w:p>
    <w:p w:rsidR="005631BD" w:rsidRDefault="005631BD" w:rsidP="005631BD">
      <w:pPr>
        <w:spacing w:after="0" w:line="240" w:lineRule="atLeast"/>
        <w:ind w:firstLine="708"/>
        <w:rPr>
          <w:rFonts w:asciiTheme="minorHAnsi" w:hAnsiTheme="minorHAnsi" w:cstheme="minorHAnsi"/>
          <w:sz w:val="24"/>
          <w:szCs w:val="24"/>
        </w:rPr>
      </w:pPr>
    </w:p>
    <w:p w:rsidR="005631BD" w:rsidRDefault="005631BD" w:rsidP="00023137">
      <w:pPr>
        <w:spacing w:after="0" w:line="160" w:lineRule="atLeast"/>
        <w:ind w:firstLine="708"/>
        <w:jc w:val="center"/>
        <w:rPr>
          <w:rFonts w:asciiTheme="minorHAnsi" w:hAnsiTheme="minorHAnsi" w:cstheme="minorHAnsi"/>
          <w:sz w:val="24"/>
          <w:szCs w:val="24"/>
        </w:rPr>
      </w:pPr>
      <w:r>
        <w:rPr>
          <w:rFonts w:asciiTheme="minorHAnsi" w:hAnsiTheme="minorHAnsi" w:cstheme="minorHAnsi"/>
          <w:sz w:val="24"/>
          <w:szCs w:val="24"/>
        </w:rPr>
        <w:lastRenderedPageBreak/>
        <w:t>-6-</w:t>
      </w:r>
    </w:p>
    <w:p w:rsidR="005631BD" w:rsidRDefault="005631BD" w:rsidP="00023137">
      <w:pPr>
        <w:spacing w:after="0" w:line="160" w:lineRule="atLeast"/>
        <w:ind w:firstLine="708"/>
        <w:jc w:val="center"/>
        <w:rPr>
          <w:rFonts w:asciiTheme="minorHAnsi" w:hAnsiTheme="minorHAnsi" w:cstheme="minorHAnsi"/>
          <w:sz w:val="24"/>
          <w:szCs w:val="24"/>
        </w:rPr>
      </w:pPr>
    </w:p>
    <w:p w:rsidR="005631BD" w:rsidRDefault="005631BD" w:rsidP="00023137">
      <w:pPr>
        <w:spacing w:after="0" w:line="160" w:lineRule="atLeast"/>
        <w:ind w:firstLine="708"/>
        <w:jc w:val="center"/>
        <w:rPr>
          <w:rFonts w:asciiTheme="minorHAnsi" w:hAnsiTheme="minorHAnsi" w:cstheme="minorHAnsi"/>
          <w:sz w:val="24"/>
          <w:szCs w:val="24"/>
        </w:rPr>
      </w:pPr>
      <w:r>
        <w:rPr>
          <w:rFonts w:asciiTheme="minorHAnsi" w:hAnsiTheme="minorHAnsi" w:cstheme="minorHAnsi"/>
          <w:sz w:val="24"/>
          <w:szCs w:val="24"/>
        </w:rPr>
        <w:t>članak 27.</w:t>
      </w:r>
    </w:p>
    <w:p w:rsidR="005631BD" w:rsidRDefault="005631BD"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Za korištenje javnih površina plaća se porez na svaki četvorni metar prostora koji se koristi.</w:t>
      </w:r>
    </w:p>
    <w:p w:rsidR="005631BD" w:rsidRDefault="005631BD"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Porez iz stavka 1. Ovog članka obračunava se  u dnevnom iznosu:</w:t>
      </w:r>
    </w:p>
    <w:p w:rsidR="005631BD" w:rsidRDefault="005631BD" w:rsidP="00023137">
      <w:pPr>
        <w:spacing w:after="0" w:line="160" w:lineRule="atLeast"/>
        <w:rPr>
          <w:rFonts w:asciiTheme="minorHAnsi" w:hAnsiTheme="minorHAnsi" w:cstheme="minorHAnsi"/>
          <w:sz w:val="24"/>
          <w:szCs w:val="24"/>
        </w:rPr>
      </w:pPr>
    </w:p>
    <w:p w:rsidR="005631BD" w:rsidRDefault="005631BD" w:rsidP="00023137">
      <w:pPr>
        <w:pStyle w:val="ListParagraph"/>
        <w:numPr>
          <w:ilvl w:val="0"/>
          <w:numId w:val="12"/>
        </w:numPr>
        <w:spacing w:after="0" w:line="160" w:lineRule="atLeast"/>
        <w:rPr>
          <w:rFonts w:asciiTheme="minorHAnsi" w:hAnsiTheme="minorHAnsi" w:cstheme="minorHAnsi"/>
          <w:sz w:val="24"/>
          <w:szCs w:val="24"/>
        </w:rPr>
      </w:pPr>
      <w:r>
        <w:rPr>
          <w:rFonts w:asciiTheme="minorHAnsi" w:hAnsiTheme="minorHAnsi" w:cstheme="minorHAnsi"/>
          <w:sz w:val="24"/>
          <w:szCs w:val="24"/>
        </w:rPr>
        <w:t>Za usklađivanje materijala i robe</w:t>
      </w:r>
    </w:p>
    <w:p w:rsidR="005631BD" w:rsidRDefault="005631BD" w:rsidP="00023137">
      <w:pPr>
        <w:pStyle w:val="ListParagraph"/>
        <w:numPr>
          <w:ilvl w:val="0"/>
          <w:numId w:val="10"/>
        </w:numPr>
        <w:spacing w:after="0" w:line="160" w:lineRule="atLeast"/>
        <w:rPr>
          <w:rFonts w:asciiTheme="minorHAnsi" w:hAnsiTheme="minorHAnsi" w:cstheme="minorHAnsi"/>
          <w:sz w:val="24"/>
          <w:szCs w:val="24"/>
        </w:rPr>
      </w:pPr>
      <w:r>
        <w:rPr>
          <w:rFonts w:asciiTheme="minorHAnsi" w:hAnsiTheme="minorHAnsi" w:cstheme="minorHAnsi"/>
          <w:sz w:val="24"/>
          <w:szCs w:val="24"/>
        </w:rPr>
        <w:t>u</w:t>
      </w:r>
      <w:r w:rsidRPr="005631BD">
        <w:rPr>
          <w:rFonts w:asciiTheme="minorHAnsi" w:hAnsiTheme="minorHAnsi" w:cstheme="minorHAnsi"/>
          <w:sz w:val="24"/>
          <w:szCs w:val="24"/>
        </w:rPr>
        <w:t>nutar uže zone (II) Cetingrada....</w:t>
      </w:r>
      <w:r>
        <w:rPr>
          <w:rFonts w:asciiTheme="minorHAnsi" w:hAnsiTheme="minorHAnsi" w:cstheme="minorHAnsi"/>
          <w:sz w:val="24"/>
          <w:szCs w:val="24"/>
        </w:rPr>
        <w:t>.............................</w:t>
      </w:r>
      <w:r w:rsidRPr="005631BD">
        <w:rPr>
          <w:rFonts w:asciiTheme="minorHAnsi" w:hAnsiTheme="minorHAnsi" w:cstheme="minorHAnsi"/>
          <w:sz w:val="24"/>
          <w:szCs w:val="24"/>
        </w:rPr>
        <w:t>....................6,00 kn</w:t>
      </w:r>
    </w:p>
    <w:p w:rsidR="005631BD" w:rsidRDefault="005631BD" w:rsidP="00023137">
      <w:pPr>
        <w:pStyle w:val="ListParagraph"/>
        <w:numPr>
          <w:ilvl w:val="0"/>
          <w:numId w:val="10"/>
        </w:numPr>
        <w:spacing w:after="0" w:line="160" w:lineRule="atLeast"/>
        <w:rPr>
          <w:rFonts w:asciiTheme="minorHAnsi" w:hAnsiTheme="minorHAnsi" w:cstheme="minorHAnsi"/>
          <w:sz w:val="24"/>
          <w:szCs w:val="24"/>
        </w:rPr>
      </w:pPr>
      <w:r>
        <w:rPr>
          <w:rFonts w:asciiTheme="minorHAnsi" w:hAnsiTheme="minorHAnsi" w:cstheme="minorHAnsi"/>
          <w:sz w:val="24"/>
          <w:szCs w:val="24"/>
        </w:rPr>
        <w:t xml:space="preserve">na ostalim slobodnim površinama van uže zone </w:t>
      </w:r>
    </w:p>
    <w:p w:rsidR="005631BD" w:rsidRDefault="005631BD" w:rsidP="00023137">
      <w:pPr>
        <w:pStyle w:val="ListParagraph"/>
        <w:spacing w:after="0" w:line="160" w:lineRule="atLeast"/>
        <w:ind w:left="2148"/>
        <w:rPr>
          <w:rFonts w:asciiTheme="minorHAnsi" w:hAnsiTheme="minorHAnsi" w:cstheme="minorHAnsi"/>
          <w:sz w:val="24"/>
          <w:szCs w:val="24"/>
        </w:rPr>
      </w:pPr>
      <w:r>
        <w:rPr>
          <w:rFonts w:asciiTheme="minorHAnsi" w:hAnsiTheme="minorHAnsi" w:cstheme="minorHAnsi"/>
          <w:sz w:val="24"/>
          <w:szCs w:val="24"/>
        </w:rPr>
        <w:t>Cetingrada....................................................................................3,00 kn</w:t>
      </w:r>
    </w:p>
    <w:p w:rsidR="005631BD" w:rsidRDefault="005631BD" w:rsidP="00023137">
      <w:pPr>
        <w:spacing w:after="0" w:line="160" w:lineRule="atLeast"/>
        <w:rPr>
          <w:rFonts w:asciiTheme="minorHAnsi" w:hAnsiTheme="minorHAnsi" w:cstheme="minorHAnsi"/>
          <w:sz w:val="24"/>
          <w:szCs w:val="24"/>
        </w:rPr>
      </w:pPr>
    </w:p>
    <w:p w:rsidR="005631BD" w:rsidRDefault="005631BD" w:rsidP="00023137">
      <w:pPr>
        <w:pStyle w:val="ListParagraph"/>
        <w:numPr>
          <w:ilvl w:val="0"/>
          <w:numId w:val="12"/>
        </w:numPr>
        <w:spacing w:after="0" w:line="160" w:lineRule="atLeast"/>
        <w:rPr>
          <w:rFonts w:asciiTheme="minorHAnsi" w:hAnsiTheme="minorHAnsi" w:cstheme="minorHAnsi"/>
          <w:sz w:val="24"/>
          <w:szCs w:val="24"/>
        </w:rPr>
      </w:pPr>
      <w:r>
        <w:rPr>
          <w:rFonts w:asciiTheme="minorHAnsi" w:hAnsiTheme="minorHAnsi" w:cstheme="minorHAnsi"/>
          <w:sz w:val="24"/>
          <w:szCs w:val="24"/>
        </w:rPr>
        <w:t>Za izgradnju i popravak zgrada i drugih objekata</w:t>
      </w:r>
    </w:p>
    <w:p w:rsidR="005631BD" w:rsidRDefault="005631BD" w:rsidP="00023137">
      <w:pPr>
        <w:pStyle w:val="ListParagraph"/>
        <w:numPr>
          <w:ilvl w:val="0"/>
          <w:numId w:val="10"/>
        </w:numPr>
        <w:spacing w:after="0" w:line="160" w:lineRule="atLeast"/>
        <w:rPr>
          <w:rFonts w:asciiTheme="minorHAnsi" w:hAnsiTheme="minorHAnsi" w:cstheme="minorHAnsi"/>
          <w:sz w:val="24"/>
          <w:szCs w:val="24"/>
        </w:rPr>
      </w:pPr>
      <w:r>
        <w:rPr>
          <w:rFonts w:asciiTheme="minorHAnsi" w:hAnsiTheme="minorHAnsi" w:cstheme="minorHAnsi"/>
          <w:sz w:val="24"/>
          <w:szCs w:val="24"/>
        </w:rPr>
        <w:t>U dogovorenom roku...................................................................3,00 kn</w:t>
      </w:r>
    </w:p>
    <w:p w:rsidR="005631BD" w:rsidRDefault="005631BD" w:rsidP="00023137">
      <w:pPr>
        <w:pStyle w:val="ListParagraph"/>
        <w:numPr>
          <w:ilvl w:val="0"/>
          <w:numId w:val="10"/>
        </w:numPr>
        <w:spacing w:after="0" w:line="160" w:lineRule="atLeast"/>
        <w:rPr>
          <w:rFonts w:asciiTheme="minorHAnsi" w:hAnsiTheme="minorHAnsi" w:cstheme="minorHAnsi"/>
          <w:sz w:val="24"/>
          <w:szCs w:val="24"/>
        </w:rPr>
      </w:pPr>
      <w:r>
        <w:rPr>
          <w:rFonts w:asciiTheme="minorHAnsi" w:hAnsiTheme="minorHAnsi" w:cstheme="minorHAnsi"/>
          <w:sz w:val="24"/>
          <w:szCs w:val="24"/>
        </w:rPr>
        <w:t>Izvan roka.....................................................................................5,00 kn</w:t>
      </w:r>
    </w:p>
    <w:p w:rsidR="005631BD" w:rsidRDefault="005631BD" w:rsidP="00023137">
      <w:pPr>
        <w:spacing w:after="0" w:line="160" w:lineRule="atLeast"/>
        <w:rPr>
          <w:rFonts w:asciiTheme="minorHAnsi" w:hAnsiTheme="minorHAnsi" w:cstheme="minorHAnsi"/>
          <w:sz w:val="24"/>
          <w:szCs w:val="24"/>
        </w:rPr>
      </w:pPr>
    </w:p>
    <w:p w:rsidR="005631BD" w:rsidRDefault="005631BD" w:rsidP="00023137">
      <w:pPr>
        <w:pStyle w:val="ListParagraph"/>
        <w:numPr>
          <w:ilvl w:val="0"/>
          <w:numId w:val="12"/>
        </w:numPr>
        <w:spacing w:after="0" w:line="160" w:lineRule="atLeast"/>
        <w:rPr>
          <w:rFonts w:asciiTheme="minorHAnsi" w:hAnsiTheme="minorHAnsi" w:cstheme="minorHAnsi"/>
          <w:sz w:val="24"/>
          <w:szCs w:val="24"/>
        </w:rPr>
      </w:pPr>
      <w:r>
        <w:rPr>
          <w:rFonts w:asciiTheme="minorHAnsi" w:hAnsiTheme="minorHAnsi" w:cstheme="minorHAnsi"/>
          <w:sz w:val="24"/>
          <w:szCs w:val="24"/>
        </w:rPr>
        <w:t>Za zauzimanje terasa i otvorenih prostora</w:t>
      </w:r>
      <w:r w:rsidR="009B6BF4">
        <w:rPr>
          <w:rFonts w:asciiTheme="minorHAnsi" w:hAnsiTheme="minorHAnsi" w:cstheme="minorHAnsi"/>
          <w:sz w:val="24"/>
          <w:szCs w:val="24"/>
        </w:rPr>
        <w:t xml:space="preserve"> </w:t>
      </w:r>
    </w:p>
    <w:p w:rsidR="009B6BF4" w:rsidRDefault="009B6BF4" w:rsidP="00023137">
      <w:pPr>
        <w:pStyle w:val="ListParagraph"/>
        <w:spacing w:after="0" w:line="160" w:lineRule="atLeast"/>
        <w:rPr>
          <w:rFonts w:asciiTheme="minorHAnsi" w:hAnsiTheme="minorHAnsi" w:cstheme="minorHAnsi"/>
          <w:sz w:val="24"/>
          <w:szCs w:val="24"/>
        </w:rPr>
      </w:pPr>
      <w:r>
        <w:rPr>
          <w:rFonts w:asciiTheme="minorHAnsi" w:hAnsiTheme="minorHAnsi" w:cstheme="minorHAnsi"/>
          <w:sz w:val="24"/>
          <w:szCs w:val="24"/>
        </w:rPr>
        <w:t>za ugostiteljsku djelatnost...................................................................................5,00 kn</w:t>
      </w:r>
    </w:p>
    <w:p w:rsidR="009B6BF4" w:rsidRDefault="009B6BF4" w:rsidP="00023137">
      <w:pPr>
        <w:pStyle w:val="ListParagraph"/>
        <w:spacing w:after="0" w:line="160" w:lineRule="atLeast"/>
        <w:rPr>
          <w:rFonts w:asciiTheme="minorHAnsi" w:hAnsiTheme="minorHAnsi" w:cstheme="minorHAnsi"/>
          <w:sz w:val="24"/>
          <w:szCs w:val="24"/>
        </w:rPr>
      </w:pPr>
    </w:p>
    <w:p w:rsidR="009B6BF4" w:rsidRDefault="009B6BF4" w:rsidP="00023137">
      <w:pPr>
        <w:pStyle w:val="ListParagraph"/>
        <w:numPr>
          <w:ilvl w:val="0"/>
          <w:numId w:val="12"/>
        </w:numPr>
        <w:spacing w:after="0" w:line="160" w:lineRule="atLeast"/>
        <w:rPr>
          <w:rFonts w:asciiTheme="minorHAnsi" w:hAnsiTheme="minorHAnsi" w:cstheme="minorHAnsi"/>
          <w:sz w:val="24"/>
          <w:szCs w:val="24"/>
        </w:rPr>
      </w:pPr>
      <w:r>
        <w:rPr>
          <w:rFonts w:asciiTheme="minorHAnsi" w:hAnsiTheme="minorHAnsi" w:cstheme="minorHAnsi"/>
          <w:sz w:val="24"/>
          <w:szCs w:val="24"/>
        </w:rPr>
        <w:t xml:space="preserve">Za zabavne putujuće radnje, ostale sezonske, te </w:t>
      </w:r>
    </w:p>
    <w:p w:rsidR="009B6BF4" w:rsidRDefault="009B6BF4" w:rsidP="00023137">
      <w:pPr>
        <w:pStyle w:val="ListParagraph"/>
        <w:spacing w:after="0" w:line="160" w:lineRule="atLeast"/>
        <w:rPr>
          <w:rFonts w:asciiTheme="minorHAnsi" w:hAnsiTheme="minorHAnsi" w:cstheme="minorHAnsi"/>
          <w:sz w:val="24"/>
          <w:szCs w:val="24"/>
        </w:rPr>
      </w:pPr>
      <w:r>
        <w:rPr>
          <w:rFonts w:asciiTheme="minorHAnsi" w:hAnsiTheme="minorHAnsi" w:cstheme="minorHAnsi"/>
          <w:sz w:val="24"/>
          <w:szCs w:val="24"/>
        </w:rPr>
        <w:t>druge prigodne radnje i lutrije..........................................................................20,00 kn</w:t>
      </w:r>
    </w:p>
    <w:p w:rsidR="009B6BF4" w:rsidRDefault="009B6BF4" w:rsidP="00023137">
      <w:pPr>
        <w:spacing w:after="0" w:line="160" w:lineRule="atLeast"/>
        <w:rPr>
          <w:rFonts w:asciiTheme="minorHAnsi" w:hAnsiTheme="minorHAnsi" w:cstheme="minorHAnsi"/>
          <w:sz w:val="24"/>
          <w:szCs w:val="24"/>
        </w:rPr>
      </w:pPr>
    </w:p>
    <w:p w:rsidR="009B6BF4" w:rsidRDefault="009B6BF4" w:rsidP="00023137">
      <w:pPr>
        <w:pStyle w:val="ListParagraph"/>
        <w:numPr>
          <w:ilvl w:val="0"/>
          <w:numId w:val="12"/>
        </w:numPr>
        <w:spacing w:after="0" w:line="160" w:lineRule="atLeast"/>
        <w:rPr>
          <w:rFonts w:asciiTheme="minorHAnsi" w:hAnsiTheme="minorHAnsi" w:cstheme="minorHAnsi"/>
          <w:sz w:val="24"/>
          <w:szCs w:val="24"/>
        </w:rPr>
      </w:pPr>
      <w:r>
        <w:rPr>
          <w:rFonts w:asciiTheme="minorHAnsi" w:hAnsiTheme="minorHAnsi" w:cstheme="minorHAnsi"/>
          <w:sz w:val="24"/>
          <w:szCs w:val="24"/>
        </w:rPr>
        <w:t>Za prodaju prehrambenih proizvoda, te za pečenje,</w:t>
      </w:r>
    </w:p>
    <w:p w:rsidR="009B6BF4" w:rsidRDefault="009B6BF4" w:rsidP="00023137">
      <w:pPr>
        <w:pStyle w:val="ListParagraph"/>
        <w:spacing w:after="0" w:line="160" w:lineRule="atLeast"/>
        <w:rPr>
          <w:rFonts w:asciiTheme="minorHAnsi" w:hAnsiTheme="minorHAnsi" w:cstheme="minorHAnsi"/>
          <w:sz w:val="24"/>
          <w:szCs w:val="24"/>
        </w:rPr>
      </w:pPr>
      <w:r>
        <w:rPr>
          <w:rFonts w:asciiTheme="minorHAnsi" w:hAnsiTheme="minorHAnsi" w:cstheme="minorHAnsi"/>
          <w:sz w:val="24"/>
          <w:szCs w:val="24"/>
        </w:rPr>
        <w:t>odnosno prodaju proizvoda pečenja, prodaju sladoleda,</w:t>
      </w:r>
    </w:p>
    <w:p w:rsidR="009B6BF4" w:rsidRDefault="009B6BF4" w:rsidP="00023137">
      <w:pPr>
        <w:pStyle w:val="ListParagraph"/>
        <w:spacing w:after="0" w:line="160" w:lineRule="atLeast"/>
        <w:rPr>
          <w:rFonts w:asciiTheme="minorHAnsi" w:hAnsiTheme="minorHAnsi" w:cstheme="minorHAnsi"/>
          <w:sz w:val="24"/>
          <w:szCs w:val="24"/>
        </w:rPr>
      </w:pPr>
      <w:r>
        <w:rPr>
          <w:rFonts w:asciiTheme="minorHAnsi" w:hAnsiTheme="minorHAnsi" w:cstheme="minorHAnsi"/>
          <w:sz w:val="24"/>
          <w:szCs w:val="24"/>
        </w:rPr>
        <w:t>slastica i slično...................................................................................................5,00 kn</w:t>
      </w:r>
    </w:p>
    <w:p w:rsidR="009B6BF4" w:rsidRDefault="009B6BF4" w:rsidP="00023137">
      <w:pPr>
        <w:spacing w:after="0" w:line="160" w:lineRule="atLeast"/>
        <w:rPr>
          <w:rFonts w:asciiTheme="minorHAnsi" w:hAnsiTheme="minorHAnsi" w:cstheme="minorHAnsi"/>
          <w:sz w:val="24"/>
          <w:szCs w:val="24"/>
        </w:rPr>
      </w:pPr>
    </w:p>
    <w:p w:rsidR="009B6BF4" w:rsidRDefault="009B6BF4" w:rsidP="00023137">
      <w:pPr>
        <w:pStyle w:val="ListParagraph"/>
        <w:numPr>
          <w:ilvl w:val="0"/>
          <w:numId w:val="12"/>
        </w:numPr>
        <w:spacing w:after="0" w:line="160" w:lineRule="atLeast"/>
        <w:rPr>
          <w:rFonts w:asciiTheme="minorHAnsi" w:hAnsiTheme="minorHAnsi" w:cstheme="minorHAnsi"/>
          <w:sz w:val="24"/>
          <w:szCs w:val="24"/>
        </w:rPr>
      </w:pPr>
      <w:r>
        <w:rPr>
          <w:rFonts w:asciiTheme="minorHAnsi" w:hAnsiTheme="minorHAnsi" w:cstheme="minorHAnsi"/>
          <w:sz w:val="24"/>
          <w:szCs w:val="24"/>
        </w:rPr>
        <w:t>Za organizirana parkirališta..............................................................................1,50 kn</w:t>
      </w:r>
    </w:p>
    <w:p w:rsidR="009B6BF4" w:rsidRDefault="009B6BF4" w:rsidP="00023137">
      <w:pPr>
        <w:spacing w:after="0" w:line="160" w:lineRule="atLeast"/>
        <w:ind w:left="360"/>
        <w:rPr>
          <w:rFonts w:asciiTheme="minorHAnsi" w:hAnsiTheme="minorHAnsi" w:cstheme="minorHAnsi"/>
          <w:sz w:val="24"/>
          <w:szCs w:val="24"/>
        </w:rPr>
      </w:pPr>
    </w:p>
    <w:p w:rsidR="009B6BF4" w:rsidRDefault="009B6BF4" w:rsidP="00023137">
      <w:pPr>
        <w:pStyle w:val="ListParagraph"/>
        <w:numPr>
          <w:ilvl w:val="0"/>
          <w:numId w:val="12"/>
        </w:numPr>
        <w:spacing w:after="0" w:line="160" w:lineRule="atLeast"/>
        <w:rPr>
          <w:rFonts w:asciiTheme="minorHAnsi" w:hAnsiTheme="minorHAnsi" w:cstheme="minorHAnsi"/>
          <w:sz w:val="24"/>
          <w:szCs w:val="24"/>
        </w:rPr>
      </w:pPr>
      <w:r>
        <w:rPr>
          <w:rFonts w:asciiTheme="minorHAnsi" w:hAnsiTheme="minorHAnsi" w:cstheme="minorHAnsi"/>
          <w:sz w:val="24"/>
          <w:szCs w:val="24"/>
        </w:rPr>
        <w:t>Za druge namjene: prodaja voća, povrća, suvenira,</w:t>
      </w:r>
    </w:p>
    <w:p w:rsidR="009B6BF4" w:rsidRDefault="009B6BF4" w:rsidP="00023137">
      <w:pPr>
        <w:spacing w:after="0" w:line="160" w:lineRule="atLeast"/>
        <w:ind w:left="720"/>
        <w:rPr>
          <w:rFonts w:asciiTheme="minorHAnsi" w:hAnsiTheme="minorHAnsi" w:cstheme="minorHAnsi"/>
          <w:sz w:val="24"/>
          <w:szCs w:val="24"/>
        </w:rPr>
      </w:pPr>
      <w:r>
        <w:rPr>
          <w:rFonts w:asciiTheme="minorHAnsi" w:hAnsiTheme="minorHAnsi" w:cstheme="minorHAnsi"/>
          <w:sz w:val="24"/>
          <w:szCs w:val="24"/>
        </w:rPr>
        <w:t xml:space="preserve">bižuterije,j rukotvorina i drugih roba koje se prodaju na </w:t>
      </w:r>
    </w:p>
    <w:p w:rsidR="009B6BF4" w:rsidRDefault="009B6BF4" w:rsidP="00023137">
      <w:pPr>
        <w:spacing w:after="0" w:line="160" w:lineRule="atLeast"/>
        <w:ind w:left="720"/>
        <w:rPr>
          <w:rFonts w:asciiTheme="minorHAnsi" w:hAnsiTheme="minorHAnsi" w:cstheme="minorHAnsi"/>
          <w:sz w:val="24"/>
          <w:szCs w:val="24"/>
        </w:rPr>
      </w:pPr>
      <w:r>
        <w:rPr>
          <w:rFonts w:asciiTheme="minorHAnsi" w:hAnsiTheme="minorHAnsi" w:cstheme="minorHAnsi"/>
          <w:sz w:val="24"/>
          <w:szCs w:val="24"/>
        </w:rPr>
        <w:t>štandovima......................................................................................................5,00 kn</w:t>
      </w:r>
    </w:p>
    <w:p w:rsidR="009B6BF4" w:rsidRDefault="009B6BF4" w:rsidP="00023137">
      <w:pPr>
        <w:spacing w:after="0" w:line="160" w:lineRule="atLeast"/>
        <w:ind w:left="720"/>
        <w:rPr>
          <w:rFonts w:asciiTheme="minorHAnsi" w:hAnsiTheme="minorHAnsi" w:cstheme="minorHAnsi"/>
          <w:sz w:val="24"/>
          <w:szCs w:val="24"/>
        </w:rPr>
      </w:pPr>
    </w:p>
    <w:p w:rsidR="009B6BF4" w:rsidRDefault="009B6BF4"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tab/>
        <w:t>Porez iz stavka 1. Obračunava se u mjesečnom iznosu i to:</w:t>
      </w:r>
    </w:p>
    <w:p w:rsidR="009B6BF4" w:rsidRDefault="009B6BF4" w:rsidP="00023137">
      <w:pPr>
        <w:spacing w:after="0" w:line="160" w:lineRule="atLeast"/>
        <w:rPr>
          <w:rFonts w:asciiTheme="minorHAnsi" w:hAnsiTheme="minorHAnsi" w:cstheme="minorHAnsi"/>
          <w:sz w:val="24"/>
          <w:szCs w:val="24"/>
        </w:rPr>
      </w:pPr>
    </w:p>
    <w:p w:rsidR="009B6BF4" w:rsidRDefault="009B6BF4" w:rsidP="00023137">
      <w:pPr>
        <w:pStyle w:val="ListParagraph"/>
        <w:numPr>
          <w:ilvl w:val="0"/>
          <w:numId w:val="13"/>
        </w:numPr>
        <w:spacing w:after="0" w:line="160" w:lineRule="atLeast"/>
        <w:rPr>
          <w:rFonts w:asciiTheme="minorHAnsi" w:hAnsiTheme="minorHAnsi" w:cstheme="minorHAnsi"/>
          <w:sz w:val="24"/>
          <w:szCs w:val="24"/>
        </w:rPr>
      </w:pPr>
      <w:r>
        <w:rPr>
          <w:rFonts w:asciiTheme="minorHAnsi" w:hAnsiTheme="minorHAnsi" w:cstheme="minorHAnsi"/>
          <w:sz w:val="24"/>
          <w:szCs w:val="24"/>
        </w:rPr>
        <w:t>Za prodaju štampe, lutrije, duhanskih i drugih proizvoda</w:t>
      </w:r>
    </w:p>
    <w:p w:rsidR="009B6BF4" w:rsidRDefault="009B6BF4" w:rsidP="00023137">
      <w:pPr>
        <w:pStyle w:val="ListParagraph"/>
        <w:spacing w:after="0" w:line="160" w:lineRule="atLeast"/>
        <w:rPr>
          <w:rFonts w:asciiTheme="minorHAnsi" w:hAnsiTheme="minorHAnsi" w:cstheme="minorHAnsi"/>
          <w:sz w:val="24"/>
          <w:szCs w:val="24"/>
        </w:rPr>
      </w:pPr>
      <w:r>
        <w:rPr>
          <w:rFonts w:asciiTheme="minorHAnsi" w:hAnsiTheme="minorHAnsi" w:cstheme="minorHAnsi"/>
          <w:sz w:val="24"/>
          <w:szCs w:val="24"/>
        </w:rPr>
        <w:t>u kioscima i drugim montažnim napravama................................................20,00 kn</w:t>
      </w:r>
    </w:p>
    <w:p w:rsidR="009B6BF4" w:rsidRDefault="009B6BF4" w:rsidP="00023137">
      <w:pPr>
        <w:pStyle w:val="ListParagraph"/>
        <w:spacing w:after="0" w:line="160" w:lineRule="atLeast"/>
        <w:rPr>
          <w:rFonts w:asciiTheme="minorHAnsi" w:hAnsiTheme="minorHAnsi" w:cstheme="minorHAnsi"/>
          <w:sz w:val="24"/>
          <w:szCs w:val="24"/>
        </w:rPr>
      </w:pPr>
    </w:p>
    <w:p w:rsidR="009B6BF4" w:rsidRDefault="009B6BF4" w:rsidP="00023137">
      <w:pPr>
        <w:pStyle w:val="ListParagraph"/>
        <w:spacing w:after="0" w:line="160" w:lineRule="atLeast"/>
        <w:rPr>
          <w:rFonts w:asciiTheme="minorHAnsi" w:hAnsiTheme="minorHAnsi" w:cstheme="minorHAnsi"/>
          <w:sz w:val="24"/>
          <w:szCs w:val="24"/>
        </w:rPr>
      </w:pPr>
      <w:r>
        <w:rPr>
          <w:rFonts w:asciiTheme="minorHAnsi" w:hAnsiTheme="minorHAnsi" w:cstheme="minorHAnsi"/>
          <w:sz w:val="24"/>
          <w:szCs w:val="24"/>
        </w:rPr>
        <w:t xml:space="preserve">Porez iz prethodnog stavka ne plaća se na javne površine za koje je sklopljen </w:t>
      </w:r>
    </w:p>
    <w:p w:rsidR="009B6BF4" w:rsidRDefault="009B6BF4"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t>Ugovor o zakupu zemljišta za postavku kioska i drugih montažnih naprava.</w:t>
      </w:r>
    </w:p>
    <w:p w:rsidR="009B6BF4" w:rsidRDefault="009B6BF4"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tab/>
        <w:t>Za držanje vitrina i drugih objekata radi izlaganja i promidžbe robe i usluga izvan</w:t>
      </w:r>
    </w:p>
    <w:p w:rsidR="009B6BF4" w:rsidRDefault="009B6BF4"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t>poslovne zgrade, plaća se porez na svaki četvorni metar u iznosu od ........400,00 kn godišnje.</w:t>
      </w:r>
    </w:p>
    <w:p w:rsidR="009B6BF4" w:rsidRDefault="009B6BF4" w:rsidP="00023137">
      <w:pPr>
        <w:spacing w:after="0" w:line="160" w:lineRule="atLeast"/>
        <w:rPr>
          <w:rFonts w:asciiTheme="minorHAnsi" w:hAnsiTheme="minorHAnsi" w:cstheme="minorHAnsi"/>
          <w:sz w:val="24"/>
          <w:szCs w:val="24"/>
        </w:rPr>
      </w:pPr>
    </w:p>
    <w:p w:rsidR="009B6BF4" w:rsidRDefault="009B6BF4" w:rsidP="00023137">
      <w:pPr>
        <w:spacing w:after="0" w:line="160" w:lineRule="atLeast"/>
        <w:jc w:val="center"/>
        <w:rPr>
          <w:rFonts w:asciiTheme="minorHAnsi" w:hAnsiTheme="minorHAnsi" w:cstheme="minorHAnsi"/>
          <w:sz w:val="24"/>
          <w:szCs w:val="24"/>
        </w:rPr>
      </w:pPr>
      <w:r>
        <w:rPr>
          <w:rFonts w:asciiTheme="minorHAnsi" w:hAnsiTheme="minorHAnsi" w:cstheme="minorHAnsi"/>
          <w:sz w:val="24"/>
          <w:szCs w:val="24"/>
        </w:rPr>
        <w:t>članak 28.</w:t>
      </w:r>
    </w:p>
    <w:p w:rsidR="009B6BF4" w:rsidRDefault="009B6BF4" w:rsidP="00023137">
      <w:pPr>
        <w:spacing w:after="0" w:line="160" w:lineRule="atLeast"/>
        <w:rPr>
          <w:rFonts w:asciiTheme="minorHAnsi" w:hAnsiTheme="minorHAnsi" w:cstheme="minorHAnsi"/>
          <w:sz w:val="24"/>
          <w:szCs w:val="24"/>
        </w:rPr>
      </w:pPr>
    </w:p>
    <w:p w:rsidR="009B6BF4" w:rsidRDefault="009B6BF4"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tab/>
        <w:t xml:space="preserve">Općinsko tijelo nadležno za izdavanje odobrenja za zapremanje, odnosno korištenje javne površine dužno je primjerak rješenja o odobrenju dostaviti Poreznoj upravi, Ispostavi Slunj koja će izraditi rješenje o razrezu poreza. </w:t>
      </w:r>
    </w:p>
    <w:p w:rsidR="00023137" w:rsidRDefault="00023137"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lastRenderedPageBreak/>
        <w:t>-7-</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jc w:val="center"/>
        <w:rPr>
          <w:rFonts w:asciiTheme="minorHAnsi" w:hAnsiTheme="minorHAnsi" w:cstheme="minorHAnsi"/>
          <w:sz w:val="24"/>
          <w:szCs w:val="24"/>
        </w:rPr>
      </w:pPr>
      <w:r>
        <w:rPr>
          <w:rFonts w:asciiTheme="minorHAnsi" w:hAnsiTheme="minorHAnsi" w:cstheme="minorHAnsi"/>
          <w:sz w:val="24"/>
          <w:szCs w:val="24"/>
        </w:rPr>
        <w:t>članak 29.</w:t>
      </w: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Porez na korištenje javnih površina , plaća se u roku 15 dana od dana dostave rješenja o razrezu poreza. </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t>VII   POREZ NA NEKORIŠTENE PODUZETNIČKE NEKRETNINE</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jc w:val="center"/>
        <w:rPr>
          <w:rFonts w:asciiTheme="minorHAnsi" w:hAnsiTheme="minorHAnsi" w:cstheme="minorHAnsi"/>
          <w:sz w:val="24"/>
          <w:szCs w:val="24"/>
        </w:rPr>
      </w:pPr>
      <w:r>
        <w:rPr>
          <w:rFonts w:asciiTheme="minorHAnsi" w:hAnsiTheme="minorHAnsi" w:cstheme="minorHAnsi"/>
          <w:sz w:val="24"/>
          <w:szCs w:val="24"/>
        </w:rPr>
        <w:t>članak 30.</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Porez na nekorištene poduzetničke nekrentine plaća se u iznosu 10,00 kn po četvornom metru korisne površine poduzetničke nekrentine. </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jc w:val="center"/>
        <w:rPr>
          <w:rFonts w:asciiTheme="minorHAnsi" w:hAnsiTheme="minorHAnsi" w:cstheme="minorHAnsi"/>
          <w:sz w:val="24"/>
          <w:szCs w:val="24"/>
        </w:rPr>
      </w:pPr>
      <w:r>
        <w:rPr>
          <w:rFonts w:asciiTheme="minorHAnsi" w:hAnsiTheme="minorHAnsi" w:cstheme="minorHAnsi"/>
          <w:sz w:val="24"/>
          <w:szCs w:val="24"/>
        </w:rPr>
        <w:t>članak 31.</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Pod nekorištenom poduzentičkom nekrentninom smatra se nekretnina u kojima se obavlja djelatnost godinu dana. Obveznik poreza na nekorištene poduzetničke nekrentine je fizička ili pravna osoba, vlasnik nekrentina. </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jc w:val="center"/>
        <w:rPr>
          <w:rFonts w:asciiTheme="minorHAnsi" w:hAnsiTheme="minorHAnsi" w:cstheme="minorHAnsi"/>
          <w:sz w:val="24"/>
          <w:szCs w:val="24"/>
        </w:rPr>
      </w:pPr>
      <w:r>
        <w:rPr>
          <w:rFonts w:asciiTheme="minorHAnsi" w:hAnsiTheme="minorHAnsi" w:cstheme="minorHAnsi"/>
          <w:sz w:val="24"/>
          <w:szCs w:val="24"/>
        </w:rPr>
        <w:t>članak 32.</w:t>
      </w:r>
    </w:p>
    <w:p w:rsidR="00023137" w:rsidRDefault="00023137" w:rsidP="00023137">
      <w:pPr>
        <w:spacing w:after="0" w:line="160" w:lineRule="atLeast"/>
        <w:rPr>
          <w:rFonts w:asciiTheme="minorHAnsi" w:hAnsiTheme="minorHAnsi" w:cstheme="minorHAnsi"/>
          <w:sz w:val="24"/>
          <w:szCs w:val="24"/>
        </w:rPr>
      </w:pPr>
      <w:r>
        <w:rPr>
          <w:rFonts w:asciiTheme="minorHAnsi" w:hAnsiTheme="minorHAnsi" w:cstheme="minorHAnsi"/>
          <w:sz w:val="24"/>
          <w:szCs w:val="24"/>
        </w:rPr>
        <w:tab/>
      </w: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Porez na nekorštene poduzetničke nekrentine, neplaća se na nekretnine koje su povjerene na privremeno upravljanje Općini, na nekretnine koje imaju svojstvo kulturnog dobra, prema Zakonu o zaštiti i očuvanju kulturnih dobara. </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jc w:val="center"/>
        <w:rPr>
          <w:rFonts w:asciiTheme="minorHAnsi" w:hAnsiTheme="minorHAnsi" w:cstheme="minorHAnsi"/>
          <w:sz w:val="24"/>
          <w:szCs w:val="24"/>
        </w:rPr>
      </w:pPr>
      <w:r>
        <w:rPr>
          <w:rFonts w:asciiTheme="minorHAnsi" w:hAnsiTheme="minorHAnsi" w:cstheme="minorHAnsi"/>
          <w:sz w:val="24"/>
          <w:szCs w:val="24"/>
        </w:rPr>
        <w:t>članak 33.</w:t>
      </w:r>
    </w:p>
    <w:p w:rsidR="00023137" w:rsidRDefault="00023137" w:rsidP="00023137">
      <w:pPr>
        <w:spacing w:after="0" w:line="160" w:lineRule="atLeast"/>
        <w:jc w:val="center"/>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Općina može osloboditi plaćanja poreza na nekorištene poduzetničke nekrentine u slučaju više sile, prirodnih nepogoda ii ako postoje druge zapreke njihovu korištenju. </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jc w:val="center"/>
        <w:rPr>
          <w:rFonts w:asciiTheme="minorHAnsi" w:hAnsiTheme="minorHAnsi" w:cstheme="minorHAnsi"/>
          <w:sz w:val="24"/>
          <w:szCs w:val="24"/>
        </w:rPr>
      </w:pPr>
      <w:r>
        <w:rPr>
          <w:rFonts w:asciiTheme="minorHAnsi" w:hAnsiTheme="minorHAnsi" w:cstheme="minorHAnsi"/>
          <w:sz w:val="24"/>
          <w:szCs w:val="24"/>
        </w:rPr>
        <w:t>članak 34.</w:t>
      </w:r>
    </w:p>
    <w:p w:rsidR="00023137" w:rsidRDefault="00023137" w:rsidP="00023137">
      <w:pPr>
        <w:spacing w:after="0" w:line="160" w:lineRule="atLeast"/>
        <w:ind w:firstLine="708"/>
        <w:jc w:val="center"/>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Obračun i način plaćanja poreza na nekorištene poduzetničke nekrentine utvrđuje se posebnom Odlukom.</w:t>
      </w: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Obveznici ove vrste poreza moraju nadležnom poreznom tijelu dostaviti podatke o nekorštenim poduzetničkim nekrentinama do 31. ožujka, godine za koju se utvrđuje porez.</w:t>
      </w: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Porez se plaća u roku 15 dana, od dana dostave rješenja o utvrđivanju ovog poreza. </w:t>
      </w:r>
    </w:p>
    <w:p w:rsidR="00023137" w:rsidRDefault="00023137" w:rsidP="00023137">
      <w:pPr>
        <w:spacing w:after="0" w:line="160" w:lineRule="atLeast"/>
        <w:ind w:firstLine="708"/>
        <w:rPr>
          <w:rFonts w:asciiTheme="minorHAnsi" w:hAnsiTheme="minorHAnsi" w:cstheme="minorHAnsi"/>
          <w:sz w:val="24"/>
          <w:szCs w:val="24"/>
        </w:rPr>
      </w:pPr>
    </w:p>
    <w:p w:rsidR="00023137" w:rsidRPr="00023137" w:rsidRDefault="00023137" w:rsidP="00023137">
      <w:pPr>
        <w:spacing w:after="0" w:line="160" w:lineRule="atLeast"/>
        <w:ind w:firstLine="708"/>
        <w:rPr>
          <w:rFonts w:asciiTheme="minorHAnsi" w:hAnsiTheme="minorHAnsi" w:cstheme="minorHAnsi"/>
          <w:b/>
          <w:sz w:val="24"/>
          <w:szCs w:val="24"/>
        </w:rPr>
      </w:pPr>
      <w:r w:rsidRPr="00023137">
        <w:rPr>
          <w:rFonts w:asciiTheme="minorHAnsi" w:hAnsiTheme="minorHAnsi" w:cstheme="minorHAnsi"/>
          <w:b/>
          <w:sz w:val="24"/>
          <w:szCs w:val="24"/>
        </w:rPr>
        <w:t xml:space="preserve">VII   </w:t>
      </w:r>
      <w:r>
        <w:rPr>
          <w:rFonts w:asciiTheme="minorHAnsi" w:hAnsiTheme="minorHAnsi" w:cstheme="minorHAnsi"/>
          <w:b/>
          <w:sz w:val="24"/>
          <w:szCs w:val="24"/>
        </w:rPr>
        <w:t>POREZ NA NEIZGRAĐENO GRAĐEVNO</w:t>
      </w:r>
      <w:r w:rsidRPr="00023137">
        <w:rPr>
          <w:rFonts w:asciiTheme="minorHAnsi" w:hAnsiTheme="minorHAnsi" w:cstheme="minorHAnsi"/>
          <w:b/>
          <w:sz w:val="24"/>
          <w:szCs w:val="24"/>
        </w:rPr>
        <w:t xml:space="preserve"> ZEMLJŠTE</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jc w:val="center"/>
        <w:rPr>
          <w:rFonts w:asciiTheme="minorHAnsi" w:hAnsiTheme="minorHAnsi" w:cstheme="minorHAnsi"/>
          <w:sz w:val="24"/>
          <w:szCs w:val="24"/>
        </w:rPr>
      </w:pPr>
      <w:r>
        <w:rPr>
          <w:rFonts w:asciiTheme="minorHAnsi" w:hAnsiTheme="minorHAnsi" w:cstheme="minorHAnsi"/>
          <w:sz w:val="24"/>
          <w:szCs w:val="24"/>
        </w:rPr>
        <w:t>članak 35.</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Porez na neizgrađeno građevno zemljšte plaćaju pravne i fizičke osobe, koje su vlasnici neizgrađenog građevnog zemljšta. </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jc w:val="center"/>
        <w:rPr>
          <w:rFonts w:asciiTheme="minorHAnsi" w:hAnsiTheme="minorHAnsi" w:cstheme="minorHAnsi"/>
          <w:sz w:val="24"/>
          <w:szCs w:val="24"/>
        </w:rPr>
      </w:pPr>
      <w:r>
        <w:rPr>
          <w:rFonts w:asciiTheme="minorHAnsi" w:hAnsiTheme="minorHAnsi" w:cstheme="minorHAnsi"/>
          <w:sz w:val="24"/>
          <w:szCs w:val="24"/>
        </w:rPr>
        <w:lastRenderedPageBreak/>
        <w:t>-8-</w:t>
      </w:r>
    </w:p>
    <w:p w:rsidR="00023137" w:rsidRDefault="00023137" w:rsidP="00023137">
      <w:pPr>
        <w:spacing w:after="0" w:line="160" w:lineRule="atLeast"/>
        <w:ind w:firstLine="708"/>
        <w:jc w:val="center"/>
        <w:rPr>
          <w:rFonts w:asciiTheme="minorHAnsi" w:hAnsiTheme="minorHAnsi" w:cstheme="minorHAnsi"/>
          <w:sz w:val="24"/>
          <w:szCs w:val="24"/>
        </w:rPr>
      </w:pPr>
    </w:p>
    <w:p w:rsidR="00023137" w:rsidRDefault="00023137" w:rsidP="00023137">
      <w:pPr>
        <w:spacing w:after="0" w:line="160" w:lineRule="atLeast"/>
        <w:ind w:firstLine="708"/>
        <w:jc w:val="center"/>
        <w:rPr>
          <w:rFonts w:asciiTheme="minorHAnsi" w:hAnsiTheme="minorHAnsi" w:cstheme="minorHAnsi"/>
          <w:sz w:val="24"/>
          <w:szCs w:val="24"/>
        </w:rPr>
      </w:pPr>
      <w:r>
        <w:rPr>
          <w:rFonts w:asciiTheme="minorHAnsi" w:hAnsiTheme="minorHAnsi" w:cstheme="minorHAnsi"/>
          <w:sz w:val="24"/>
          <w:szCs w:val="24"/>
        </w:rPr>
        <w:t>članak 36.</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Porez na neizgrađeno građevno zemljište plaća se ovisno  gdje se zemljište nalazi, po zonama:</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pStyle w:val="ListParagraph"/>
        <w:numPr>
          <w:ilvl w:val="0"/>
          <w:numId w:val="10"/>
        </w:numPr>
        <w:spacing w:after="0" w:line="160" w:lineRule="atLeast"/>
        <w:rPr>
          <w:rFonts w:asciiTheme="minorHAnsi" w:hAnsiTheme="minorHAnsi" w:cstheme="minorHAnsi"/>
          <w:sz w:val="24"/>
          <w:szCs w:val="24"/>
        </w:rPr>
      </w:pPr>
      <w:r>
        <w:rPr>
          <w:rFonts w:asciiTheme="minorHAnsi" w:hAnsiTheme="minorHAnsi" w:cstheme="minorHAnsi"/>
          <w:sz w:val="24"/>
          <w:szCs w:val="24"/>
        </w:rPr>
        <w:t>II zona................4,00 kn po četvornom metru</w:t>
      </w:r>
    </w:p>
    <w:p w:rsidR="00023137" w:rsidRDefault="00023137" w:rsidP="00023137">
      <w:pPr>
        <w:pStyle w:val="ListParagraph"/>
        <w:numPr>
          <w:ilvl w:val="0"/>
          <w:numId w:val="10"/>
        </w:numPr>
        <w:spacing w:after="0" w:line="160" w:lineRule="atLeast"/>
        <w:rPr>
          <w:rFonts w:asciiTheme="minorHAnsi" w:hAnsiTheme="minorHAnsi" w:cstheme="minorHAnsi"/>
          <w:sz w:val="24"/>
          <w:szCs w:val="24"/>
        </w:rPr>
      </w:pPr>
      <w:r>
        <w:rPr>
          <w:rFonts w:asciiTheme="minorHAnsi" w:hAnsiTheme="minorHAnsi" w:cstheme="minorHAnsi"/>
          <w:sz w:val="24"/>
          <w:szCs w:val="24"/>
        </w:rPr>
        <w:t>III zona...............3,00 kn po   - " -</w:t>
      </w:r>
    </w:p>
    <w:p w:rsidR="00023137" w:rsidRDefault="00023137" w:rsidP="00023137">
      <w:pPr>
        <w:pStyle w:val="ListParagraph"/>
        <w:numPr>
          <w:ilvl w:val="0"/>
          <w:numId w:val="10"/>
        </w:numPr>
        <w:spacing w:after="0" w:line="160" w:lineRule="atLeast"/>
        <w:rPr>
          <w:rFonts w:asciiTheme="minorHAnsi" w:hAnsiTheme="minorHAnsi" w:cstheme="minorHAnsi"/>
          <w:sz w:val="24"/>
          <w:szCs w:val="24"/>
        </w:rPr>
      </w:pPr>
      <w:r>
        <w:rPr>
          <w:rFonts w:asciiTheme="minorHAnsi" w:hAnsiTheme="minorHAnsi" w:cstheme="minorHAnsi"/>
          <w:sz w:val="24"/>
          <w:szCs w:val="24"/>
        </w:rPr>
        <w:t>IV zona...............2,00 kn po  -  " –</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jc w:val="center"/>
        <w:rPr>
          <w:rFonts w:asciiTheme="minorHAnsi" w:hAnsiTheme="minorHAnsi" w:cstheme="minorHAnsi"/>
          <w:sz w:val="24"/>
          <w:szCs w:val="24"/>
        </w:rPr>
      </w:pPr>
      <w:r>
        <w:rPr>
          <w:rFonts w:asciiTheme="minorHAnsi" w:hAnsiTheme="minorHAnsi" w:cstheme="minorHAnsi"/>
          <w:sz w:val="24"/>
          <w:szCs w:val="24"/>
        </w:rPr>
        <w:t>članak 37.</w:t>
      </w:r>
    </w:p>
    <w:p w:rsidR="00023137" w:rsidRDefault="00023137" w:rsidP="00023137">
      <w:pPr>
        <w:spacing w:after="0" w:line="160" w:lineRule="atLeast"/>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Obveznici poreza na neizgrađeno građevno zemljište, moraju nadležnom poreznom tijelu dostaviti podatke o mjestu i veličini neizgrađenom građevnog zemljišta.</w:t>
      </w: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Podatke dostavljaju do 31. Ožujka godine za koju se utvrđuje porez.</w:t>
      </w: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Porez se plaća u roku 15 dana od dana dostave rješenja. </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                                                             članak 38.</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Porezi iz ove Odluke prihodi su općine Cetingrad.</w:t>
      </w:r>
    </w:p>
    <w:p w:rsidR="00023137" w:rsidRDefault="00023137" w:rsidP="00023137">
      <w:pPr>
        <w:spacing w:after="0" w:line="160" w:lineRule="atLeast"/>
        <w:ind w:firstLine="708"/>
        <w:rPr>
          <w:rFonts w:asciiTheme="minorHAnsi" w:hAnsiTheme="minorHAnsi" w:cstheme="minorHAnsi"/>
          <w:sz w:val="24"/>
          <w:szCs w:val="24"/>
        </w:rPr>
      </w:pPr>
    </w:p>
    <w:p w:rsidR="00023137" w:rsidRPr="00023137" w:rsidRDefault="00023137" w:rsidP="00023137">
      <w:pPr>
        <w:spacing w:after="0" w:line="160" w:lineRule="atLeast"/>
        <w:ind w:firstLine="708"/>
        <w:rPr>
          <w:rFonts w:asciiTheme="minorHAnsi" w:hAnsiTheme="minorHAnsi" w:cstheme="minorHAnsi"/>
          <w:b/>
          <w:sz w:val="24"/>
          <w:szCs w:val="24"/>
        </w:rPr>
      </w:pPr>
      <w:r w:rsidRPr="00023137">
        <w:rPr>
          <w:rFonts w:asciiTheme="minorHAnsi" w:hAnsiTheme="minorHAnsi" w:cstheme="minorHAnsi"/>
          <w:b/>
          <w:sz w:val="24"/>
          <w:szCs w:val="24"/>
        </w:rPr>
        <w:t>IX   ZAJEDNIČKE ODREDBE</w:t>
      </w:r>
    </w:p>
    <w:p w:rsidR="00023137" w:rsidRDefault="00023137" w:rsidP="00023137">
      <w:pPr>
        <w:spacing w:after="0" w:line="160" w:lineRule="atLeast"/>
        <w:ind w:firstLine="708"/>
        <w:jc w:val="center"/>
        <w:rPr>
          <w:rFonts w:asciiTheme="minorHAnsi" w:hAnsiTheme="minorHAnsi" w:cstheme="minorHAnsi"/>
          <w:sz w:val="24"/>
          <w:szCs w:val="24"/>
        </w:rPr>
      </w:pPr>
    </w:p>
    <w:p w:rsidR="00023137" w:rsidRDefault="00023137" w:rsidP="00023137">
      <w:pPr>
        <w:spacing w:after="0" w:line="160" w:lineRule="atLeast"/>
        <w:ind w:firstLine="708"/>
        <w:jc w:val="center"/>
        <w:rPr>
          <w:rFonts w:asciiTheme="minorHAnsi" w:hAnsiTheme="minorHAnsi" w:cstheme="minorHAnsi"/>
          <w:sz w:val="24"/>
          <w:szCs w:val="24"/>
        </w:rPr>
      </w:pPr>
      <w:r>
        <w:rPr>
          <w:rFonts w:asciiTheme="minorHAnsi" w:hAnsiTheme="minorHAnsi" w:cstheme="minorHAnsi"/>
          <w:sz w:val="24"/>
          <w:szCs w:val="24"/>
        </w:rPr>
        <w:t>članak 39.</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Obračunavanje i nadzor nad plaćanjem Općinskih poreza provodi Porezna uprava, Područni ured Karlovac, Ispostava Slunj.</w:t>
      </w:r>
    </w:p>
    <w:p w:rsidR="00023137" w:rsidRDefault="00023137" w:rsidP="00023137">
      <w:pPr>
        <w:spacing w:after="0" w:line="160" w:lineRule="atLeast"/>
        <w:ind w:firstLine="708"/>
        <w:rPr>
          <w:rFonts w:asciiTheme="minorHAnsi" w:hAnsiTheme="minorHAnsi" w:cstheme="minorHAnsi"/>
          <w:sz w:val="24"/>
          <w:szCs w:val="24"/>
        </w:rPr>
      </w:pPr>
    </w:p>
    <w:p w:rsidR="00023137" w:rsidRPr="00023137" w:rsidRDefault="00023137" w:rsidP="00023137">
      <w:pPr>
        <w:spacing w:after="0" w:line="160" w:lineRule="atLeast"/>
        <w:ind w:firstLine="708"/>
        <w:rPr>
          <w:rFonts w:asciiTheme="minorHAnsi" w:hAnsiTheme="minorHAnsi" w:cstheme="minorHAnsi"/>
          <w:b/>
          <w:sz w:val="24"/>
          <w:szCs w:val="24"/>
        </w:rPr>
      </w:pPr>
      <w:r w:rsidRPr="00023137">
        <w:rPr>
          <w:rFonts w:asciiTheme="minorHAnsi" w:hAnsiTheme="minorHAnsi" w:cstheme="minorHAnsi"/>
          <w:b/>
          <w:sz w:val="24"/>
          <w:szCs w:val="24"/>
        </w:rPr>
        <w:t>X   PRELAZNE I ZAVRŠNE ODREDBE</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 xml:space="preserve">Ova odluka na snagu stupa danom objave u Glasniku Karlovačke županije. </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Predsjednik Općinskog </w:t>
      </w: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Vijeća</w:t>
      </w:r>
    </w:p>
    <w:p w:rsidR="00023137" w:rsidRDefault="00023137" w:rsidP="00023137">
      <w:pPr>
        <w:spacing w:after="0" w:line="160" w:lineRule="atLeast"/>
        <w:ind w:firstLine="708"/>
        <w:rPr>
          <w:rFonts w:asciiTheme="minorHAnsi" w:hAnsiTheme="minorHAnsi" w:cstheme="minorHAnsi"/>
          <w:sz w:val="24"/>
          <w:szCs w:val="24"/>
        </w:rPr>
      </w:pPr>
    </w:p>
    <w:p w:rsid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___________________________</w:t>
      </w:r>
    </w:p>
    <w:p w:rsidR="00023137" w:rsidRPr="00023137" w:rsidRDefault="00023137" w:rsidP="00023137">
      <w:pPr>
        <w:spacing w:after="0" w:line="160" w:lineRule="atLeast"/>
        <w:ind w:firstLine="70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 xml:space="preserve">         Nikola Matić</w:t>
      </w:r>
    </w:p>
    <w:sectPr w:rsidR="00023137" w:rsidRPr="00023137" w:rsidSect="001147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87">
    <w:altName w:val="Times New Roman"/>
    <w:charset w:val="EE"/>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B29"/>
    <w:multiLevelType w:val="hybridMultilevel"/>
    <w:tmpl w:val="6E702A2C"/>
    <w:lvl w:ilvl="0" w:tplc="30E2D308">
      <w:start w:val="1"/>
      <w:numFmt w:val="lowerLetter"/>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
    <w:nsid w:val="08920274"/>
    <w:multiLevelType w:val="hybridMultilevel"/>
    <w:tmpl w:val="052CA1F4"/>
    <w:lvl w:ilvl="0" w:tplc="D4FA2CBE">
      <w:start w:val="1"/>
      <w:numFmt w:val="lowerLetter"/>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2">
    <w:nsid w:val="0FAB354A"/>
    <w:multiLevelType w:val="hybridMultilevel"/>
    <w:tmpl w:val="7526A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4A003F3"/>
    <w:multiLevelType w:val="hybridMultilevel"/>
    <w:tmpl w:val="4F62CF36"/>
    <w:lvl w:ilvl="0" w:tplc="7206A9D2">
      <w:start w:val="1"/>
      <w:numFmt w:val="lowerLetter"/>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4">
    <w:nsid w:val="1868126F"/>
    <w:multiLevelType w:val="hybridMultilevel"/>
    <w:tmpl w:val="BFA2211C"/>
    <w:lvl w:ilvl="0" w:tplc="E5E64A96">
      <w:start w:val="1"/>
      <w:numFmt w:val="lowerLetter"/>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5">
    <w:nsid w:val="1D6F52C0"/>
    <w:multiLevelType w:val="hybridMultilevel"/>
    <w:tmpl w:val="155486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42F6048"/>
    <w:multiLevelType w:val="hybridMultilevel"/>
    <w:tmpl w:val="5AE2FF46"/>
    <w:lvl w:ilvl="0" w:tplc="7E3AEB1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2F2608E1"/>
    <w:multiLevelType w:val="hybridMultilevel"/>
    <w:tmpl w:val="DDC0BF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9536757"/>
    <w:multiLevelType w:val="hybridMultilevel"/>
    <w:tmpl w:val="917A6496"/>
    <w:lvl w:ilvl="0" w:tplc="FBC2FB8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46C65BFA"/>
    <w:multiLevelType w:val="hybridMultilevel"/>
    <w:tmpl w:val="528C1708"/>
    <w:lvl w:ilvl="0" w:tplc="0034204C">
      <w:start w:val="1"/>
      <w:numFmt w:val="lowerLetter"/>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0">
    <w:nsid w:val="4A4909F8"/>
    <w:multiLevelType w:val="hybridMultilevel"/>
    <w:tmpl w:val="2D8CD762"/>
    <w:lvl w:ilvl="0" w:tplc="62E8DAF2">
      <w:start w:val="3"/>
      <w:numFmt w:val="bullet"/>
      <w:lvlText w:val="-"/>
      <w:lvlJc w:val="left"/>
      <w:pPr>
        <w:ind w:left="2148" w:hanging="360"/>
      </w:pPr>
      <w:rPr>
        <w:rFonts w:ascii="Calibri" w:eastAsia="SimSun" w:hAnsi="Calibri" w:cs="Calibri"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11">
    <w:nsid w:val="637E2869"/>
    <w:multiLevelType w:val="hybridMultilevel"/>
    <w:tmpl w:val="81CE19CC"/>
    <w:lvl w:ilvl="0" w:tplc="9A86AE4E">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nsid w:val="6CB81004"/>
    <w:multiLevelType w:val="hybridMultilevel"/>
    <w:tmpl w:val="38C2B58E"/>
    <w:lvl w:ilvl="0" w:tplc="D01C780E">
      <w:start w:val="1"/>
      <w:numFmt w:val="lowerLetter"/>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num w:numId="1">
    <w:abstractNumId w:val="7"/>
  </w:num>
  <w:num w:numId="2">
    <w:abstractNumId w:val="6"/>
  </w:num>
  <w:num w:numId="3">
    <w:abstractNumId w:val="11"/>
  </w:num>
  <w:num w:numId="4">
    <w:abstractNumId w:val="1"/>
  </w:num>
  <w:num w:numId="5">
    <w:abstractNumId w:val="12"/>
  </w:num>
  <w:num w:numId="6">
    <w:abstractNumId w:val="4"/>
  </w:num>
  <w:num w:numId="7">
    <w:abstractNumId w:val="9"/>
  </w:num>
  <w:num w:numId="8">
    <w:abstractNumId w:val="0"/>
  </w:num>
  <w:num w:numId="9">
    <w:abstractNumId w:val="3"/>
  </w:num>
  <w:num w:numId="10">
    <w:abstractNumId w:val="10"/>
  </w:num>
  <w:num w:numId="11">
    <w:abstractNumId w:val="8"/>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3039"/>
    <w:rsid w:val="00023137"/>
    <w:rsid w:val="00072156"/>
    <w:rsid w:val="00114750"/>
    <w:rsid w:val="00142956"/>
    <w:rsid w:val="002A3BB5"/>
    <w:rsid w:val="004A1A97"/>
    <w:rsid w:val="004E7BA8"/>
    <w:rsid w:val="005631BD"/>
    <w:rsid w:val="00877EF8"/>
    <w:rsid w:val="009B6BF4"/>
    <w:rsid w:val="009D56E7"/>
    <w:rsid w:val="00C23039"/>
    <w:rsid w:val="00EE63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39"/>
    <w:pPr>
      <w:suppressAutoHyphens/>
    </w:pPr>
    <w:rPr>
      <w:rFonts w:ascii="Calibri" w:eastAsia="SimSun" w:hAnsi="Calibri" w:cs="font287"/>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3039"/>
    <w:pPr>
      <w:spacing w:after="120" w:line="100" w:lineRule="atLeast"/>
    </w:pPr>
    <w:rPr>
      <w:rFonts w:ascii="Times New Roman" w:hAnsi="Times New Roman" w:cs="Mangal"/>
      <w:sz w:val="24"/>
      <w:szCs w:val="24"/>
      <w:lang w:eastAsia="hi-IN" w:bidi="hi-IN"/>
    </w:rPr>
  </w:style>
  <w:style w:type="character" w:customStyle="1" w:styleId="BodyTextChar">
    <w:name w:val="Body Text Char"/>
    <w:basedOn w:val="DefaultParagraphFont"/>
    <w:link w:val="BodyText"/>
    <w:rsid w:val="00C23039"/>
    <w:rPr>
      <w:rFonts w:ascii="Times New Roman" w:eastAsia="SimSun" w:hAnsi="Times New Roman" w:cs="Mangal"/>
      <w:kern w:val="1"/>
      <w:sz w:val="24"/>
      <w:szCs w:val="24"/>
      <w:lang w:eastAsia="hi-IN" w:bidi="hi-IN"/>
    </w:rPr>
  </w:style>
  <w:style w:type="paragraph" w:styleId="BalloonText">
    <w:name w:val="Balloon Text"/>
    <w:basedOn w:val="Normal"/>
    <w:link w:val="BalloonTextChar"/>
    <w:uiPriority w:val="99"/>
    <w:semiHidden/>
    <w:unhideWhenUsed/>
    <w:rsid w:val="00C2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39"/>
    <w:rPr>
      <w:rFonts w:ascii="Tahoma" w:eastAsia="SimSun" w:hAnsi="Tahoma" w:cs="Tahoma"/>
      <w:kern w:val="1"/>
      <w:sz w:val="16"/>
      <w:szCs w:val="16"/>
      <w:lang w:eastAsia="ar-SA"/>
    </w:rPr>
  </w:style>
  <w:style w:type="paragraph" w:styleId="ListParagraph">
    <w:name w:val="List Paragraph"/>
    <w:basedOn w:val="Normal"/>
    <w:uiPriority w:val="34"/>
    <w:qFormat/>
    <w:rsid w:val="00C230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2019-06-21T07:57:00Z</dcterms:created>
  <dcterms:modified xsi:type="dcterms:W3CDTF">2019-06-21T10:15:00Z</dcterms:modified>
</cp:coreProperties>
</file>