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0CCC7" w14:textId="77777777" w:rsidR="007C6549" w:rsidRPr="0077642D" w:rsidRDefault="00CC19D7">
      <w:r w:rsidRPr="0077642D">
        <w:rPr>
          <w:noProof/>
          <w:lang w:eastAsia="hr-HR"/>
        </w:rPr>
        <w:drawing>
          <wp:anchor distT="0" distB="0" distL="114300" distR="114300" simplePos="0" relativeHeight="251677696" behindDoc="1" locked="0" layoutInCell="1" allowOverlap="1" wp14:anchorId="37C6AA4E" wp14:editId="5B8043B5">
            <wp:simplePos x="0" y="0"/>
            <wp:positionH relativeFrom="column">
              <wp:posOffset>1745615</wp:posOffset>
            </wp:positionH>
            <wp:positionV relativeFrom="paragraph">
              <wp:posOffset>0</wp:posOffset>
            </wp:positionV>
            <wp:extent cx="1750060" cy="2288540"/>
            <wp:effectExtent l="0" t="0" r="2540" b="0"/>
            <wp:wrapTight wrapText="bothSides">
              <wp:wrapPolygon edited="0">
                <wp:start x="0" y="0"/>
                <wp:lineTo x="0" y="21396"/>
                <wp:lineTo x="21396" y="21396"/>
                <wp:lineTo x="21396" y="0"/>
                <wp:lineTo x="0" y="0"/>
              </wp:wrapPolygon>
            </wp:wrapTight>
            <wp:docPr id="229"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0060" cy="2288540"/>
                    </a:xfrm>
                    <a:prstGeom prst="rect">
                      <a:avLst/>
                    </a:prstGeom>
                  </pic:spPr>
                </pic:pic>
              </a:graphicData>
            </a:graphic>
            <wp14:sizeRelH relativeFrom="page">
              <wp14:pctWidth>0</wp14:pctWidth>
            </wp14:sizeRelH>
            <wp14:sizeRelV relativeFrom="page">
              <wp14:pctHeight>0</wp14:pctHeight>
            </wp14:sizeRelV>
          </wp:anchor>
        </w:drawing>
      </w:r>
    </w:p>
    <w:p w14:paraId="4B4CA55D" w14:textId="2E685937" w:rsidR="005C65E1" w:rsidRPr="0077642D" w:rsidRDefault="0030116B">
      <w:r w:rsidRPr="0077642D">
        <w:rPr>
          <w:noProof/>
          <w:lang w:eastAsia="hr-HR"/>
        </w:rPr>
        <mc:AlternateContent>
          <mc:Choice Requires="wpg">
            <w:drawing>
              <wp:anchor distT="0" distB="0" distL="114300" distR="114300" simplePos="0" relativeHeight="251672576" behindDoc="0" locked="0" layoutInCell="1" allowOverlap="1" wp14:anchorId="4B997991" wp14:editId="3A103B74">
                <wp:simplePos x="0" y="0"/>
                <wp:positionH relativeFrom="column">
                  <wp:posOffset>293749</wp:posOffset>
                </wp:positionH>
                <wp:positionV relativeFrom="paragraph">
                  <wp:posOffset>7126908</wp:posOffset>
                </wp:positionV>
                <wp:extent cx="525145" cy="676910"/>
                <wp:effectExtent l="0" t="0" r="8255" b="8890"/>
                <wp:wrapNone/>
                <wp:docPr id="12" name="Grupa 12"/>
                <wp:cNvGraphicFramePr/>
                <a:graphic xmlns:a="http://schemas.openxmlformats.org/drawingml/2006/main">
                  <a:graphicData uri="http://schemas.microsoft.com/office/word/2010/wordprocessingGroup">
                    <wpg:wgp>
                      <wpg:cNvGrpSpPr/>
                      <wpg:grpSpPr>
                        <a:xfrm>
                          <a:off x="0" y="0"/>
                          <a:ext cx="525145" cy="676910"/>
                          <a:chOff x="0" y="0"/>
                          <a:chExt cx="525145" cy="676910"/>
                        </a:xfrm>
                      </wpg:grpSpPr>
                      <pic:pic xmlns:pic="http://schemas.openxmlformats.org/drawingml/2006/picture">
                        <pic:nvPicPr>
                          <pic:cNvPr id="7" name="Slika 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145" cy="676910"/>
                          </a:xfrm>
                          <a:prstGeom prst="rect">
                            <a:avLst/>
                          </a:prstGeom>
                          <a:solidFill>
                            <a:srgbClr val="FFFFFF"/>
                          </a:solidFill>
                          <a:ln>
                            <a:noFill/>
                          </a:ln>
                        </pic:spPr>
                      </pic:pic>
                      <pic:pic xmlns:pic="http://schemas.openxmlformats.org/drawingml/2006/picture">
                        <pic:nvPicPr>
                          <pic:cNvPr id="8" name="Slika 8" descr="Minijatura za inačicu od 21:33, 24. srpnja 200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4245" y="238836"/>
                            <a:ext cx="221615" cy="279400"/>
                          </a:xfrm>
                          <a:prstGeom prst="rect">
                            <a:avLst/>
                          </a:prstGeom>
                          <a:noFill/>
                          <a:ln>
                            <a:noFill/>
                          </a:ln>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E9CA19" id="Grupa 12" o:spid="_x0000_s1026" style="position:absolute;margin-left:23.15pt;margin-top:561.15pt;width:41.35pt;height:53.3pt;z-index:251672576" coordsize="5251,6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7" o:spid="_x0000_s1027" type="#_x0000_t75" style="position:absolute;width:5251;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" filled="t">
                  <v:imagedata r:id="rId12" o:title=""/>
                </v:shape>
                <v:shape id="Slika 8" o:spid="_x0000_s1028" type="#_x0000_t75" alt="Minijatura za inačicu od 21:33, 24. srpnja 2006." style="position:absolute;left:1842;top:2388;width:2216;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">
                  <v:imagedata r:id="rId13" o:title="33, 24. srpnja 2006"/>
                </v:shape>
              </v:group>
            </w:pict>
          </mc:Fallback>
        </mc:AlternateContent>
      </w:r>
    </w:p>
    <w:p w14:paraId="5670CE08" w14:textId="77777777" w:rsidR="005C65E1" w:rsidRPr="0077642D" w:rsidRDefault="005C65E1" w:rsidP="005C65E1"/>
    <w:p w14:paraId="409CDC4D" w14:textId="77777777" w:rsidR="005C65E1" w:rsidRPr="0077642D" w:rsidRDefault="005C65E1" w:rsidP="005C65E1"/>
    <w:p w14:paraId="5CBC562E" w14:textId="77777777" w:rsidR="005C65E1" w:rsidRPr="0077642D" w:rsidRDefault="005C65E1" w:rsidP="005C65E1"/>
    <w:p w14:paraId="4043053E" w14:textId="77777777" w:rsidR="005C65E1" w:rsidRPr="0077642D" w:rsidRDefault="005C65E1" w:rsidP="005C65E1"/>
    <w:p w14:paraId="662CEFE4" w14:textId="77777777" w:rsidR="005C65E1" w:rsidRPr="0077642D" w:rsidRDefault="005C65E1" w:rsidP="005C65E1"/>
    <w:p w14:paraId="64FBEBE5" w14:textId="77777777" w:rsidR="005C65E1" w:rsidRPr="0077642D" w:rsidRDefault="005C65E1" w:rsidP="005C65E1"/>
    <w:p w14:paraId="2F95A9E0" w14:textId="77777777" w:rsidR="005C65E1" w:rsidRPr="0077642D" w:rsidRDefault="005C65E1" w:rsidP="005C65E1"/>
    <w:p w14:paraId="1BA2CF9E" w14:textId="77777777" w:rsidR="005C65E1" w:rsidRPr="0077642D" w:rsidRDefault="005C65E1" w:rsidP="005C65E1"/>
    <w:p w14:paraId="5003A0B0" w14:textId="77777777" w:rsidR="005C65E1" w:rsidRPr="0077642D" w:rsidRDefault="005C65E1" w:rsidP="005C65E1"/>
    <w:p w14:paraId="363853EF" w14:textId="74335331" w:rsidR="005C65E1" w:rsidRPr="0077642D" w:rsidRDefault="0081023F" w:rsidP="005C65E1">
      <w:r w:rsidRPr="0077642D">
        <w:rPr>
          <w:noProof/>
          <w:lang w:eastAsia="hr-HR"/>
        </w:rPr>
        <mc:AlternateContent>
          <mc:Choice Requires="wps">
            <w:drawing>
              <wp:anchor distT="45720" distB="45720" distL="114300" distR="114300" simplePos="0" relativeHeight="251667456" behindDoc="0" locked="0" layoutInCell="1" allowOverlap="1" wp14:anchorId="0988DE1C" wp14:editId="751DBBA2">
                <wp:simplePos x="0" y="0"/>
                <wp:positionH relativeFrom="margin">
                  <wp:posOffset>635</wp:posOffset>
                </wp:positionH>
                <wp:positionV relativeFrom="paragraph">
                  <wp:posOffset>448310</wp:posOffset>
                </wp:positionV>
                <wp:extent cx="5779770" cy="1882775"/>
                <wp:effectExtent l="0" t="0" r="11430" b="22225"/>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882775"/>
                        </a:xfrm>
                        <a:prstGeom prst="rect">
                          <a:avLst/>
                        </a:prstGeom>
                        <a:solidFill>
                          <a:srgbClr val="FFFFFF"/>
                        </a:solidFill>
                        <a:ln w="9525">
                          <a:solidFill>
                            <a:srgbClr val="000000"/>
                          </a:solidFill>
                          <a:miter lim="800000"/>
                          <a:headEnd/>
                          <a:tailEnd/>
                        </a:ln>
                      </wps:spPr>
                      <wps:txbx>
                        <w:txbxContent>
                          <w:p w14:paraId="7DE567FA" w14:textId="77777777" w:rsidR="00C40881" w:rsidRDefault="00C40881" w:rsidP="0081023F">
                            <w:pPr>
                              <w:pBdr>
                                <w:top w:val="single" w:sz="4" w:space="1" w:color="auto"/>
                                <w:left w:val="single" w:sz="4" w:space="4" w:color="auto"/>
                                <w:bottom w:val="single" w:sz="4" w:space="1" w:color="auto"/>
                                <w:right w:val="single" w:sz="4" w:space="4" w:color="auto"/>
                              </w:pBdr>
                              <w:jc w:val="center"/>
                            </w:pPr>
                          </w:p>
                          <w:p w14:paraId="02289127" w14:textId="5F73F0B0" w:rsidR="00C40881" w:rsidRDefault="00C40881" w:rsidP="0081023F">
                            <w:pPr>
                              <w:pBdr>
                                <w:top w:val="single" w:sz="4" w:space="1" w:color="auto"/>
                                <w:left w:val="single" w:sz="4" w:space="4" w:color="auto"/>
                                <w:bottom w:val="single" w:sz="4" w:space="1" w:color="auto"/>
                                <w:right w:val="single" w:sz="4" w:space="4" w:color="auto"/>
                              </w:pBdr>
                              <w:jc w:val="center"/>
                            </w:pPr>
                            <w:r>
                              <w:t>ELABORAT PROČIŠĆENOG TEKSTA ODREDBI ZA PROVEDBU</w:t>
                            </w:r>
                          </w:p>
                          <w:p w14:paraId="4AF027F9" w14:textId="700B7230" w:rsidR="00C40881" w:rsidRDefault="00C40881" w:rsidP="0081023F">
                            <w:pPr>
                              <w:pBdr>
                                <w:top w:val="single" w:sz="4" w:space="1" w:color="auto"/>
                                <w:left w:val="single" w:sz="4" w:space="4" w:color="auto"/>
                                <w:bottom w:val="single" w:sz="4" w:space="1" w:color="auto"/>
                                <w:right w:val="single" w:sz="4" w:space="4" w:color="auto"/>
                              </w:pBdr>
                              <w:jc w:val="center"/>
                            </w:pPr>
                            <w:r>
                              <w:t xml:space="preserve"> I GRAFIČKOG DIJELA </w:t>
                            </w:r>
                          </w:p>
                          <w:p w14:paraId="1C44636A" w14:textId="544DE251" w:rsidR="00C40881" w:rsidRDefault="00C40881" w:rsidP="0081023F">
                            <w:pPr>
                              <w:pBdr>
                                <w:top w:val="single" w:sz="4" w:space="1" w:color="auto"/>
                                <w:left w:val="single" w:sz="4" w:space="4" w:color="auto"/>
                                <w:bottom w:val="single" w:sz="4" w:space="1" w:color="auto"/>
                                <w:right w:val="single" w:sz="4" w:space="4" w:color="auto"/>
                              </w:pBdr>
                              <w:jc w:val="center"/>
                            </w:pPr>
                            <w:r>
                              <w:t xml:space="preserve">PROSTORNOG PLANA UREĐENJA OPĆINE CETINGRAD </w:t>
                            </w:r>
                          </w:p>
                          <w:p w14:paraId="06A69CDF" w14:textId="201D74B4" w:rsidR="00C40881" w:rsidRDefault="00C40881" w:rsidP="0081023F">
                            <w:pPr>
                              <w:pBdr>
                                <w:top w:val="single" w:sz="4" w:space="1" w:color="auto"/>
                                <w:left w:val="single" w:sz="4" w:space="4" w:color="auto"/>
                                <w:bottom w:val="single" w:sz="4" w:space="1" w:color="auto"/>
                                <w:right w:val="single" w:sz="4" w:space="4" w:color="auto"/>
                              </w:pBdr>
                              <w:jc w:val="center"/>
                            </w:pPr>
                            <w:r>
                              <w:t>SA SMANJENIM SADRŽAJEM</w:t>
                            </w:r>
                          </w:p>
                          <w:p w14:paraId="2512DC8F" w14:textId="77777777" w:rsidR="00C40881" w:rsidRDefault="00C40881" w:rsidP="0081023F">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05pt;margin-top:35.3pt;width:455.1pt;height:148.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">
                <v:textbox>
                  <w:txbxContent>
                    <w:p w14:paraId="7DE567FA" w14:textId="77777777" w:rsidR="0077642D" w:rsidRDefault="0077642D" w:rsidP="0081023F">
                      <w:pPr>
                        <w:pBdr>
                          <w:top w:val="single" w:sz="4" w:space="1" w:color="auto"/>
                          <w:left w:val="single" w:sz="4" w:space="4" w:color="auto"/>
                          <w:bottom w:val="single" w:sz="4" w:space="1" w:color="auto"/>
                          <w:right w:val="single" w:sz="4" w:space="4" w:color="auto"/>
                        </w:pBdr>
                        <w:jc w:val="center"/>
                      </w:pPr>
                    </w:p>
                    <w:p w14:paraId="02289127" w14:textId="5F73F0B0" w:rsidR="0077642D" w:rsidRDefault="0077642D" w:rsidP="0081023F">
                      <w:pPr>
                        <w:pBdr>
                          <w:top w:val="single" w:sz="4" w:space="1" w:color="auto"/>
                          <w:left w:val="single" w:sz="4" w:space="4" w:color="auto"/>
                          <w:bottom w:val="single" w:sz="4" w:space="1" w:color="auto"/>
                          <w:right w:val="single" w:sz="4" w:space="4" w:color="auto"/>
                        </w:pBdr>
                        <w:jc w:val="center"/>
                      </w:pPr>
                      <w:r>
                        <w:t>ELABORAT PROČIŠĆENOG TEKSTA ODREDBI ZA PROVEDBU</w:t>
                      </w:r>
                    </w:p>
                    <w:p w14:paraId="4AF027F9" w14:textId="700B7230" w:rsidR="0077642D" w:rsidRDefault="0077642D" w:rsidP="0081023F">
                      <w:pPr>
                        <w:pBdr>
                          <w:top w:val="single" w:sz="4" w:space="1" w:color="auto"/>
                          <w:left w:val="single" w:sz="4" w:space="4" w:color="auto"/>
                          <w:bottom w:val="single" w:sz="4" w:space="1" w:color="auto"/>
                          <w:right w:val="single" w:sz="4" w:space="4" w:color="auto"/>
                        </w:pBdr>
                        <w:jc w:val="center"/>
                      </w:pPr>
                      <w:r>
                        <w:t xml:space="preserve"> I GRAFIČKOG DIJELA </w:t>
                      </w:r>
                    </w:p>
                    <w:p w14:paraId="1C44636A" w14:textId="544DE251" w:rsidR="0077642D" w:rsidRDefault="0077642D" w:rsidP="0081023F">
                      <w:pPr>
                        <w:pBdr>
                          <w:top w:val="single" w:sz="4" w:space="1" w:color="auto"/>
                          <w:left w:val="single" w:sz="4" w:space="4" w:color="auto"/>
                          <w:bottom w:val="single" w:sz="4" w:space="1" w:color="auto"/>
                          <w:right w:val="single" w:sz="4" w:space="4" w:color="auto"/>
                        </w:pBdr>
                        <w:jc w:val="center"/>
                      </w:pPr>
                      <w:r>
                        <w:t xml:space="preserve">PROSTORNOG PLANA UREĐENJA OPĆINE CETINGRAD </w:t>
                      </w:r>
                    </w:p>
                    <w:p w14:paraId="06A69CDF" w14:textId="201D74B4" w:rsidR="0077642D" w:rsidRDefault="0077642D" w:rsidP="0081023F">
                      <w:pPr>
                        <w:pBdr>
                          <w:top w:val="single" w:sz="4" w:space="1" w:color="auto"/>
                          <w:left w:val="single" w:sz="4" w:space="4" w:color="auto"/>
                          <w:bottom w:val="single" w:sz="4" w:space="1" w:color="auto"/>
                          <w:right w:val="single" w:sz="4" w:space="4" w:color="auto"/>
                        </w:pBdr>
                        <w:jc w:val="center"/>
                      </w:pPr>
                      <w:r>
                        <w:t>SA SMANJENIM SADRŽAJEM</w:t>
                      </w:r>
                    </w:p>
                    <w:p w14:paraId="2512DC8F" w14:textId="77777777" w:rsidR="0077642D" w:rsidRDefault="0077642D" w:rsidP="0081023F">
                      <w:pPr>
                        <w:pBdr>
                          <w:top w:val="single" w:sz="4" w:space="1" w:color="auto"/>
                          <w:left w:val="single" w:sz="4" w:space="4" w:color="auto"/>
                          <w:bottom w:val="single" w:sz="4" w:space="1" w:color="auto"/>
                          <w:right w:val="single" w:sz="4" w:space="4" w:color="auto"/>
                        </w:pBdr>
                        <w:jc w:val="center"/>
                      </w:pPr>
                    </w:p>
                  </w:txbxContent>
                </v:textbox>
                <w10:wrap type="square" anchorx="margin"/>
              </v:shape>
            </w:pict>
          </mc:Fallback>
        </mc:AlternateContent>
      </w:r>
    </w:p>
    <w:p w14:paraId="29F8C30E" w14:textId="4B435317" w:rsidR="005C65E1" w:rsidRPr="0077642D" w:rsidRDefault="005C65E1" w:rsidP="005C65E1"/>
    <w:p w14:paraId="475FB1A6" w14:textId="77777777" w:rsidR="005C65E1" w:rsidRPr="0077642D" w:rsidRDefault="005C65E1" w:rsidP="005C65E1"/>
    <w:p w14:paraId="7855F0A1" w14:textId="77777777" w:rsidR="005C65E1" w:rsidRPr="0077642D" w:rsidRDefault="005C65E1" w:rsidP="005C65E1"/>
    <w:p w14:paraId="761EFE4A" w14:textId="77777777" w:rsidR="005C65E1" w:rsidRPr="0077642D" w:rsidRDefault="005C65E1" w:rsidP="005C65E1"/>
    <w:p w14:paraId="1E0E4F87" w14:textId="77777777" w:rsidR="005C65E1" w:rsidRPr="0077642D" w:rsidRDefault="005C65E1" w:rsidP="005C65E1"/>
    <w:p w14:paraId="260D9E39" w14:textId="094FC5FD" w:rsidR="005C65E1" w:rsidRPr="0077642D" w:rsidRDefault="00697ADF" w:rsidP="005C65E1">
      <w:r w:rsidRPr="0077642D">
        <w:rPr>
          <w:noProof/>
          <w:lang w:eastAsia="hr-HR"/>
        </w:rPr>
        <mc:AlternateContent>
          <mc:Choice Requires="wps">
            <w:drawing>
              <wp:anchor distT="45720" distB="45720" distL="114300" distR="114300" simplePos="0" relativeHeight="251659263" behindDoc="0" locked="0" layoutInCell="1" allowOverlap="1" wp14:anchorId="62B25AA2" wp14:editId="4C3493B2">
                <wp:simplePos x="0" y="0"/>
                <wp:positionH relativeFrom="margin">
                  <wp:posOffset>818998</wp:posOffset>
                </wp:positionH>
                <wp:positionV relativeFrom="paragraph">
                  <wp:posOffset>228448</wp:posOffset>
                </wp:positionV>
                <wp:extent cx="5117465" cy="565785"/>
                <wp:effectExtent l="0" t="0" r="26035" b="2476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565785"/>
                        </a:xfrm>
                        <a:prstGeom prst="rect">
                          <a:avLst/>
                        </a:prstGeom>
                        <a:solidFill>
                          <a:srgbClr val="FFFFFF"/>
                        </a:solidFill>
                        <a:ln w="9525">
                          <a:solidFill>
                            <a:schemeClr val="bg1"/>
                          </a:solidFill>
                          <a:miter lim="800000"/>
                          <a:headEnd/>
                          <a:tailEnd/>
                        </a:ln>
                      </wps:spPr>
                      <wps:txbx>
                        <w:txbxContent>
                          <w:p w14:paraId="66EC9F4A" w14:textId="77777777" w:rsidR="00C40881" w:rsidRDefault="00C40881" w:rsidP="008026FA">
                            <w:pPr>
                              <w:jc w:val="right"/>
                            </w:pPr>
                            <w:r>
                              <w:t>JU ZAVOD ZA PROSTORNO UREĐENJE KARLOVAČKE ŽUPANIJE</w:t>
                            </w:r>
                          </w:p>
                          <w:p w14:paraId="1EA7BE84" w14:textId="0E019BDE" w:rsidR="00C40881" w:rsidRDefault="00C40881" w:rsidP="008026FA">
                            <w:pPr>
                              <w:jc w:val="center"/>
                            </w:pPr>
                            <w:r>
                              <w:t>Karlovac, listopad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4.5pt;margin-top:18pt;width:402.95pt;height:44.55pt;z-index:2516592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" strokecolor="white [3212]">
                <v:textbox>
                  <w:txbxContent>
                    <w:p w14:paraId="66EC9F4A" w14:textId="77777777" w:rsidR="0077642D" w:rsidRDefault="0077642D" w:rsidP="008026FA">
                      <w:pPr>
                        <w:jc w:val="right"/>
                      </w:pPr>
                      <w:r>
                        <w:t>JU ZAVOD ZA PROSTORNO UREĐENJE KARLOVAČKE ŽUPANIJE</w:t>
                      </w:r>
                    </w:p>
                    <w:p w14:paraId="1EA7BE84" w14:textId="0E019BDE" w:rsidR="0077642D" w:rsidRDefault="0077642D" w:rsidP="008026FA">
                      <w:pPr>
                        <w:jc w:val="center"/>
                      </w:pPr>
                      <w:r>
                        <w:t>Karlovac, listopad 2020.</w:t>
                      </w:r>
                    </w:p>
                  </w:txbxContent>
                </v:textbox>
                <w10:wrap type="square" anchorx="margin"/>
              </v:shape>
            </w:pict>
          </mc:Fallback>
        </mc:AlternateContent>
      </w:r>
    </w:p>
    <w:p w14:paraId="737BC2AD" w14:textId="67AF81C4" w:rsidR="005C65E1" w:rsidRPr="0077642D" w:rsidRDefault="005C65E1" w:rsidP="005C65E1"/>
    <w:p w14:paraId="6DE85C1C" w14:textId="77777777" w:rsidR="005C65E1" w:rsidRPr="0077642D" w:rsidRDefault="005C65E1" w:rsidP="005C65E1"/>
    <w:p w14:paraId="0622825B" w14:textId="57CFEB33" w:rsidR="005C65E1" w:rsidRPr="0077642D" w:rsidRDefault="005C65E1" w:rsidP="008E7D4D">
      <w:pPr>
        <w:tabs>
          <w:tab w:val="left" w:pos="2900"/>
          <w:tab w:val="center" w:pos="4536"/>
        </w:tabs>
      </w:pPr>
    </w:p>
    <w:p w14:paraId="74EF8AFD" w14:textId="77777777" w:rsidR="00D228FC" w:rsidRPr="0077642D" w:rsidRDefault="00D228FC">
      <w:r w:rsidRPr="0077642D">
        <w:br w:type="page"/>
      </w:r>
    </w:p>
    <w:p w14:paraId="24B3F303" w14:textId="5FA450B4" w:rsidR="007A042D" w:rsidRPr="0077642D" w:rsidRDefault="007A042D">
      <w:r w:rsidRPr="0077642D">
        <w:lastRenderedPageBreak/>
        <w:br w:type="page"/>
      </w:r>
    </w:p>
    <w:tbl>
      <w:tblPr>
        <w:tblStyle w:val="TableGrid"/>
        <w:tblW w:w="10278" w:type="dxa"/>
        <w:tblInd w:w="-590" w:type="dxa"/>
        <w:tblCellMar>
          <w:top w:w="90" w:type="dxa"/>
          <w:bottom w:w="49" w:type="dxa"/>
        </w:tblCellMar>
        <w:tblLook w:val="04A0" w:firstRow="1" w:lastRow="0" w:firstColumn="1" w:lastColumn="0" w:noHBand="0" w:noVBand="1"/>
      </w:tblPr>
      <w:tblGrid>
        <w:gridCol w:w="4045"/>
        <w:gridCol w:w="1496"/>
        <w:gridCol w:w="4737"/>
      </w:tblGrid>
      <w:tr w:rsidR="008D2450" w:rsidRPr="0077642D" w14:paraId="2C3BCC87" w14:textId="77777777" w:rsidTr="008D2450">
        <w:trPr>
          <w:trHeight w:val="544"/>
        </w:trPr>
        <w:tc>
          <w:tcPr>
            <w:tcW w:w="10278" w:type="dxa"/>
            <w:gridSpan w:val="3"/>
            <w:tcBorders>
              <w:top w:val="double" w:sz="6" w:space="0" w:color="000000"/>
              <w:left w:val="double" w:sz="6" w:space="0" w:color="000000"/>
              <w:bottom w:val="single" w:sz="6" w:space="0" w:color="000000"/>
              <w:right w:val="double" w:sz="6" w:space="0" w:color="000000"/>
            </w:tcBorders>
            <w:vAlign w:val="center"/>
            <w:hideMark/>
          </w:tcPr>
          <w:p w14:paraId="47E29D57" w14:textId="77777777" w:rsidR="0085051C" w:rsidRPr="0077642D" w:rsidRDefault="00A02D5C">
            <w:pPr>
              <w:spacing w:line="256" w:lineRule="auto"/>
              <w:ind w:right="2"/>
              <w:jc w:val="center"/>
              <w:rPr>
                <w:rFonts w:ascii="Times New Roman" w:hAnsi="Times New Roman" w:cs="Times New Roman"/>
                <w:b/>
                <w:sz w:val="28"/>
              </w:rPr>
            </w:pPr>
            <w:r w:rsidRPr="0077642D">
              <w:rPr>
                <w:rFonts w:ascii="Times New Roman" w:hAnsi="Times New Roman" w:cs="Times New Roman"/>
              </w:rPr>
              <w:lastRenderedPageBreak/>
              <w:br w:type="page"/>
            </w:r>
            <w:r w:rsidR="0085051C" w:rsidRPr="0077642D">
              <w:rPr>
                <w:rFonts w:ascii="Times New Roman" w:hAnsi="Times New Roman" w:cs="Times New Roman"/>
                <w:b/>
                <w:sz w:val="28"/>
              </w:rPr>
              <w:t>Karlovačka županija</w:t>
            </w:r>
          </w:p>
          <w:p w14:paraId="5BBAE6F9" w14:textId="77777777" w:rsidR="008D2450" w:rsidRPr="0077642D" w:rsidRDefault="008D2450">
            <w:pPr>
              <w:spacing w:line="256" w:lineRule="auto"/>
              <w:ind w:right="2"/>
              <w:jc w:val="center"/>
              <w:rPr>
                <w:rFonts w:ascii="Times New Roman" w:hAnsi="Times New Roman" w:cs="Times New Roman"/>
                <w:sz w:val="20"/>
              </w:rPr>
            </w:pPr>
            <w:r w:rsidRPr="0077642D">
              <w:rPr>
                <w:rFonts w:ascii="Times New Roman" w:hAnsi="Times New Roman" w:cs="Times New Roman"/>
                <w:b/>
                <w:sz w:val="28"/>
              </w:rPr>
              <w:t xml:space="preserve">Općina </w:t>
            </w:r>
            <w:r w:rsidR="00FE72C8" w:rsidRPr="0077642D">
              <w:rPr>
                <w:rFonts w:ascii="Times New Roman" w:hAnsi="Times New Roman" w:cs="Times New Roman"/>
                <w:b/>
                <w:sz w:val="28"/>
              </w:rPr>
              <w:t>Cetingrad</w:t>
            </w:r>
          </w:p>
        </w:tc>
      </w:tr>
      <w:tr w:rsidR="008D2450" w:rsidRPr="0077642D" w14:paraId="1785B3D9" w14:textId="77777777" w:rsidTr="008B2C40">
        <w:trPr>
          <w:trHeight w:val="1123"/>
        </w:trPr>
        <w:tc>
          <w:tcPr>
            <w:tcW w:w="10278" w:type="dxa"/>
            <w:gridSpan w:val="3"/>
            <w:tcBorders>
              <w:top w:val="single" w:sz="6" w:space="0" w:color="000000"/>
              <w:left w:val="double" w:sz="6" w:space="0" w:color="000000"/>
              <w:bottom w:val="double" w:sz="4" w:space="0" w:color="000000"/>
              <w:right w:val="double" w:sz="6" w:space="0" w:color="000000"/>
            </w:tcBorders>
            <w:vAlign w:val="center"/>
            <w:hideMark/>
          </w:tcPr>
          <w:p w14:paraId="0D222A5E" w14:textId="77777777" w:rsidR="008D2450" w:rsidRPr="0077642D" w:rsidRDefault="008D2450">
            <w:pPr>
              <w:spacing w:after="64" w:line="256" w:lineRule="auto"/>
              <w:ind w:left="85"/>
              <w:rPr>
                <w:rFonts w:ascii="Times New Roman" w:hAnsi="Times New Roman" w:cs="Times New Roman"/>
                <w:sz w:val="20"/>
              </w:rPr>
            </w:pPr>
            <w:r w:rsidRPr="0077642D">
              <w:rPr>
                <w:rFonts w:ascii="Times New Roman" w:hAnsi="Times New Roman" w:cs="Times New Roman"/>
                <w:sz w:val="16"/>
              </w:rPr>
              <w:t xml:space="preserve">Naziv prostornog plana: </w:t>
            </w:r>
          </w:p>
          <w:p w14:paraId="49ED6D89" w14:textId="77777777" w:rsidR="008D2450" w:rsidRPr="0077642D" w:rsidRDefault="00FE72C8" w:rsidP="00927B7C">
            <w:pPr>
              <w:spacing w:after="1" w:line="285" w:lineRule="auto"/>
              <w:ind w:left="740" w:right="670"/>
              <w:jc w:val="center"/>
              <w:rPr>
                <w:rFonts w:ascii="Times New Roman" w:hAnsi="Times New Roman" w:cs="Times New Roman"/>
                <w:b/>
                <w:sz w:val="24"/>
              </w:rPr>
            </w:pPr>
            <w:r w:rsidRPr="0077642D">
              <w:rPr>
                <w:rFonts w:ascii="Times New Roman" w:hAnsi="Times New Roman" w:cs="Times New Roman"/>
                <w:b/>
                <w:sz w:val="24"/>
              </w:rPr>
              <w:t xml:space="preserve">PROSTORNOG </w:t>
            </w:r>
            <w:r w:rsidR="008D2450" w:rsidRPr="0077642D">
              <w:rPr>
                <w:rFonts w:ascii="Times New Roman" w:hAnsi="Times New Roman" w:cs="Times New Roman"/>
                <w:b/>
                <w:sz w:val="24"/>
              </w:rPr>
              <w:t xml:space="preserve">PLANA UREĐENJA </w:t>
            </w:r>
            <w:r w:rsidRPr="0077642D">
              <w:rPr>
                <w:rFonts w:ascii="Times New Roman" w:hAnsi="Times New Roman" w:cs="Times New Roman"/>
                <w:b/>
                <w:sz w:val="24"/>
              </w:rPr>
              <w:t xml:space="preserve">OPĆINE </w:t>
            </w:r>
            <w:r w:rsidR="008C0C31" w:rsidRPr="0077642D">
              <w:rPr>
                <w:rFonts w:ascii="Times New Roman" w:hAnsi="Times New Roman" w:cs="Times New Roman"/>
                <w:b/>
                <w:sz w:val="24"/>
              </w:rPr>
              <w:t>CETINGRA</w:t>
            </w:r>
            <w:r w:rsidR="00CC19D7" w:rsidRPr="0077642D">
              <w:rPr>
                <w:rFonts w:ascii="Times New Roman" w:hAnsi="Times New Roman" w:cs="Times New Roman"/>
                <w:b/>
                <w:sz w:val="24"/>
              </w:rPr>
              <w:t>D SA SMANJENIM SADRŽAJEM</w:t>
            </w:r>
          </w:p>
          <w:p w14:paraId="115F7E87" w14:textId="48C991F0" w:rsidR="0081023F" w:rsidRPr="0077642D" w:rsidRDefault="0081023F" w:rsidP="00927B7C">
            <w:pPr>
              <w:spacing w:after="1" w:line="285" w:lineRule="auto"/>
              <w:ind w:left="740" w:right="670"/>
              <w:jc w:val="center"/>
              <w:rPr>
                <w:rFonts w:ascii="Times New Roman" w:hAnsi="Times New Roman" w:cs="Times New Roman"/>
                <w:sz w:val="20"/>
              </w:rPr>
            </w:pPr>
            <w:r w:rsidRPr="0077642D">
              <w:rPr>
                <w:rFonts w:ascii="Times New Roman" w:hAnsi="Times New Roman" w:cs="Times New Roman"/>
                <w:b/>
                <w:sz w:val="24"/>
              </w:rPr>
              <w:t>Elaborat pročišćenog teksta odredbi za provedbu i grafičkog dijela prostornog plana</w:t>
            </w:r>
          </w:p>
        </w:tc>
      </w:tr>
      <w:tr w:rsidR="008D2450" w:rsidRPr="0077642D" w14:paraId="2F96A009" w14:textId="77777777" w:rsidTr="008D2450">
        <w:trPr>
          <w:trHeight w:val="647"/>
        </w:trPr>
        <w:tc>
          <w:tcPr>
            <w:tcW w:w="5541" w:type="dxa"/>
            <w:gridSpan w:val="2"/>
            <w:tcBorders>
              <w:top w:val="double" w:sz="4" w:space="0" w:color="000000"/>
              <w:left w:val="double" w:sz="6" w:space="0" w:color="000000"/>
              <w:bottom w:val="single" w:sz="6" w:space="0" w:color="000000"/>
              <w:right w:val="single" w:sz="6" w:space="0" w:color="000000"/>
            </w:tcBorders>
            <w:hideMark/>
          </w:tcPr>
          <w:p w14:paraId="7F514526" w14:textId="035C6E18" w:rsidR="008D2450" w:rsidRPr="0077642D" w:rsidRDefault="008D2450" w:rsidP="008C0C31">
            <w:pPr>
              <w:spacing w:line="256" w:lineRule="auto"/>
              <w:ind w:left="164" w:right="62"/>
              <w:jc w:val="center"/>
              <w:rPr>
                <w:rFonts w:ascii="Times New Roman" w:hAnsi="Times New Roman" w:cs="Times New Roman"/>
                <w:sz w:val="20"/>
              </w:rPr>
            </w:pPr>
          </w:p>
        </w:tc>
        <w:tc>
          <w:tcPr>
            <w:tcW w:w="4737" w:type="dxa"/>
            <w:tcBorders>
              <w:top w:val="double" w:sz="4" w:space="0" w:color="000000"/>
              <w:left w:val="single" w:sz="6" w:space="0" w:color="000000"/>
              <w:bottom w:val="single" w:sz="6" w:space="0" w:color="000000"/>
              <w:right w:val="double" w:sz="6" w:space="0" w:color="000000"/>
            </w:tcBorders>
            <w:hideMark/>
          </w:tcPr>
          <w:p w14:paraId="6BD6C148" w14:textId="3AE04AA7" w:rsidR="00F4341B" w:rsidRPr="0077642D" w:rsidRDefault="008D2450">
            <w:pPr>
              <w:spacing w:line="256" w:lineRule="auto"/>
              <w:ind w:left="118" w:right="111"/>
              <w:jc w:val="center"/>
              <w:rPr>
                <w:rFonts w:ascii="Times New Roman" w:hAnsi="Times New Roman" w:cs="Times New Roman"/>
                <w:sz w:val="16"/>
              </w:rPr>
            </w:pPr>
            <w:r w:rsidRPr="0077642D">
              <w:rPr>
                <w:rFonts w:ascii="Times New Roman" w:hAnsi="Times New Roman" w:cs="Times New Roman"/>
                <w:sz w:val="16"/>
              </w:rPr>
              <w:t xml:space="preserve">Odluka </w:t>
            </w:r>
            <w:r w:rsidR="008B2C40" w:rsidRPr="0077642D">
              <w:rPr>
                <w:rFonts w:ascii="Times New Roman" w:hAnsi="Times New Roman" w:cs="Times New Roman"/>
                <w:sz w:val="16"/>
              </w:rPr>
              <w:t xml:space="preserve">Općinskog vijeća Općine </w:t>
            </w:r>
            <w:r w:rsidR="00E60626" w:rsidRPr="0077642D">
              <w:rPr>
                <w:rFonts w:ascii="Times New Roman" w:hAnsi="Times New Roman" w:cs="Times New Roman"/>
                <w:sz w:val="16"/>
              </w:rPr>
              <w:t xml:space="preserve">Cetingrad </w:t>
            </w:r>
            <w:r w:rsidRPr="0077642D">
              <w:rPr>
                <w:rFonts w:ascii="Times New Roman" w:hAnsi="Times New Roman" w:cs="Times New Roman"/>
                <w:sz w:val="16"/>
              </w:rPr>
              <w:t xml:space="preserve">o donošenju </w:t>
            </w:r>
            <w:r w:rsidR="00E60626" w:rsidRPr="0077642D">
              <w:rPr>
                <w:rFonts w:ascii="Times New Roman" w:hAnsi="Times New Roman" w:cs="Times New Roman"/>
                <w:sz w:val="16"/>
              </w:rPr>
              <w:t>PPUO Cetingrad</w:t>
            </w:r>
          </w:p>
          <w:p w14:paraId="28C1D860" w14:textId="5577DD92" w:rsidR="008D2450" w:rsidRPr="0077642D" w:rsidRDefault="00F4341B">
            <w:pPr>
              <w:spacing w:line="256" w:lineRule="auto"/>
              <w:ind w:left="118" w:right="111"/>
              <w:jc w:val="center"/>
              <w:rPr>
                <w:rFonts w:ascii="Times New Roman" w:hAnsi="Times New Roman" w:cs="Times New Roman"/>
                <w:sz w:val="20"/>
              </w:rPr>
            </w:pPr>
            <w:r w:rsidRPr="0077642D">
              <w:rPr>
                <w:rFonts w:ascii="Times New Roman" w:hAnsi="Times New Roman" w:cs="Times New Roman"/>
                <w:sz w:val="16"/>
              </w:rPr>
              <w:t>Glasnik KŽ</w:t>
            </w:r>
            <w:r w:rsidR="008D2450" w:rsidRPr="0077642D">
              <w:rPr>
                <w:rFonts w:ascii="Times New Roman" w:hAnsi="Times New Roman" w:cs="Times New Roman"/>
                <w:sz w:val="16"/>
              </w:rPr>
              <w:t xml:space="preserve"> </w:t>
            </w:r>
            <w:r w:rsidR="00FB2433" w:rsidRPr="0077642D">
              <w:rPr>
                <w:rFonts w:ascii="Times New Roman" w:hAnsi="Times New Roman" w:cs="Times New Roman"/>
                <w:sz w:val="16"/>
              </w:rPr>
              <w:t xml:space="preserve">36/07 i </w:t>
            </w:r>
            <w:r w:rsidR="00192351" w:rsidRPr="0077642D">
              <w:rPr>
                <w:rFonts w:ascii="Times New Roman" w:hAnsi="Times New Roman" w:cs="Times New Roman"/>
                <w:sz w:val="16"/>
              </w:rPr>
              <w:t>51</w:t>
            </w:r>
            <w:r w:rsidR="008D2450" w:rsidRPr="0077642D">
              <w:rPr>
                <w:rFonts w:ascii="Times New Roman" w:hAnsi="Times New Roman" w:cs="Times New Roman"/>
                <w:sz w:val="16"/>
              </w:rPr>
              <w:t>/</w:t>
            </w:r>
            <w:r w:rsidR="00192351" w:rsidRPr="0077642D">
              <w:rPr>
                <w:rFonts w:ascii="Times New Roman" w:hAnsi="Times New Roman" w:cs="Times New Roman"/>
                <w:sz w:val="16"/>
              </w:rPr>
              <w:t>20</w:t>
            </w:r>
            <w:r w:rsidR="008D2450" w:rsidRPr="0077642D">
              <w:rPr>
                <w:rFonts w:ascii="Times New Roman" w:hAnsi="Times New Roman" w:cs="Times New Roman"/>
                <w:sz w:val="16"/>
              </w:rPr>
              <w:t xml:space="preserve"> </w:t>
            </w:r>
          </w:p>
        </w:tc>
      </w:tr>
      <w:tr w:rsidR="00DF5B1B" w:rsidRPr="0077642D" w14:paraId="43FFFC3C" w14:textId="77777777" w:rsidTr="00FB2433">
        <w:trPr>
          <w:trHeight w:val="466"/>
        </w:trPr>
        <w:tc>
          <w:tcPr>
            <w:tcW w:w="5541" w:type="dxa"/>
            <w:gridSpan w:val="2"/>
            <w:tcBorders>
              <w:top w:val="single" w:sz="6" w:space="0" w:color="000000"/>
              <w:left w:val="double" w:sz="6" w:space="0" w:color="000000"/>
              <w:bottom w:val="single" w:sz="6" w:space="0" w:color="000000"/>
              <w:right w:val="single" w:sz="6" w:space="0" w:color="000000"/>
            </w:tcBorders>
          </w:tcPr>
          <w:p w14:paraId="1DFD5563" w14:textId="1C5FACE2" w:rsidR="00DF5B1B" w:rsidRPr="0077642D" w:rsidRDefault="00DF5B1B" w:rsidP="00D474E4">
            <w:pPr>
              <w:spacing w:line="256" w:lineRule="auto"/>
              <w:ind w:left="1129" w:right="1029"/>
              <w:jc w:val="center"/>
              <w:rPr>
                <w:rFonts w:ascii="Times New Roman" w:hAnsi="Times New Roman" w:cs="Times New Roman"/>
                <w:sz w:val="20"/>
              </w:rPr>
            </w:pPr>
          </w:p>
        </w:tc>
        <w:tc>
          <w:tcPr>
            <w:tcW w:w="4737" w:type="dxa"/>
            <w:tcBorders>
              <w:top w:val="single" w:sz="6" w:space="0" w:color="000000"/>
              <w:left w:val="single" w:sz="6" w:space="0" w:color="000000"/>
              <w:bottom w:val="single" w:sz="6" w:space="0" w:color="000000"/>
              <w:right w:val="double" w:sz="6" w:space="0" w:color="000000"/>
            </w:tcBorders>
          </w:tcPr>
          <w:p w14:paraId="0C701C72" w14:textId="727C0F31" w:rsidR="00DF5B1B" w:rsidRPr="0077642D" w:rsidRDefault="00DF5B1B" w:rsidP="00D474E4">
            <w:pPr>
              <w:spacing w:line="256" w:lineRule="auto"/>
              <w:ind w:left="1129" w:right="1029"/>
              <w:jc w:val="center"/>
              <w:rPr>
                <w:rFonts w:ascii="Times New Roman" w:hAnsi="Times New Roman" w:cs="Times New Roman"/>
                <w:sz w:val="16"/>
              </w:rPr>
            </w:pPr>
          </w:p>
        </w:tc>
      </w:tr>
      <w:tr w:rsidR="008D2450" w:rsidRPr="0077642D" w14:paraId="120B4743" w14:textId="77777777" w:rsidTr="00FB2433">
        <w:trPr>
          <w:trHeight w:val="466"/>
        </w:trPr>
        <w:tc>
          <w:tcPr>
            <w:tcW w:w="5541" w:type="dxa"/>
            <w:gridSpan w:val="2"/>
            <w:tcBorders>
              <w:top w:val="single" w:sz="6" w:space="0" w:color="000000"/>
              <w:left w:val="double" w:sz="6" w:space="0" w:color="000000"/>
              <w:bottom w:val="single" w:sz="6" w:space="0" w:color="000000"/>
              <w:right w:val="single" w:sz="6" w:space="0" w:color="000000"/>
            </w:tcBorders>
          </w:tcPr>
          <w:p w14:paraId="408645D9" w14:textId="261A457C" w:rsidR="008D2450" w:rsidRPr="0077642D" w:rsidRDefault="008D2450">
            <w:pPr>
              <w:spacing w:line="256" w:lineRule="auto"/>
              <w:ind w:left="1129" w:right="1029"/>
              <w:jc w:val="center"/>
              <w:rPr>
                <w:rFonts w:ascii="Times New Roman" w:hAnsi="Times New Roman" w:cs="Times New Roman"/>
                <w:sz w:val="20"/>
              </w:rPr>
            </w:pPr>
          </w:p>
        </w:tc>
        <w:tc>
          <w:tcPr>
            <w:tcW w:w="4737" w:type="dxa"/>
            <w:tcBorders>
              <w:top w:val="single" w:sz="6" w:space="0" w:color="000000"/>
              <w:left w:val="single" w:sz="6" w:space="0" w:color="000000"/>
              <w:bottom w:val="single" w:sz="6" w:space="0" w:color="000000"/>
              <w:right w:val="double" w:sz="6" w:space="0" w:color="000000"/>
            </w:tcBorders>
          </w:tcPr>
          <w:p w14:paraId="79DC4335" w14:textId="1D782B1A" w:rsidR="008D2450" w:rsidRPr="0077642D" w:rsidRDefault="008D2450" w:rsidP="00EF4695">
            <w:pPr>
              <w:spacing w:line="256" w:lineRule="auto"/>
              <w:ind w:left="1129" w:right="1029"/>
              <w:jc w:val="center"/>
              <w:rPr>
                <w:rFonts w:ascii="Times New Roman" w:hAnsi="Times New Roman" w:cs="Times New Roman"/>
                <w:sz w:val="16"/>
              </w:rPr>
            </w:pPr>
          </w:p>
        </w:tc>
      </w:tr>
      <w:tr w:rsidR="008B2C40" w:rsidRPr="0077642D" w14:paraId="3BDC15BD" w14:textId="77777777" w:rsidTr="0070061B">
        <w:trPr>
          <w:trHeight w:val="1082"/>
        </w:trPr>
        <w:tc>
          <w:tcPr>
            <w:tcW w:w="5541" w:type="dxa"/>
            <w:gridSpan w:val="2"/>
            <w:tcBorders>
              <w:top w:val="single" w:sz="6" w:space="0" w:color="000000"/>
              <w:left w:val="double" w:sz="6" w:space="0" w:color="000000"/>
              <w:bottom w:val="double" w:sz="4" w:space="0" w:color="000000"/>
              <w:right w:val="single" w:sz="6" w:space="0" w:color="000000"/>
            </w:tcBorders>
            <w:vAlign w:val="center"/>
            <w:hideMark/>
          </w:tcPr>
          <w:p w14:paraId="55B98452" w14:textId="77777777" w:rsidR="004D1310" w:rsidRPr="0077642D" w:rsidRDefault="008B2C40">
            <w:pPr>
              <w:spacing w:line="237" w:lineRule="auto"/>
              <w:ind w:left="317" w:right="222"/>
              <w:jc w:val="center"/>
              <w:rPr>
                <w:rFonts w:ascii="Times New Roman" w:hAnsi="Times New Roman" w:cs="Times New Roman"/>
                <w:sz w:val="16"/>
              </w:rPr>
            </w:pPr>
            <w:r w:rsidRPr="0077642D">
              <w:rPr>
                <w:rFonts w:ascii="Times New Roman" w:hAnsi="Times New Roman" w:cs="Times New Roman"/>
                <w:sz w:val="16"/>
              </w:rPr>
              <w:t>Pečat</w:t>
            </w:r>
            <w:r w:rsidR="004D1310" w:rsidRPr="0077642D">
              <w:rPr>
                <w:rFonts w:ascii="Times New Roman" w:hAnsi="Times New Roman" w:cs="Times New Roman"/>
                <w:sz w:val="16"/>
              </w:rPr>
              <w:t xml:space="preserve"> tijela odgovornog za provođenje javne rasprave</w:t>
            </w:r>
          </w:p>
          <w:p w14:paraId="4916135B" w14:textId="77777777" w:rsidR="008B2C40" w:rsidRPr="0077642D" w:rsidRDefault="008B2C40">
            <w:pPr>
              <w:spacing w:line="237" w:lineRule="auto"/>
              <w:ind w:left="317" w:right="222"/>
              <w:jc w:val="center"/>
              <w:rPr>
                <w:rFonts w:ascii="Times New Roman" w:hAnsi="Times New Roman" w:cs="Times New Roman"/>
                <w:sz w:val="20"/>
              </w:rPr>
            </w:pPr>
            <w:r w:rsidRPr="0077642D">
              <w:rPr>
                <w:rFonts w:ascii="Times New Roman" w:hAnsi="Times New Roman" w:cs="Times New Roman"/>
                <w:sz w:val="16"/>
              </w:rPr>
              <w:t>Jedinstven</w:t>
            </w:r>
            <w:r w:rsidR="004D1310" w:rsidRPr="0077642D">
              <w:rPr>
                <w:rFonts w:ascii="Times New Roman" w:hAnsi="Times New Roman" w:cs="Times New Roman"/>
                <w:sz w:val="16"/>
              </w:rPr>
              <w:t>i</w:t>
            </w:r>
            <w:r w:rsidRPr="0077642D">
              <w:rPr>
                <w:rFonts w:ascii="Times New Roman" w:hAnsi="Times New Roman" w:cs="Times New Roman"/>
                <w:sz w:val="16"/>
              </w:rPr>
              <w:t xml:space="preserve"> upravn</w:t>
            </w:r>
            <w:r w:rsidR="004D1310" w:rsidRPr="0077642D">
              <w:rPr>
                <w:rFonts w:ascii="Times New Roman" w:hAnsi="Times New Roman" w:cs="Times New Roman"/>
                <w:sz w:val="16"/>
              </w:rPr>
              <w:t>i</w:t>
            </w:r>
            <w:r w:rsidRPr="0077642D">
              <w:rPr>
                <w:rFonts w:ascii="Times New Roman" w:hAnsi="Times New Roman" w:cs="Times New Roman"/>
                <w:sz w:val="16"/>
              </w:rPr>
              <w:t xml:space="preserve"> odjel</w:t>
            </w:r>
            <w:r w:rsidR="004D1310" w:rsidRPr="0077642D">
              <w:rPr>
                <w:rFonts w:ascii="Times New Roman" w:hAnsi="Times New Roman" w:cs="Times New Roman"/>
                <w:sz w:val="16"/>
              </w:rPr>
              <w:t xml:space="preserve"> Općine </w:t>
            </w:r>
            <w:r w:rsidR="00324422" w:rsidRPr="0077642D">
              <w:rPr>
                <w:rFonts w:ascii="Times New Roman" w:hAnsi="Times New Roman" w:cs="Times New Roman"/>
                <w:sz w:val="16"/>
              </w:rPr>
              <w:t>Cetingrad</w:t>
            </w:r>
            <w:r w:rsidRPr="0077642D">
              <w:rPr>
                <w:rFonts w:ascii="Times New Roman" w:hAnsi="Times New Roman" w:cs="Times New Roman"/>
                <w:sz w:val="16"/>
              </w:rPr>
              <w:t xml:space="preserve"> </w:t>
            </w:r>
          </w:p>
          <w:p w14:paraId="6EF17487" w14:textId="77777777" w:rsidR="008B2C40" w:rsidRPr="0077642D" w:rsidRDefault="008B2C4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4FC69E30" w14:textId="66FDA301" w:rsidR="008B2C40" w:rsidRPr="0077642D" w:rsidRDefault="008B2C4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11AF6C1C" w14:textId="77777777" w:rsidR="008B2C40" w:rsidRPr="0077642D" w:rsidRDefault="008B2C40">
            <w:pPr>
              <w:spacing w:line="256" w:lineRule="auto"/>
              <w:ind w:right="1"/>
              <w:jc w:val="center"/>
              <w:rPr>
                <w:rFonts w:ascii="Times New Roman" w:hAnsi="Times New Roman" w:cs="Times New Roman"/>
                <w:sz w:val="20"/>
              </w:rPr>
            </w:pPr>
            <w:r w:rsidRPr="0077642D">
              <w:rPr>
                <w:rFonts w:ascii="Times New Roman" w:hAnsi="Times New Roman" w:cs="Times New Roman"/>
                <w:sz w:val="16"/>
              </w:rPr>
              <w:t xml:space="preserve">M.P. </w:t>
            </w:r>
          </w:p>
        </w:tc>
        <w:tc>
          <w:tcPr>
            <w:tcW w:w="4737" w:type="dxa"/>
            <w:tcBorders>
              <w:top w:val="single" w:sz="6" w:space="0" w:color="000000"/>
              <w:left w:val="single" w:sz="6" w:space="0" w:color="000000"/>
              <w:right w:val="double" w:sz="6" w:space="0" w:color="000000"/>
            </w:tcBorders>
            <w:hideMark/>
          </w:tcPr>
          <w:p w14:paraId="11D32B64" w14:textId="77777777" w:rsidR="001A3BF3" w:rsidRPr="0077642D" w:rsidRDefault="004D1310">
            <w:pPr>
              <w:spacing w:line="237" w:lineRule="auto"/>
              <w:ind w:left="181" w:right="88"/>
              <w:jc w:val="center"/>
              <w:rPr>
                <w:rFonts w:ascii="Times New Roman" w:hAnsi="Times New Roman" w:cs="Times New Roman"/>
                <w:sz w:val="16"/>
              </w:rPr>
            </w:pPr>
            <w:r w:rsidRPr="0077642D">
              <w:rPr>
                <w:rFonts w:ascii="Times New Roman" w:hAnsi="Times New Roman" w:cs="Times New Roman"/>
                <w:sz w:val="16"/>
              </w:rPr>
              <w:t>Odgovorna osoba za provođenje javne rasprave:</w:t>
            </w:r>
          </w:p>
          <w:p w14:paraId="0D0D4C00" w14:textId="77777777" w:rsidR="008B2C40" w:rsidRPr="0077642D" w:rsidRDefault="008B2C4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52294E47" w14:textId="77777777" w:rsidR="008B2C40" w:rsidRPr="0077642D" w:rsidRDefault="008B2C40">
            <w:pPr>
              <w:spacing w:after="4" w:line="256" w:lineRule="auto"/>
              <w:ind w:right="5"/>
              <w:jc w:val="center"/>
              <w:rPr>
                <w:rFonts w:ascii="Times New Roman" w:hAnsi="Times New Roman" w:cs="Times New Roman"/>
                <w:sz w:val="20"/>
              </w:rPr>
            </w:pPr>
            <w:r w:rsidRPr="0077642D">
              <w:rPr>
                <w:rFonts w:ascii="Times New Roman" w:hAnsi="Times New Roman" w:cs="Times New Roman"/>
                <w:sz w:val="16"/>
              </w:rPr>
              <w:t xml:space="preserve">………………………………………… </w:t>
            </w:r>
          </w:p>
          <w:p w14:paraId="2190676A" w14:textId="58E872FF" w:rsidR="004D1310" w:rsidRPr="0077642D" w:rsidRDefault="004D1310" w:rsidP="00C73681">
            <w:pPr>
              <w:spacing w:line="256" w:lineRule="auto"/>
              <w:ind w:right="4"/>
              <w:jc w:val="center"/>
              <w:rPr>
                <w:rFonts w:ascii="Times New Roman" w:hAnsi="Times New Roman" w:cs="Times New Roman"/>
                <w:sz w:val="20"/>
              </w:rPr>
            </w:pPr>
          </w:p>
        </w:tc>
      </w:tr>
      <w:tr w:rsidR="001A3BF3" w:rsidRPr="0077642D" w14:paraId="1384E8B1" w14:textId="77777777" w:rsidTr="00F02ED5">
        <w:trPr>
          <w:trHeight w:val="864"/>
        </w:trPr>
        <w:tc>
          <w:tcPr>
            <w:tcW w:w="10278" w:type="dxa"/>
            <w:gridSpan w:val="3"/>
            <w:tcBorders>
              <w:top w:val="double" w:sz="4" w:space="0" w:color="000000"/>
              <w:left w:val="double" w:sz="6" w:space="0" w:color="000000"/>
              <w:bottom w:val="single" w:sz="6" w:space="0" w:color="000000"/>
              <w:right w:val="double" w:sz="6" w:space="0" w:color="000000"/>
            </w:tcBorders>
            <w:vAlign w:val="bottom"/>
            <w:hideMark/>
          </w:tcPr>
          <w:p w14:paraId="053AD166" w14:textId="77777777" w:rsidR="001A3BF3" w:rsidRPr="0077642D" w:rsidRDefault="001A3BF3" w:rsidP="001A3BF3">
            <w:pPr>
              <w:spacing w:after="163" w:line="256" w:lineRule="auto"/>
              <w:ind w:left="85" w:right="181"/>
              <w:jc w:val="center"/>
              <w:rPr>
                <w:rFonts w:ascii="Times New Roman" w:hAnsi="Times New Roman" w:cs="Times New Roman"/>
                <w:sz w:val="20"/>
              </w:rPr>
            </w:pPr>
            <w:r w:rsidRPr="0077642D">
              <w:rPr>
                <w:noProof/>
                <w:sz w:val="16"/>
              </w:rPr>
              <w:drawing>
                <wp:anchor distT="0" distB="0" distL="114300" distR="114300" simplePos="0" relativeHeight="251663360" behindDoc="1" locked="0" layoutInCell="1" allowOverlap="1" wp14:anchorId="3CB0AC83" wp14:editId="60D6F09C">
                  <wp:simplePos x="0" y="0"/>
                  <wp:positionH relativeFrom="column">
                    <wp:posOffset>92710</wp:posOffset>
                  </wp:positionH>
                  <wp:positionV relativeFrom="paragraph">
                    <wp:posOffset>-16510</wp:posOffset>
                  </wp:positionV>
                  <wp:extent cx="511810" cy="560705"/>
                  <wp:effectExtent l="0" t="0" r="254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810" cy="560705"/>
                          </a:xfrm>
                          <a:prstGeom prst="rect">
                            <a:avLst/>
                          </a:prstGeom>
                          <a:noFill/>
                        </pic:spPr>
                      </pic:pic>
                    </a:graphicData>
                  </a:graphic>
                  <wp14:sizeRelH relativeFrom="page">
                    <wp14:pctWidth>0</wp14:pctWidth>
                  </wp14:sizeRelH>
                  <wp14:sizeRelV relativeFrom="page">
                    <wp14:pctHeight>0</wp14:pctHeight>
                  </wp14:sizeRelV>
                </wp:anchor>
              </w:drawing>
            </w:r>
            <w:r w:rsidRPr="0077642D">
              <w:rPr>
                <w:rFonts w:ascii="Times New Roman" w:hAnsi="Times New Roman" w:cs="Times New Roman"/>
                <w:sz w:val="16"/>
              </w:rPr>
              <w:t>Pravna osoba koja je izradila plan:</w:t>
            </w:r>
          </w:p>
          <w:p w14:paraId="3C7FF273" w14:textId="77777777" w:rsidR="001A3BF3" w:rsidRPr="0077642D" w:rsidRDefault="004D1310" w:rsidP="001A3BF3">
            <w:pPr>
              <w:spacing w:line="256" w:lineRule="auto"/>
              <w:ind w:left="-85"/>
              <w:jc w:val="center"/>
              <w:rPr>
                <w:rFonts w:ascii="Times New Roman" w:hAnsi="Times New Roman" w:cs="Times New Roman"/>
                <w:sz w:val="20"/>
              </w:rPr>
            </w:pPr>
            <w:r w:rsidRPr="0077642D">
              <w:rPr>
                <w:rFonts w:ascii="Times New Roman" w:hAnsi="Times New Roman" w:cs="Times New Roman"/>
              </w:rPr>
              <w:t xml:space="preserve">            </w:t>
            </w:r>
            <w:r w:rsidR="001A3BF3" w:rsidRPr="0077642D">
              <w:rPr>
                <w:rFonts w:ascii="Times New Roman" w:hAnsi="Times New Roman" w:cs="Times New Roman"/>
              </w:rPr>
              <w:t>JAVNA USTANOVA ZAVOD ZA PROSTORNO UREĐENJE KARLOVAČKE ŽUPANIJE, Karlovac</w:t>
            </w:r>
          </w:p>
        </w:tc>
      </w:tr>
      <w:tr w:rsidR="008D2450" w:rsidRPr="0077642D" w14:paraId="1B6850E7" w14:textId="77777777" w:rsidTr="00F73C7C">
        <w:trPr>
          <w:trHeight w:val="1227"/>
        </w:trPr>
        <w:tc>
          <w:tcPr>
            <w:tcW w:w="5541" w:type="dxa"/>
            <w:gridSpan w:val="2"/>
            <w:tcBorders>
              <w:top w:val="single" w:sz="6" w:space="0" w:color="000000"/>
              <w:left w:val="double" w:sz="6" w:space="0" w:color="000000"/>
              <w:bottom w:val="single" w:sz="6" w:space="0" w:color="000000"/>
              <w:right w:val="single" w:sz="6" w:space="0" w:color="000000"/>
            </w:tcBorders>
            <w:vAlign w:val="center"/>
            <w:hideMark/>
          </w:tcPr>
          <w:p w14:paraId="6CDF89A4" w14:textId="77777777" w:rsidR="008D2450" w:rsidRPr="0077642D" w:rsidRDefault="008D2450">
            <w:pPr>
              <w:spacing w:line="256" w:lineRule="auto"/>
              <w:jc w:val="center"/>
              <w:rPr>
                <w:rFonts w:ascii="Times New Roman" w:hAnsi="Times New Roman" w:cs="Times New Roman"/>
                <w:sz w:val="20"/>
              </w:rPr>
            </w:pPr>
            <w:r w:rsidRPr="0077642D">
              <w:rPr>
                <w:rFonts w:ascii="Times New Roman" w:hAnsi="Times New Roman" w:cs="Times New Roman"/>
                <w:sz w:val="16"/>
              </w:rPr>
              <w:t xml:space="preserve">Pečat pravne osobe koja je izradila plan: </w:t>
            </w:r>
          </w:p>
          <w:p w14:paraId="56B05362" w14:textId="77777777" w:rsidR="008D2450" w:rsidRPr="0077642D" w:rsidRDefault="008D245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394301A6" w14:textId="77777777" w:rsidR="008D2450" w:rsidRPr="0077642D" w:rsidRDefault="008D245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5AA312CC" w14:textId="77777777" w:rsidR="008D2450" w:rsidRPr="0077642D" w:rsidRDefault="008D2450">
            <w:pPr>
              <w:spacing w:line="256" w:lineRule="auto"/>
              <w:ind w:right="34"/>
              <w:jc w:val="center"/>
              <w:rPr>
                <w:rFonts w:ascii="Times New Roman" w:hAnsi="Times New Roman" w:cs="Times New Roman"/>
                <w:sz w:val="20"/>
              </w:rPr>
            </w:pPr>
            <w:r w:rsidRPr="0077642D">
              <w:rPr>
                <w:rFonts w:ascii="Times New Roman" w:hAnsi="Times New Roman" w:cs="Times New Roman"/>
                <w:sz w:val="16"/>
              </w:rPr>
              <w:t xml:space="preserve">M.P. </w:t>
            </w:r>
          </w:p>
        </w:tc>
        <w:tc>
          <w:tcPr>
            <w:tcW w:w="4737" w:type="dxa"/>
            <w:tcBorders>
              <w:top w:val="single" w:sz="6" w:space="0" w:color="000000"/>
              <w:left w:val="single" w:sz="6" w:space="0" w:color="000000"/>
              <w:bottom w:val="single" w:sz="6" w:space="0" w:color="000000"/>
              <w:right w:val="double" w:sz="6" w:space="0" w:color="000000"/>
            </w:tcBorders>
            <w:hideMark/>
          </w:tcPr>
          <w:p w14:paraId="3D14FF9D" w14:textId="025882D7" w:rsidR="008D2450" w:rsidRPr="0077642D" w:rsidRDefault="008D2450">
            <w:pPr>
              <w:spacing w:line="256" w:lineRule="auto"/>
              <w:ind w:right="3"/>
              <w:jc w:val="center"/>
              <w:rPr>
                <w:rFonts w:ascii="Times New Roman" w:hAnsi="Times New Roman" w:cs="Times New Roman"/>
                <w:sz w:val="20"/>
              </w:rPr>
            </w:pPr>
            <w:r w:rsidRPr="0077642D">
              <w:rPr>
                <w:rFonts w:ascii="Times New Roman" w:hAnsi="Times New Roman" w:cs="Times New Roman"/>
                <w:sz w:val="16"/>
              </w:rPr>
              <w:t xml:space="preserve">Odgovorna osoba: </w:t>
            </w:r>
          </w:p>
          <w:p w14:paraId="699F0C44" w14:textId="0377AA71" w:rsidR="008D2450" w:rsidRPr="0077642D" w:rsidRDefault="008D245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2C794B81" w14:textId="77777777" w:rsidR="008D2450" w:rsidRPr="0077642D" w:rsidRDefault="008D245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445265AF" w14:textId="77777777" w:rsidR="008D2450" w:rsidRPr="0077642D" w:rsidRDefault="008D2450">
            <w:pPr>
              <w:spacing w:after="11" w:line="256" w:lineRule="auto"/>
              <w:ind w:right="5"/>
              <w:jc w:val="center"/>
              <w:rPr>
                <w:rFonts w:ascii="Times New Roman" w:hAnsi="Times New Roman" w:cs="Times New Roman"/>
                <w:sz w:val="20"/>
              </w:rPr>
            </w:pPr>
            <w:r w:rsidRPr="0077642D">
              <w:rPr>
                <w:rFonts w:ascii="Times New Roman" w:hAnsi="Times New Roman" w:cs="Times New Roman"/>
                <w:sz w:val="16"/>
              </w:rPr>
              <w:t xml:space="preserve">………………………………………… </w:t>
            </w:r>
          </w:p>
          <w:p w14:paraId="2813D1E7" w14:textId="77777777" w:rsidR="008D2450" w:rsidRPr="0077642D" w:rsidRDefault="001A3BF3">
            <w:pPr>
              <w:spacing w:line="256" w:lineRule="auto"/>
              <w:ind w:left="283"/>
              <w:jc w:val="center"/>
              <w:rPr>
                <w:rFonts w:ascii="Times New Roman" w:hAnsi="Times New Roman" w:cs="Times New Roman"/>
                <w:sz w:val="20"/>
              </w:rPr>
            </w:pPr>
            <w:r w:rsidRPr="0077642D">
              <w:rPr>
                <w:rFonts w:ascii="Times New Roman" w:hAnsi="Times New Roman" w:cs="Times New Roman"/>
                <w:sz w:val="18"/>
              </w:rPr>
              <w:t>Mario Kečkeš</w:t>
            </w:r>
            <w:r w:rsidR="008D2450" w:rsidRPr="0077642D">
              <w:rPr>
                <w:rFonts w:ascii="Times New Roman" w:hAnsi="Times New Roman" w:cs="Times New Roman"/>
                <w:sz w:val="16"/>
              </w:rPr>
              <w:t xml:space="preserve">, dipl.ing.arh. </w:t>
            </w:r>
          </w:p>
        </w:tc>
      </w:tr>
      <w:tr w:rsidR="00031B8D" w:rsidRPr="0077642D" w14:paraId="68483C50" w14:textId="77777777" w:rsidTr="00F02ED5">
        <w:trPr>
          <w:trHeight w:val="1361"/>
        </w:trPr>
        <w:tc>
          <w:tcPr>
            <w:tcW w:w="5541" w:type="dxa"/>
            <w:gridSpan w:val="2"/>
            <w:tcBorders>
              <w:top w:val="single" w:sz="6" w:space="0" w:color="000000"/>
              <w:left w:val="double" w:sz="6" w:space="0" w:color="000000"/>
              <w:bottom w:val="single" w:sz="6" w:space="0" w:color="000000"/>
              <w:right w:val="single" w:sz="6" w:space="0" w:color="000000"/>
            </w:tcBorders>
            <w:vAlign w:val="center"/>
            <w:hideMark/>
          </w:tcPr>
          <w:p w14:paraId="0BF47A6C" w14:textId="77777777" w:rsidR="00031B8D" w:rsidRPr="0077642D" w:rsidRDefault="00031B8D" w:rsidP="00031B8D">
            <w:pPr>
              <w:spacing w:line="256" w:lineRule="auto"/>
              <w:ind w:right="13"/>
              <w:jc w:val="center"/>
              <w:rPr>
                <w:rFonts w:ascii="Times New Roman" w:hAnsi="Times New Roman" w:cs="Times New Roman"/>
                <w:sz w:val="20"/>
              </w:rPr>
            </w:pPr>
            <w:r w:rsidRPr="0077642D">
              <w:rPr>
                <w:rFonts w:ascii="Times New Roman" w:hAnsi="Times New Roman" w:cs="Times New Roman"/>
                <w:sz w:val="16"/>
              </w:rPr>
              <w:t>Pečat odgovornog voditelja izrade plana</w:t>
            </w:r>
          </w:p>
          <w:p w14:paraId="3D09462B" w14:textId="77777777" w:rsidR="00031B8D" w:rsidRPr="0077642D" w:rsidRDefault="00031B8D" w:rsidP="00031B8D">
            <w:pPr>
              <w:spacing w:line="256" w:lineRule="auto"/>
              <w:jc w:val="center"/>
              <w:rPr>
                <w:rFonts w:ascii="Times New Roman" w:hAnsi="Times New Roman" w:cs="Times New Roman"/>
                <w:sz w:val="20"/>
              </w:rPr>
            </w:pPr>
          </w:p>
          <w:p w14:paraId="4DD9AE4C" w14:textId="77777777" w:rsidR="00031B8D" w:rsidRPr="0077642D" w:rsidRDefault="00031B8D" w:rsidP="00031B8D">
            <w:pPr>
              <w:spacing w:line="256" w:lineRule="auto"/>
              <w:jc w:val="center"/>
              <w:rPr>
                <w:rFonts w:ascii="Times New Roman" w:hAnsi="Times New Roman" w:cs="Times New Roman"/>
                <w:sz w:val="20"/>
              </w:rPr>
            </w:pPr>
          </w:p>
          <w:p w14:paraId="33007267" w14:textId="77777777" w:rsidR="00031B8D" w:rsidRPr="0077642D" w:rsidRDefault="00031B8D" w:rsidP="00031B8D">
            <w:pPr>
              <w:spacing w:line="256" w:lineRule="auto"/>
              <w:jc w:val="center"/>
              <w:rPr>
                <w:rFonts w:ascii="Times New Roman" w:hAnsi="Times New Roman" w:cs="Times New Roman"/>
                <w:sz w:val="20"/>
              </w:rPr>
            </w:pPr>
            <w:r w:rsidRPr="0077642D">
              <w:rPr>
                <w:rFonts w:ascii="Times New Roman" w:hAnsi="Times New Roman" w:cs="Times New Roman"/>
                <w:sz w:val="16"/>
              </w:rPr>
              <w:t>M.P.</w:t>
            </w:r>
          </w:p>
        </w:tc>
        <w:tc>
          <w:tcPr>
            <w:tcW w:w="4737" w:type="dxa"/>
            <w:tcBorders>
              <w:top w:val="single" w:sz="6" w:space="0" w:color="000000"/>
              <w:left w:val="single" w:sz="6" w:space="0" w:color="000000"/>
              <w:bottom w:val="single" w:sz="6" w:space="0" w:color="000000"/>
              <w:right w:val="double" w:sz="6" w:space="0" w:color="000000"/>
            </w:tcBorders>
            <w:hideMark/>
          </w:tcPr>
          <w:p w14:paraId="33319643" w14:textId="25D3679E" w:rsidR="00031B8D" w:rsidRPr="0077642D" w:rsidRDefault="00031B8D">
            <w:pPr>
              <w:spacing w:line="237" w:lineRule="auto"/>
              <w:ind w:left="84" w:right="34"/>
              <w:jc w:val="center"/>
              <w:rPr>
                <w:rFonts w:ascii="Times New Roman" w:hAnsi="Times New Roman" w:cs="Times New Roman"/>
                <w:sz w:val="20"/>
              </w:rPr>
            </w:pPr>
            <w:r w:rsidRPr="0077642D">
              <w:rPr>
                <w:rFonts w:ascii="Times New Roman" w:hAnsi="Times New Roman" w:cs="Times New Roman"/>
                <w:sz w:val="16"/>
              </w:rPr>
              <w:t>Odgovorni voditelj:</w:t>
            </w:r>
          </w:p>
          <w:p w14:paraId="105E4EB3" w14:textId="77777777" w:rsidR="005B1BE7" w:rsidRPr="0077642D" w:rsidRDefault="005B1BE7">
            <w:pPr>
              <w:spacing w:line="256" w:lineRule="auto"/>
              <w:ind w:left="46"/>
              <w:jc w:val="center"/>
              <w:rPr>
                <w:rFonts w:ascii="Times New Roman" w:hAnsi="Times New Roman" w:cs="Times New Roman"/>
                <w:sz w:val="16"/>
              </w:rPr>
            </w:pPr>
          </w:p>
          <w:p w14:paraId="0CFDF203" w14:textId="77777777" w:rsidR="00031B8D" w:rsidRPr="0077642D" w:rsidRDefault="00031B8D">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053A0D6C" w14:textId="77777777" w:rsidR="005B1BE7" w:rsidRPr="0077642D" w:rsidRDefault="00031B8D" w:rsidP="005B1BE7">
            <w:pPr>
              <w:spacing w:line="256" w:lineRule="auto"/>
              <w:ind w:left="46"/>
              <w:jc w:val="center"/>
              <w:rPr>
                <w:rFonts w:ascii="Times New Roman" w:hAnsi="Times New Roman" w:cs="Times New Roman"/>
                <w:sz w:val="16"/>
              </w:rPr>
            </w:pPr>
            <w:r w:rsidRPr="0077642D">
              <w:rPr>
                <w:rFonts w:ascii="Times New Roman" w:hAnsi="Times New Roman" w:cs="Times New Roman"/>
                <w:sz w:val="16"/>
              </w:rPr>
              <w:t xml:space="preserve"> </w:t>
            </w:r>
            <w:r w:rsidR="005B1BE7" w:rsidRPr="0077642D">
              <w:rPr>
                <w:rFonts w:ascii="Times New Roman" w:hAnsi="Times New Roman" w:cs="Times New Roman"/>
                <w:sz w:val="16"/>
              </w:rPr>
              <w:t xml:space="preserve">Marinko Maradin </w:t>
            </w:r>
            <w:r w:rsidRPr="0077642D">
              <w:rPr>
                <w:rFonts w:ascii="Times New Roman" w:hAnsi="Times New Roman" w:cs="Times New Roman"/>
                <w:sz w:val="18"/>
              </w:rPr>
              <w:t xml:space="preserve">, </w:t>
            </w:r>
            <w:r w:rsidRPr="0077642D">
              <w:rPr>
                <w:rFonts w:ascii="Times New Roman" w:hAnsi="Times New Roman" w:cs="Times New Roman"/>
                <w:sz w:val="16"/>
              </w:rPr>
              <w:t>dipl.ing.arh.</w:t>
            </w:r>
          </w:p>
          <w:p w14:paraId="1F21A1C8" w14:textId="77777777" w:rsidR="00031B8D" w:rsidRPr="0077642D" w:rsidRDefault="00031B8D" w:rsidP="005B1BE7">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ovlašteni </w:t>
            </w:r>
            <w:r w:rsidR="005B1BE7" w:rsidRPr="0077642D">
              <w:rPr>
                <w:rFonts w:ascii="Times New Roman" w:hAnsi="Times New Roman" w:cs="Times New Roman"/>
                <w:sz w:val="16"/>
              </w:rPr>
              <w:t>arhitekt-</w:t>
            </w:r>
            <w:r w:rsidRPr="0077642D">
              <w:rPr>
                <w:rFonts w:ascii="Times New Roman" w:hAnsi="Times New Roman" w:cs="Times New Roman"/>
                <w:sz w:val="16"/>
              </w:rPr>
              <w:t xml:space="preserve">urbanist  </w:t>
            </w:r>
          </w:p>
        </w:tc>
      </w:tr>
      <w:tr w:rsidR="008D2450" w:rsidRPr="0077642D" w14:paraId="3F39F782" w14:textId="77777777" w:rsidTr="008D2450">
        <w:trPr>
          <w:trHeight w:val="884"/>
        </w:trPr>
        <w:tc>
          <w:tcPr>
            <w:tcW w:w="4045" w:type="dxa"/>
            <w:tcBorders>
              <w:top w:val="single" w:sz="6" w:space="0" w:color="000000"/>
              <w:left w:val="double" w:sz="6" w:space="0" w:color="000000"/>
              <w:bottom w:val="double" w:sz="6" w:space="0" w:color="000000"/>
              <w:right w:val="nil"/>
            </w:tcBorders>
            <w:vAlign w:val="center"/>
            <w:hideMark/>
          </w:tcPr>
          <w:p w14:paraId="363EADEB" w14:textId="77777777" w:rsidR="008D2450" w:rsidRPr="0077642D" w:rsidRDefault="008D2450">
            <w:pPr>
              <w:spacing w:after="103" w:line="256" w:lineRule="auto"/>
              <w:ind w:left="85"/>
              <w:rPr>
                <w:rFonts w:ascii="Times New Roman" w:hAnsi="Times New Roman" w:cs="Times New Roman"/>
                <w:sz w:val="20"/>
              </w:rPr>
            </w:pPr>
            <w:r w:rsidRPr="0077642D">
              <w:rPr>
                <w:rFonts w:ascii="Times New Roman" w:hAnsi="Times New Roman" w:cs="Times New Roman"/>
                <w:sz w:val="16"/>
              </w:rPr>
              <w:t xml:space="preserve">Stručni tim u izradi plana: </w:t>
            </w:r>
          </w:p>
          <w:p w14:paraId="51E1EFEB" w14:textId="3A3AE32D" w:rsidR="008D2450" w:rsidRPr="0077642D" w:rsidRDefault="008D2450" w:rsidP="00707626">
            <w:pPr>
              <w:spacing w:line="256" w:lineRule="auto"/>
              <w:ind w:left="272"/>
              <w:rPr>
                <w:rFonts w:ascii="Times New Roman" w:hAnsi="Times New Roman" w:cs="Times New Roman"/>
                <w:sz w:val="20"/>
              </w:rPr>
            </w:pPr>
            <w:r w:rsidRPr="0077642D">
              <w:rPr>
                <w:rFonts w:ascii="Times New Roman" w:hAnsi="Times New Roman" w:cs="Times New Roman"/>
                <w:sz w:val="16"/>
              </w:rPr>
              <w:t xml:space="preserve"> </w:t>
            </w:r>
          </w:p>
        </w:tc>
        <w:tc>
          <w:tcPr>
            <w:tcW w:w="1496" w:type="dxa"/>
            <w:tcBorders>
              <w:top w:val="single" w:sz="6" w:space="0" w:color="000000"/>
              <w:left w:val="nil"/>
              <w:bottom w:val="double" w:sz="6" w:space="0" w:color="000000"/>
              <w:right w:val="nil"/>
            </w:tcBorders>
            <w:vAlign w:val="center"/>
            <w:hideMark/>
          </w:tcPr>
          <w:p w14:paraId="63BDE987" w14:textId="77777777" w:rsidR="008D2450" w:rsidRPr="0077642D" w:rsidRDefault="008D2450" w:rsidP="00031B8D">
            <w:pPr>
              <w:spacing w:line="256" w:lineRule="auto"/>
              <w:jc w:val="both"/>
              <w:rPr>
                <w:rFonts w:ascii="Times New Roman" w:hAnsi="Times New Roman" w:cs="Times New Roman"/>
                <w:sz w:val="20"/>
              </w:rPr>
            </w:pPr>
          </w:p>
        </w:tc>
        <w:tc>
          <w:tcPr>
            <w:tcW w:w="4737" w:type="dxa"/>
            <w:tcBorders>
              <w:top w:val="single" w:sz="6" w:space="0" w:color="000000"/>
              <w:left w:val="nil"/>
              <w:bottom w:val="double" w:sz="6" w:space="0" w:color="000000"/>
              <w:right w:val="double" w:sz="6" w:space="0" w:color="000000"/>
            </w:tcBorders>
            <w:hideMark/>
          </w:tcPr>
          <w:p w14:paraId="07B4D41C" w14:textId="77777777" w:rsidR="008D2450" w:rsidRPr="0077642D" w:rsidRDefault="008D2450" w:rsidP="00FD23B1">
            <w:pPr>
              <w:spacing w:after="62" w:line="256" w:lineRule="auto"/>
              <w:ind w:left="312"/>
              <w:jc w:val="both"/>
              <w:rPr>
                <w:rFonts w:ascii="Times New Roman" w:hAnsi="Times New Roman" w:cs="Times New Roman"/>
                <w:sz w:val="20"/>
              </w:rPr>
            </w:pPr>
            <w:r w:rsidRPr="0077642D">
              <w:rPr>
                <w:rFonts w:ascii="Times New Roman" w:hAnsi="Times New Roman" w:cs="Times New Roman"/>
                <w:sz w:val="16"/>
              </w:rPr>
              <w:t xml:space="preserve"> </w:t>
            </w:r>
          </w:p>
        </w:tc>
      </w:tr>
      <w:tr w:rsidR="008D2450" w:rsidRPr="0077642D" w14:paraId="547997FE" w14:textId="77777777" w:rsidTr="005A63CF">
        <w:tc>
          <w:tcPr>
            <w:tcW w:w="5541" w:type="dxa"/>
            <w:gridSpan w:val="2"/>
            <w:tcBorders>
              <w:top w:val="double" w:sz="6" w:space="0" w:color="000000"/>
              <w:left w:val="double" w:sz="6" w:space="0" w:color="000000"/>
              <w:bottom w:val="single" w:sz="6" w:space="0" w:color="000000"/>
              <w:right w:val="single" w:sz="6" w:space="0" w:color="000000"/>
            </w:tcBorders>
            <w:vAlign w:val="center"/>
            <w:hideMark/>
          </w:tcPr>
          <w:p w14:paraId="2DD91F0D" w14:textId="145D85AC" w:rsidR="005A63CF" w:rsidRPr="0077642D" w:rsidRDefault="005A63CF" w:rsidP="005A63CF">
            <w:pPr>
              <w:jc w:val="center"/>
              <w:rPr>
                <w:rFonts w:ascii="Times New Roman" w:hAnsi="Times New Roman" w:cs="Times New Roman"/>
                <w:sz w:val="20"/>
              </w:rPr>
            </w:pPr>
            <w:r w:rsidRPr="0077642D">
              <w:rPr>
                <w:rFonts w:ascii="Times New Roman" w:hAnsi="Times New Roman" w:cs="Times New Roman"/>
                <w:sz w:val="16"/>
              </w:rPr>
              <w:t xml:space="preserve">Pečat Općine </w:t>
            </w:r>
            <w:r w:rsidR="00E60626" w:rsidRPr="0077642D">
              <w:rPr>
                <w:rFonts w:ascii="Times New Roman" w:hAnsi="Times New Roman" w:cs="Times New Roman"/>
                <w:sz w:val="16"/>
              </w:rPr>
              <w:t>Cetingrad</w:t>
            </w:r>
            <w:r w:rsidRPr="0077642D">
              <w:rPr>
                <w:rFonts w:ascii="Times New Roman" w:hAnsi="Times New Roman" w:cs="Times New Roman"/>
                <w:sz w:val="16"/>
              </w:rPr>
              <w:t>:</w:t>
            </w:r>
          </w:p>
          <w:p w14:paraId="7D8913FB" w14:textId="77777777" w:rsidR="005A63CF" w:rsidRPr="0077642D" w:rsidRDefault="005A63CF" w:rsidP="005A63CF">
            <w:pPr>
              <w:spacing w:line="256" w:lineRule="auto"/>
              <w:ind w:left="49"/>
              <w:jc w:val="center"/>
              <w:rPr>
                <w:rFonts w:ascii="Times New Roman" w:hAnsi="Times New Roman" w:cs="Times New Roman"/>
                <w:sz w:val="20"/>
              </w:rPr>
            </w:pPr>
          </w:p>
          <w:p w14:paraId="0ED0715C" w14:textId="77777777" w:rsidR="005A63CF" w:rsidRPr="0077642D" w:rsidRDefault="005A63CF" w:rsidP="005A63CF">
            <w:pPr>
              <w:spacing w:line="256" w:lineRule="auto"/>
              <w:ind w:left="49"/>
              <w:jc w:val="center"/>
              <w:rPr>
                <w:rFonts w:ascii="Times New Roman" w:hAnsi="Times New Roman" w:cs="Times New Roman"/>
                <w:sz w:val="20"/>
              </w:rPr>
            </w:pPr>
          </w:p>
          <w:p w14:paraId="6D997C8F" w14:textId="77777777" w:rsidR="008D2450" w:rsidRPr="0077642D" w:rsidRDefault="005A63CF" w:rsidP="005A63CF">
            <w:pPr>
              <w:spacing w:line="256" w:lineRule="auto"/>
              <w:ind w:right="1"/>
              <w:jc w:val="center"/>
              <w:rPr>
                <w:rFonts w:ascii="Times New Roman" w:hAnsi="Times New Roman" w:cs="Times New Roman"/>
                <w:sz w:val="20"/>
              </w:rPr>
            </w:pPr>
            <w:r w:rsidRPr="0077642D">
              <w:rPr>
                <w:rFonts w:ascii="Times New Roman" w:hAnsi="Times New Roman" w:cs="Times New Roman"/>
                <w:sz w:val="16"/>
              </w:rPr>
              <w:t>M.P.</w:t>
            </w:r>
          </w:p>
        </w:tc>
        <w:tc>
          <w:tcPr>
            <w:tcW w:w="4737" w:type="dxa"/>
            <w:tcBorders>
              <w:top w:val="double" w:sz="6" w:space="0" w:color="000000"/>
              <w:left w:val="single" w:sz="6" w:space="0" w:color="000000"/>
              <w:bottom w:val="single" w:sz="6" w:space="0" w:color="000000"/>
              <w:right w:val="double" w:sz="6" w:space="0" w:color="000000"/>
            </w:tcBorders>
            <w:hideMark/>
          </w:tcPr>
          <w:p w14:paraId="344C653F" w14:textId="29C30012" w:rsidR="008D2450" w:rsidRPr="0077642D" w:rsidRDefault="00153DD8">
            <w:pPr>
              <w:spacing w:line="256" w:lineRule="auto"/>
              <w:ind w:right="4"/>
              <w:jc w:val="center"/>
              <w:rPr>
                <w:rFonts w:ascii="Times New Roman" w:hAnsi="Times New Roman" w:cs="Times New Roman"/>
                <w:sz w:val="20"/>
              </w:rPr>
            </w:pPr>
            <w:r w:rsidRPr="0077642D">
              <w:rPr>
                <w:rFonts w:ascii="Times New Roman" w:hAnsi="Times New Roman" w:cs="Times New Roman"/>
                <w:sz w:val="16"/>
              </w:rPr>
              <w:t>Predsjednik Općinskog vijeća</w:t>
            </w:r>
            <w:r w:rsidR="008D2450" w:rsidRPr="0077642D">
              <w:rPr>
                <w:rFonts w:ascii="Times New Roman" w:hAnsi="Times New Roman" w:cs="Times New Roman"/>
                <w:sz w:val="16"/>
              </w:rPr>
              <w:t xml:space="preserve">: </w:t>
            </w:r>
          </w:p>
          <w:p w14:paraId="136AD901" w14:textId="77777777" w:rsidR="008D2450" w:rsidRPr="0077642D" w:rsidRDefault="008D245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0513ADF2" w14:textId="6562A5C3" w:rsidR="008D2450" w:rsidRPr="0077642D" w:rsidRDefault="008D2450">
            <w:pPr>
              <w:spacing w:line="256" w:lineRule="auto"/>
              <w:ind w:right="5"/>
              <w:jc w:val="center"/>
              <w:rPr>
                <w:rFonts w:ascii="Times New Roman" w:hAnsi="Times New Roman" w:cs="Times New Roman"/>
                <w:sz w:val="16"/>
              </w:rPr>
            </w:pPr>
            <w:r w:rsidRPr="0077642D">
              <w:rPr>
                <w:rFonts w:ascii="Times New Roman" w:hAnsi="Times New Roman" w:cs="Times New Roman"/>
                <w:sz w:val="16"/>
              </w:rPr>
              <w:t xml:space="preserve">………………………………………… </w:t>
            </w:r>
          </w:p>
          <w:p w14:paraId="5F04C154" w14:textId="102DDC6A" w:rsidR="008D2450" w:rsidRPr="0077642D" w:rsidRDefault="00A52744">
            <w:pPr>
              <w:spacing w:line="256" w:lineRule="auto"/>
              <w:ind w:right="5"/>
              <w:jc w:val="center"/>
              <w:rPr>
                <w:rFonts w:ascii="Times New Roman" w:hAnsi="Times New Roman" w:cs="Times New Roman"/>
                <w:sz w:val="20"/>
              </w:rPr>
            </w:pPr>
            <w:r w:rsidRPr="0077642D">
              <w:rPr>
                <w:rFonts w:ascii="Times New Roman" w:hAnsi="Times New Roman" w:cs="Times New Roman"/>
                <w:sz w:val="16"/>
              </w:rPr>
              <w:t>Milan Capan</w:t>
            </w:r>
            <w:r w:rsidR="008D2450" w:rsidRPr="0077642D">
              <w:rPr>
                <w:rFonts w:ascii="Times New Roman" w:hAnsi="Times New Roman" w:cs="Times New Roman"/>
                <w:sz w:val="16"/>
              </w:rPr>
              <w:t xml:space="preserve"> </w:t>
            </w:r>
          </w:p>
        </w:tc>
      </w:tr>
      <w:tr w:rsidR="008D2450" w:rsidRPr="0077642D" w14:paraId="1D2F0509" w14:textId="77777777" w:rsidTr="005A63CF">
        <w:tc>
          <w:tcPr>
            <w:tcW w:w="5541" w:type="dxa"/>
            <w:gridSpan w:val="2"/>
            <w:tcBorders>
              <w:top w:val="single" w:sz="6" w:space="0" w:color="000000"/>
              <w:left w:val="double" w:sz="6" w:space="0" w:color="000000"/>
              <w:bottom w:val="double" w:sz="6" w:space="0" w:color="000000"/>
              <w:right w:val="single" w:sz="6" w:space="0" w:color="000000"/>
            </w:tcBorders>
            <w:vAlign w:val="center"/>
            <w:hideMark/>
          </w:tcPr>
          <w:p w14:paraId="57C8DB5D" w14:textId="77777777" w:rsidR="008D2450" w:rsidRPr="0077642D" w:rsidRDefault="008D2450">
            <w:pPr>
              <w:spacing w:line="256" w:lineRule="auto"/>
              <w:ind w:left="2"/>
              <w:jc w:val="center"/>
              <w:rPr>
                <w:rFonts w:ascii="Times New Roman" w:hAnsi="Times New Roman" w:cs="Times New Roman"/>
                <w:sz w:val="20"/>
              </w:rPr>
            </w:pPr>
            <w:r w:rsidRPr="0077642D">
              <w:rPr>
                <w:rFonts w:ascii="Times New Roman" w:hAnsi="Times New Roman" w:cs="Times New Roman"/>
                <w:sz w:val="16"/>
              </w:rPr>
              <w:t xml:space="preserve">Istovjetnost prostornog plana s izvornikom ovjerava: </w:t>
            </w:r>
          </w:p>
          <w:p w14:paraId="4F9474CC" w14:textId="77777777" w:rsidR="008D2450" w:rsidRPr="0077642D" w:rsidRDefault="008D245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0D51932C" w14:textId="77777777" w:rsidR="008D2450" w:rsidRPr="0077642D" w:rsidRDefault="008D2450">
            <w:pPr>
              <w:spacing w:line="256" w:lineRule="auto"/>
              <w:ind w:left="49"/>
              <w:jc w:val="center"/>
              <w:rPr>
                <w:rFonts w:ascii="Times New Roman" w:hAnsi="Times New Roman" w:cs="Times New Roman"/>
                <w:sz w:val="20"/>
              </w:rPr>
            </w:pPr>
            <w:r w:rsidRPr="0077642D">
              <w:rPr>
                <w:rFonts w:ascii="Times New Roman" w:hAnsi="Times New Roman" w:cs="Times New Roman"/>
                <w:sz w:val="16"/>
              </w:rPr>
              <w:t xml:space="preserve"> </w:t>
            </w:r>
          </w:p>
          <w:p w14:paraId="0D87C964" w14:textId="77777777" w:rsidR="008D2450" w:rsidRPr="0077642D" w:rsidRDefault="008D2450">
            <w:pPr>
              <w:spacing w:line="256" w:lineRule="auto"/>
              <w:ind w:right="2"/>
              <w:jc w:val="center"/>
              <w:rPr>
                <w:rFonts w:ascii="Times New Roman" w:hAnsi="Times New Roman" w:cs="Times New Roman"/>
                <w:sz w:val="20"/>
              </w:rPr>
            </w:pPr>
            <w:r w:rsidRPr="0077642D">
              <w:rPr>
                <w:rFonts w:ascii="Times New Roman" w:hAnsi="Times New Roman" w:cs="Times New Roman"/>
                <w:sz w:val="16"/>
              </w:rPr>
              <w:t xml:space="preserve">………………………………………… </w:t>
            </w:r>
          </w:p>
          <w:p w14:paraId="2D45C2F7" w14:textId="77777777" w:rsidR="008D2450" w:rsidRPr="0077642D" w:rsidRDefault="008D2450">
            <w:pPr>
              <w:spacing w:line="256" w:lineRule="auto"/>
              <w:ind w:right="2"/>
              <w:jc w:val="center"/>
              <w:rPr>
                <w:rFonts w:ascii="Times New Roman" w:hAnsi="Times New Roman" w:cs="Times New Roman"/>
                <w:sz w:val="20"/>
              </w:rPr>
            </w:pPr>
            <w:r w:rsidRPr="0077642D">
              <w:rPr>
                <w:rFonts w:ascii="Times New Roman" w:hAnsi="Times New Roman" w:cs="Times New Roman"/>
                <w:sz w:val="16"/>
              </w:rPr>
              <w:t xml:space="preserve"> ( ime, prezime, potpis ) </w:t>
            </w:r>
          </w:p>
        </w:tc>
        <w:tc>
          <w:tcPr>
            <w:tcW w:w="4737" w:type="dxa"/>
            <w:tcBorders>
              <w:top w:val="single" w:sz="6" w:space="0" w:color="000000"/>
              <w:left w:val="single" w:sz="6" w:space="0" w:color="000000"/>
              <w:bottom w:val="double" w:sz="6" w:space="0" w:color="000000"/>
              <w:right w:val="double" w:sz="6" w:space="0" w:color="000000"/>
            </w:tcBorders>
            <w:vAlign w:val="center"/>
            <w:hideMark/>
          </w:tcPr>
          <w:p w14:paraId="68555C10" w14:textId="77777777" w:rsidR="008D2450" w:rsidRPr="0077642D" w:rsidRDefault="008D2450">
            <w:pPr>
              <w:spacing w:line="256" w:lineRule="auto"/>
              <w:ind w:right="2"/>
              <w:jc w:val="center"/>
              <w:rPr>
                <w:rFonts w:ascii="Times New Roman" w:hAnsi="Times New Roman" w:cs="Times New Roman"/>
                <w:sz w:val="20"/>
              </w:rPr>
            </w:pPr>
            <w:r w:rsidRPr="0077642D">
              <w:rPr>
                <w:rFonts w:ascii="Times New Roman" w:hAnsi="Times New Roman" w:cs="Times New Roman"/>
                <w:sz w:val="16"/>
              </w:rPr>
              <w:t xml:space="preserve">Pečat nadležnog tijela: </w:t>
            </w:r>
          </w:p>
          <w:p w14:paraId="2DB9C5F4" w14:textId="77777777" w:rsidR="008D2450" w:rsidRPr="0077642D" w:rsidRDefault="008D245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4AEBE9F2" w14:textId="77777777" w:rsidR="008D2450" w:rsidRPr="0077642D" w:rsidRDefault="008D2450">
            <w:pPr>
              <w:spacing w:line="256" w:lineRule="auto"/>
              <w:ind w:left="46"/>
              <w:jc w:val="center"/>
              <w:rPr>
                <w:rFonts w:ascii="Times New Roman" w:hAnsi="Times New Roman" w:cs="Times New Roman"/>
                <w:sz w:val="20"/>
              </w:rPr>
            </w:pPr>
            <w:r w:rsidRPr="0077642D">
              <w:rPr>
                <w:rFonts w:ascii="Times New Roman" w:hAnsi="Times New Roman" w:cs="Times New Roman"/>
                <w:sz w:val="16"/>
              </w:rPr>
              <w:t xml:space="preserve"> </w:t>
            </w:r>
          </w:p>
          <w:p w14:paraId="577ACD9E" w14:textId="77777777" w:rsidR="008D2450" w:rsidRPr="0077642D" w:rsidRDefault="008D2450">
            <w:pPr>
              <w:spacing w:line="256" w:lineRule="auto"/>
              <w:ind w:right="3"/>
              <w:jc w:val="center"/>
              <w:rPr>
                <w:rFonts w:ascii="Times New Roman" w:hAnsi="Times New Roman" w:cs="Times New Roman"/>
                <w:sz w:val="20"/>
              </w:rPr>
            </w:pPr>
            <w:r w:rsidRPr="0077642D">
              <w:rPr>
                <w:rFonts w:ascii="Times New Roman" w:hAnsi="Times New Roman" w:cs="Times New Roman"/>
                <w:sz w:val="16"/>
              </w:rPr>
              <w:t xml:space="preserve">M.P. </w:t>
            </w:r>
          </w:p>
        </w:tc>
      </w:tr>
    </w:tbl>
    <w:p w14:paraId="2FE0ED8E" w14:textId="77777777" w:rsidR="00CC19D7" w:rsidRPr="0077642D" w:rsidRDefault="00CC19D7" w:rsidP="00CC19D7"/>
    <w:p w14:paraId="1C01B361" w14:textId="77777777" w:rsidR="0077642D" w:rsidRDefault="0077642D" w:rsidP="00E121B0">
      <w:pPr>
        <w:sectPr w:rsidR="0077642D" w:rsidSect="0077642D">
          <w:headerReference w:type="default" r:id="rId15"/>
          <w:footerReference w:type="default" r:id="rId16"/>
          <w:pgSz w:w="11906" w:h="16838"/>
          <w:pgMar w:top="1417" w:right="1417" w:bottom="1417" w:left="1417" w:header="708" w:footer="708" w:gutter="0"/>
          <w:cols w:space="708"/>
          <w:docGrid w:linePitch="360"/>
        </w:sectPr>
      </w:pPr>
    </w:p>
    <w:p w14:paraId="6889E404" w14:textId="45E5CD4C" w:rsidR="00DD59E4" w:rsidRPr="0077642D" w:rsidRDefault="005A63CF" w:rsidP="00E121B0">
      <w:r w:rsidRPr="0077642D">
        <w:lastRenderedPageBreak/>
        <w:br w:type="page"/>
      </w:r>
      <w:bookmarkStart w:id="0" w:name="_Hlk504308189"/>
    </w:p>
    <w:bookmarkEnd w:id="0"/>
    <w:p w14:paraId="66177B1F" w14:textId="52704102" w:rsidR="002F5B02" w:rsidRDefault="004E6E3F" w:rsidP="00250ABB">
      <w:pPr>
        <w:widowControl w:val="0"/>
        <w:autoSpaceDE w:val="0"/>
        <w:autoSpaceDN w:val="0"/>
        <w:adjustRightInd w:val="0"/>
        <w:spacing w:after="0"/>
        <w:jc w:val="both"/>
        <w:rPr>
          <w:rFonts w:ascii="Tahoma" w:hAnsi="Tahoma" w:cs="Tahoma"/>
          <w:bCs/>
        </w:rPr>
      </w:pPr>
      <w:r>
        <w:rPr>
          <w:rFonts w:ascii="Tahoma" w:hAnsi="Tahoma" w:cs="Tahoma"/>
          <w:bCs/>
        </w:rPr>
        <w:lastRenderedPageBreak/>
        <w:t>Na temelju članka 32.</w:t>
      </w:r>
      <w:r w:rsidR="002F5B02" w:rsidRPr="0077642D">
        <w:rPr>
          <w:rFonts w:ascii="Tahoma" w:hAnsi="Tahoma" w:cs="Tahoma"/>
          <w:bCs/>
        </w:rPr>
        <w:t xml:space="preserve"> Statuta Općine Cetingrad (</w:t>
      </w:r>
      <w:r w:rsidRPr="004E6E3F">
        <w:rPr>
          <w:rFonts w:ascii="Tahoma" w:hAnsi="Tahoma" w:cs="Tahoma"/>
          <w:bCs/>
        </w:rPr>
        <w:t>"Glasnik Karlovačke Županije" br. 09/13 i 51/19 – pročišćeni tekst</w:t>
      </w:r>
      <w:r w:rsidR="00E20B7C">
        <w:rPr>
          <w:rFonts w:ascii="Tahoma" w:hAnsi="Tahoma" w:cs="Tahoma"/>
          <w:bCs/>
        </w:rPr>
        <w:t>) i člank</w:t>
      </w:r>
      <w:bookmarkStart w:id="1" w:name="_GoBack"/>
      <w:bookmarkEnd w:id="1"/>
      <w:r w:rsidR="00FF032F">
        <w:rPr>
          <w:rFonts w:ascii="Tahoma" w:hAnsi="Tahoma" w:cs="Tahoma"/>
          <w:bCs/>
        </w:rPr>
        <w:t>a</w:t>
      </w:r>
      <w:r w:rsidR="002F5B02" w:rsidRPr="0077642D">
        <w:rPr>
          <w:rFonts w:ascii="Tahoma" w:hAnsi="Tahoma" w:cs="Tahoma"/>
          <w:bCs/>
        </w:rPr>
        <w:t xml:space="preserve"> </w:t>
      </w:r>
      <w:r w:rsidR="00FF032F">
        <w:rPr>
          <w:rFonts w:ascii="Tahoma" w:hAnsi="Tahoma" w:cs="Tahoma"/>
          <w:bCs/>
        </w:rPr>
        <w:t>39.</w:t>
      </w:r>
      <w:r w:rsidR="002F5B02" w:rsidRPr="0077642D">
        <w:rPr>
          <w:rFonts w:ascii="Tahoma" w:hAnsi="Tahoma" w:cs="Tahoma"/>
          <w:bCs/>
        </w:rPr>
        <w:t xml:space="preserve"> Poslovnika Općinskog vijeća Općine Cetingrad (</w:t>
      </w:r>
      <w:r w:rsidR="00FF032F" w:rsidRPr="004E6E3F">
        <w:rPr>
          <w:rFonts w:ascii="Tahoma" w:hAnsi="Tahoma" w:cs="Tahoma"/>
          <w:bCs/>
        </w:rPr>
        <w:t>"Glasni</w:t>
      </w:r>
      <w:r w:rsidR="00FF032F">
        <w:rPr>
          <w:rFonts w:ascii="Tahoma" w:hAnsi="Tahoma" w:cs="Tahoma"/>
          <w:bCs/>
        </w:rPr>
        <w:t>k Karlovačke Županije" br. 34/09</w:t>
      </w:r>
      <w:r w:rsidR="00BB1A7E">
        <w:rPr>
          <w:rFonts w:ascii="Tahoma" w:hAnsi="Tahoma" w:cs="Tahoma"/>
          <w:bCs/>
        </w:rPr>
        <w:t xml:space="preserve"> i 47/18</w:t>
      </w:r>
      <w:r w:rsidR="002F5B02" w:rsidRPr="0077642D">
        <w:rPr>
          <w:rFonts w:ascii="Tahoma" w:hAnsi="Tahoma" w:cs="Tahoma"/>
          <w:bCs/>
        </w:rPr>
        <w:t xml:space="preserve">), a u vezi stavka 3. i 4. Članka 113. </w:t>
      </w:r>
      <w:r w:rsidR="00FF032F">
        <w:rPr>
          <w:rFonts w:ascii="Tahoma" w:hAnsi="Tahoma" w:cs="Tahoma"/>
          <w:bCs/>
        </w:rPr>
        <w:t>Zakona o prostornom uređenju (Narodne novine</w:t>
      </w:r>
      <w:r w:rsidR="002F5B02" w:rsidRPr="0077642D">
        <w:rPr>
          <w:rFonts w:ascii="Tahoma" w:hAnsi="Tahoma" w:cs="Tahoma"/>
          <w:bCs/>
        </w:rPr>
        <w:t xml:space="preserve"> 153/13, 65/17, 114/18, 39/19 i 98/19), Općins</w:t>
      </w:r>
      <w:r w:rsidR="00FF032F">
        <w:rPr>
          <w:rFonts w:ascii="Tahoma" w:hAnsi="Tahoma" w:cs="Tahoma"/>
          <w:bCs/>
        </w:rPr>
        <w:t>ko vijeće Općine Cetingrad na 34. sjednici, održanoj 15. l</w:t>
      </w:r>
      <w:r w:rsidR="002F5B02" w:rsidRPr="0077642D">
        <w:rPr>
          <w:rFonts w:ascii="Tahoma" w:hAnsi="Tahoma" w:cs="Tahoma"/>
          <w:bCs/>
        </w:rPr>
        <w:t xml:space="preserve">istopada 2020. godine, utvrdilo je </w:t>
      </w:r>
      <w:bookmarkStart w:id="2" w:name="_Hlk484415818"/>
      <w:r w:rsidR="002F5B02" w:rsidRPr="0077642D">
        <w:rPr>
          <w:rFonts w:ascii="Tahoma" w:hAnsi="Tahoma" w:cs="Tahoma"/>
          <w:bCs/>
        </w:rPr>
        <w:t>pročišćeni tekst Odredbi za provedbu i Grafičkog dijela Prostornog plana uređenja Općine Cetingrad sa smanjenim sadržajem</w:t>
      </w:r>
      <w:bookmarkEnd w:id="2"/>
      <w:r w:rsidR="002F5B02" w:rsidRPr="0077642D">
        <w:rPr>
          <w:rFonts w:ascii="Tahoma" w:hAnsi="Tahoma" w:cs="Tahoma"/>
          <w:bCs/>
        </w:rPr>
        <w:t>.</w:t>
      </w:r>
    </w:p>
    <w:p w14:paraId="09D9BC25" w14:textId="77777777" w:rsidR="004D4689" w:rsidRPr="0077642D" w:rsidRDefault="004D4689" w:rsidP="00250ABB">
      <w:pPr>
        <w:widowControl w:val="0"/>
        <w:autoSpaceDE w:val="0"/>
        <w:autoSpaceDN w:val="0"/>
        <w:adjustRightInd w:val="0"/>
        <w:spacing w:after="0"/>
        <w:jc w:val="both"/>
        <w:rPr>
          <w:rFonts w:ascii="Tahoma" w:hAnsi="Tahoma" w:cs="Tahoma"/>
          <w:bCs/>
        </w:rPr>
      </w:pPr>
    </w:p>
    <w:p w14:paraId="2DDB493A" w14:textId="77777777" w:rsidR="002F5B02" w:rsidRPr="0077642D" w:rsidRDefault="002F5B02" w:rsidP="00250ABB">
      <w:pPr>
        <w:widowControl w:val="0"/>
        <w:autoSpaceDE w:val="0"/>
        <w:autoSpaceDN w:val="0"/>
        <w:adjustRightInd w:val="0"/>
        <w:spacing w:after="0"/>
        <w:jc w:val="both"/>
        <w:rPr>
          <w:rFonts w:ascii="Tahoma" w:hAnsi="Tahoma" w:cs="Tahoma"/>
          <w:bCs/>
        </w:rPr>
      </w:pPr>
      <w:r w:rsidRPr="0077642D">
        <w:rPr>
          <w:rFonts w:ascii="Tahoma" w:hAnsi="Tahoma" w:cs="Tahoma"/>
          <w:bCs/>
        </w:rPr>
        <w:t>Pročišćeni tekst Odredbi za provedbu i Grafičkog dijela Prostornog plana uređenja Općine Cetingrad sa smanjenim sadržajem obuhvaća:</w:t>
      </w:r>
    </w:p>
    <w:p w14:paraId="5094FE4D" w14:textId="77777777" w:rsidR="002F5B02" w:rsidRPr="0077642D" w:rsidRDefault="002F5B02" w:rsidP="00250ABB">
      <w:pPr>
        <w:widowControl w:val="0"/>
        <w:numPr>
          <w:ilvl w:val="0"/>
          <w:numId w:val="61"/>
        </w:numPr>
        <w:autoSpaceDE w:val="0"/>
        <w:autoSpaceDN w:val="0"/>
        <w:adjustRightInd w:val="0"/>
        <w:spacing w:after="0" w:line="240" w:lineRule="auto"/>
        <w:jc w:val="both"/>
        <w:rPr>
          <w:rFonts w:ascii="Tahoma" w:hAnsi="Tahoma" w:cs="Tahoma"/>
          <w:bCs/>
        </w:rPr>
      </w:pPr>
      <w:r w:rsidRPr="0077642D">
        <w:rPr>
          <w:rFonts w:ascii="Tahoma" w:hAnsi="Tahoma" w:cs="Tahoma"/>
          <w:bCs/>
        </w:rPr>
        <w:t xml:space="preserve">Odluku o donošenju </w:t>
      </w:r>
      <w:r w:rsidRPr="0077642D">
        <w:rPr>
          <w:rFonts w:ascii="Tahoma" w:hAnsi="Tahoma" w:cs="Tahoma"/>
          <w:snapToGrid w:val="0"/>
        </w:rPr>
        <w:t>Prostornog plana uređenja Općine Cetingrad sa smanjenim sadržajem (Glasnik Karlovačke županije 36/07)</w:t>
      </w:r>
      <w:r w:rsidRPr="0077642D">
        <w:rPr>
          <w:rFonts w:ascii="Tahoma" w:hAnsi="Tahoma" w:cs="Tahoma"/>
          <w:bCs/>
        </w:rPr>
        <w:t>;</w:t>
      </w:r>
    </w:p>
    <w:p w14:paraId="7EECADB4" w14:textId="77777777" w:rsidR="002F5B02" w:rsidRPr="0077642D" w:rsidRDefault="002F5B02" w:rsidP="00250ABB">
      <w:pPr>
        <w:widowControl w:val="0"/>
        <w:numPr>
          <w:ilvl w:val="0"/>
          <w:numId w:val="61"/>
        </w:numPr>
        <w:autoSpaceDE w:val="0"/>
        <w:autoSpaceDN w:val="0"/>
        <w:adjustRightInd w:val="0"/>
        <w:spacing w:after="0" w:line="240" w:lineRule="auto"/>
        <w:rPr>
          <w:rFonts w:ascii="Tahoma" w:hAnsi="Tahoma" w:cs="Tahoma"/>
          <w:bCs/>
        </w:rPr>
      </w:pPr>
      <w:bookmarkStart w:id="3" w:name="_Hlk488313871"/>
      <w:r w:rsidRPr="0077642D">
        <w:rPr>
          <w:rFonts w:ascii="Tahoma" w:hAnsi="Tahoma" w:cs="Tahoma"/>
          <w:bCs/>
        </w:rPr>
        <w:t>Odluku o donošenju I. Izmjena i dopuna Prostornog plana uređenja Općine Cetingrad sa smanjenim sadržajem (Glasnik Karlovačke županije 51/20</w:t>
      </w:r>
      <w:bookmarkEnd w:id="3"/>
      <w:r w:rsidRPr="0077642D">
        <w:rPr>
          <w:rFonts w:ascii="Tahoma" w:hAnsi="Tahoma" w:cs="Tahoma"/>
          <w:bCs/>
        </w:rPr>
        <w:t xml:space="preserve">); </w:t>
      </w:r>
      <w:bookmarkStart w:id="4" w:name="_Hlk484433513"/>
    </w:p>
    <w:bookmarkEnd w:id="4"/>
    <w:p w14:paraId="58D0DB82" w14:textId="77777777" w:rsidR="002F5B02" w:rsidRPr="0077642D" w:rsidRDefault="002F5B02" w:rsidP="00250ABB">
      <w:pPr>
        <w:widowControl w:val="0"/>
        <w:autoSpaceDE w:val="0"/>
        <w:autoSpaceDN w:val="0"/>
        <w:adjustRightInd w:val="0"/>
        <w:spacing w:after="0"/>
        <w:rPr>
          <w:rFonts w:ascii="Tahoma" w:hAnsi="Tahoma" w:cs="Tahoma"/>
          <w:bCs/>
        </w:rPr>
      </w:pPr>
    </w:p>
    <w:p w14:paraId="5F81F3A6" w14:textId="77777777" w:rsidR="002F5B02" w:rsidRPr="0077642D" w:rsidRDefault="002F5B02" w:rsidP="00250ABB">
      <w:pPr>
        <w:widowControl w:val="0"/>
        <w:autoSpaceDE w:val="0"/>
        <w:autoSpaceDN w:val="0"/>
        <w:adjustRightInd w:val="0"/>
        <w:spacing w:after="0"/>
        <w:jc w:val="both"/>
        <w:rPr>
          <w:rFonts w:ascii="Tahoma" w:hAnsi="Tahoma" w:cs="Tahoma"/>
          <w:bCs/>
        </w:rPr>
      </w:pPr>
      <w:r w:rsidRPr="0077642D">
        <w:rPr>
          <w:rFonts w:ascii="Tahoma" w:hAnsi="Tahoma" w:cs="Tahoma"/>
          <w:bCs/>
        </w:rPr>
        <w:t>Pročišćeni tekst Odredbi za provedbu i Grafičkog dijela Prostornog plana uređenja Općine Cetingrad sa smanjenim sadržajem sadržan je u „Elaboratu pročišćenog teksta Odredbi za provedbu i Grafičkog dijela Prostornog plana uređenja Općine Cetingrad sa smanjenim sadržajem“ kojeg je izradio Zavod za prostorno uređenje Karlovačke županije u listopadu 2020. godine.</w:t>
      </w:r>
    </w:p>
    <w:p w14:paraId="176D16F3" w14:textId="77777777" w:rsidR="002F5B02" w:rsidRPr="0077642D" w:rsidRDefault="002F5B02" w:rsidP="00250ABB">
      <w:pPr>
        <w:widowControl w:val="0"/>
        <w:autoSpaceDE w:val="0"/>
        <w:autoSpaceDN w:val="0"/>
        <w:adjustRightInd w:val="0"/>
        <w:spacing w:after="0"/>
        <w:rPr>
          <w:rFonts w:ascii="Tahoma" w:hAnsi="Tahoma" w:cs="Tahoma"/>
          <w:bCs/>
        </w:rPr>
      </w:pPr>
    </w:p>
    <w:p w14:paraId="4F16347B" w14:textId="77777777" w:rsidR="002F5B02" w:rsidRPr="0077642D" w:rsidRDefault="002F5B02" w:rsidP="00250ABB">
      <w:pPr>
        <w:widowControl w:val="0"/>
        <w:autoSpaceDE w:val="0"/>
        <w:autoSpaceDN w:val="0"/>
        <w:adjustRightInd w:val="0"/>
        <w:spacing w:after="0"/>
        <w:jc w:val="both"/>
        <w:rPr>
          <w:rFonts w:ascii="Tahoma" w:hAnsi="Tahoma" w:cs="Tahoma"/>
          <w:bCs/>
        </w:rPr>
      </w:pPr>
      <w:r w:rsidRPr="0077642D">
        <w:rPr>
          <w:rFonts w:ascii="Tahoma" w:hAnsi="Tahoma" w:cs="Tahoma"/>
          <w:bCs/>
        </w:rPr>
        <w:t>Pročišćeni tekst Odredbi za provedbu Prostornog plana uređenja Općine Cetingrad sa smanjenim sadržajem objaviti će se u Glasniku Karlovačke županije i na web stranici Općine Cetingrad, a pročišćeni tekst Grafičkog dijela Prostornog plana uređenja Općine Cetingrad sa smanjenim sadržajem objaviti će se na web stranici Općine Cetingrad.</w:t>
      </w:r>
    </w:p>
    <w:p w14:paraId="61715453" w14:textId="77777777" w:rsidR="002F5B02" w:rsidRPr="0077642D" w:rsidRDefault="002F5B02" w:rsidP="00250ABB">
      <w:pPr>
        <w:widowControl w:val="0"/>
        <w:spacing w:after="0"/>
        <w:jc w:val="both"/>
        <w:rPr>
          <w:rFonts w:ascii="Tahoma" w:hAnsi="Tahoma" w:cs="Tahoma"/>
          <w:bCs/>
          <w:snapToGrid w:val="0"/>
        </w:rPr>
      </w:pPr>
    </w:p>
    <w:p w14:paraId="24378719" w14:textId="77777777" w:rsidR="002F5B02" w:rsidRPr="004D4689" w:rsidRDefault="002F5B02" w:rsidP="00250ABB">
      <w:pPr>
        <w:numPr>
          <w:ilvl w:val="12"/>
          <w:numId w:val="0"/>
        </w:numPr>
        <w:tabs>
          <w:tab w:val="left" w:pos="-2977"/>
          <w:tab w:val="left" w:pos="851"/>
        </w:tabs>
        <w:spacing w:after="0"/>
        <w:ind w:left="283" w:hanging="283"/>
        <w:jc w:val="center"/>
        <w:rPr>
          <w:rFonts w:ascii="Tahoma" w:hAnsi="Tahoma" w:cs="Tahoma"/>
          <w:b/>
          <w:sz w:val="30"/>
          <w:szCs w:val="30"/>
        </w:rPr>
      </w:pPr>
      <w:r w:rsidRPr="004D4689">
        <w:rPr>
          <w:rFonts w:ascii="Tahoma" w:hAnsi="Tahoma" w:cs="Tahoma"/>
          <w:b/>
          <w:sz w:val="30"/>
          <w:szCs w:val="30"/>
        </w:rPr>
        <w:t>PROSTORNI PLANA UREĐENJA OPĆINE CETINGRAD</w:t>
      </w:r>
    </w:p>
    <w:p w14:paraId="01469876" w14:textId="77777777" w:rsidR="002F5B02" w:rsidRPr="0077642D" w:rsidRDefault="002F5B02" w:rsidP="00250ABB">
      <w:pPr>
        <w:numPr>
          <w:ilvl w:val="12"/>
          <w:numId w:val="0"/>
        </w:numPr>
        <w:tabs>
          <w:tab w:val="left" w:pos="-2977"/>
          <w:tab w:val="left" w:pos="851"/>
        </w:tabs>
        <w:spacing w:after="0"/>
        <w:ind w:left="283" w:hanging="283"/>
        <w:jc w:val="center"/>
        <w:rPr>
          <w:rFonts w:ascii="Tahoma" w:hAnsi="Tahoma" w:cs="Tahoma"/>
          <w:b/>
        </w:rPr>
      </w:pPr>
      <w:r w:rsidRPr="004D4689">
        <w:rPr>
          <w:rFonts w:ascii="Tahoma" w:hAnsi="Tahoma" w:cs="Tahoma"/>
          <w:b/>
          <w:sz w:val="30"/>
          <w:szCs w:val="30"/>
        </w:rPr>
        <w:t>SA SMANJENIM SADRŽAJEM</w:t>
      </w:r>
    </w:p>
    <w:p w14:paraId="0C539A32" w14:textId="77777777" w:rsidR="002F5B02" w:rsidRDefault="002F5B02" w:rsidP="00250ABB">
      <w:pPr>
        <w:numPr>
          <w:ilvl w:val="12"/>
          <w:numId w:val="0"/>
        </w:numPr>
        <w:tabs>
          <w:tab w:val="left" w:pos="-2977"/>
          <w:tab w:val="left" w:pos="851"/>
        </w:tabs>
        <w:spacing w:after="0"/>
        <w:ind w:left="283" w:hanging="283"/>
        <w:jc w:val="center"/>
        <w:rPr>
          <w:rFonts w:ascii="Tahoma" w:hAnsi="Tahoma" w:cs="Tahoma"/>
          <w:b/>
        </w:rPr>
      </w:pPr>
      <w:r w:rsidRPr="0077642D">
        <w:rPr>
          <w:rFonts w:ascii="Tahoma" w:hAnsi="Tahoma" w:cs="Tahoma"/>
          <w:b/>
        </w:rPr>
        <w:t>(Glasnik Karlovačke županije 36/07 i 51/20)</w:t>
      </w:r>
    </w:p>
    <w:p w14:paraId="1C7D3CBF" w14:textId="77777777" w:rsidR="00C40881" w:rsidRPr="0077642D" w:rsidRDefault="00C40881" w:rsidP="00250ABB">
      <w:pPr>
        <w:numPr>
          <w:ilvl w:val="12"/>
          <w:numId w:val="0"/>
        </w:numPr>
        <w:tabs>
          <w:tab w:val="left" w:pos="-2977"/>
          <w:tab w:val="left" w:pos="851"/>
        </w:tabs>
        <w:spacing w:after="0"/>
        <w:ind w:left="283" w:hanging="283"/>
        <w:jc w:val="center"/>
        <w:rPr>
          <w:rFonts w:ascii="Tahoma" w:hAnsi="Tahoma" w:cs="Tahoma"/>
          <w:b/>
        </w:rPr>
      </w:pPr>
    </w:p>
    <w:p w14:paraId="0CFD517C" w14:textId="67430AD4" w:rsidR="008E3176" w:rsidRDefault="008E3176" w:rsidP="00250ABB">
      <w:pPr>
        <w:pStyle w:val="Naslov3"/>
        <w:tabs>
          <w:tab w:val="left" w:pos="855"/>
        </w:tabs>
        <w:spacing w:before="0" w:after="0"/>
        <w:ind w:left="0" w:firstLine="0"/>
        <w:rPr>
          <w:rFonts w:ascii="Tahoma" w:hAnsi="Tahoma" w:cs="Tahoma"/>
          <w:sz w:val="24"/>
          <w:szCs w:val="24"/>
        </w:rPr>
      </w:pPr>
      <w:r w:rsidRPr="0077642D">
        <w:rPr>
          <w:rFonts w:ascii="Tahoma" w:hAnsi="Tahoma" w:cs="Tahoma"/>
          <w:sz w:val="24"/>
          <w:szCs w:val="24"/>
        </w:rPr>
        <w:t>Odredbe za</w:t>
      </w:r>
      <w:r w:rsidRPr="0077642D">
        <w:rPr>
          <w:rFonts w:ascii="Tahoma" w:hAnsi="Tahoma" w:cs="Tahoma"/>
          <w:spacing w:val="-7"/>
          <w:sz w:val="24"/>
          <w:szCs w:val="24"/>
        </w:rPr>
        <w:t xml:space="preserve"> </w:t>
      </w:r>
      <w:r w:rsidRPr="0077642D">
        <w:rPr>
          <w:rFonts w:ascii="Tahoma" w:hAnsi="Tahoma" w:cs="Tahoma"/>
          <w:sz w:val="24"/>
          <w:szCs w:val="24"/>
        </w:rPr>
        <w:t>provođenje</w:t>
      </w:r>
    </w:p>
    <w:p w14:paraId="0B903CD6" w14:textId="77777777" w:rsidR="00C40881" w:rsidRPr="00C40881" w:rsidRDefault="00C40881" w:rsidP="00C40881">
      <w:pPr>
        <w:spacing w:after="0"/>
      </w:pPr>
    </w:p>
    <w:p w14:paraId="43B126E4" w14:textId="77777777" w:rsidR="008E3176" w:rsidRPr="0077642D" w:rsidRDefault="008E3176" w:rsidP="00250ABB">
      <w:pPr>
        <w:pStyle w:val="Naslov3"/>
        <w:tabs>
          <w:tab w:val="left" w:pos="885"/>
        </w:tabs>
        <w:spacing w:before="0" w:after="0"/>
        <w:ind w:right="145"/>
        <w:rPr>
          <w:rFonts w:ascii="Tahoma" w:hAnsi="Tahoma" w:cs="Tahoma"/>
          <w:sz w:val="24"/>
          <w:szCs w:val="24"/>
        </w:rPr>
      </w:pPr>
      <w:bookmarkStart w:id="5" w:name="_TOC_250052"/>
      <w:r w:rsidRPr="0077642D">
        <w:rPr>
          <w:rFonts w:ascii="Tahoma" w:hAnsi="Tahoma" w:cs="Tahoma"/>
          <w:sz w:val="24"/>
          <w:szCs w:val="24"/>
        </w:rPr>
        <w:t>1.</w:t>
      </w:r>
      <w:r w:rsidRPr="0077642D">
        <w:rPr>
          <w:rFonts w:ascii="Tahoma" w:hAnsi="Tahoma" w:cs="Tahoma"/>
          <w:sz w:val="24"/>
          <w:szCs w:val="24"/>
        </w:rPr>
        <w:tab/>
        <w:t>OSIGURAVANJE PROSTORA ZA GRAĐEVINE OD VAŽNOSTI ZA DRŽAVU I</w:t>
      </w:r>
      <w:r w:rsidRPr="0077642D">
        <w:rPr>
          <w:rFonts w:ascii="Tahoma" w:hAnsi="Tahoma" w:cs="Tahoma"/>
          <w:spacing w:val="1"/>
          <w:sz w:val="24"/>
          <w:szCs w:val="24"/>
        </w:rPr>
        <w:t xml:space="preserve"> </w:t>
      </w:r>
      <w:bookmarkEnd w:id="5"/>
      <w:r w:rsidRPr="0077642D">
        <w:rPr>
          <w:rFonts w:ascii="Tahoma" w:hAnsi="Tahoma" w:cs="Tahoma"/>
          <w:sz w:val="24"/>
          <w:szCs w:val="24"/>
        </w:rPr>
        <w:t>ŽUPANIJU</w:t>
      </w:r>
    </w:p>
    <w:p w14:paraId="7E2DD3B6"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t>Članak 1.</w:t>
      </w:r>
    </w:p>
    <w:p w14:paraId="377AA23A" w14:textId="77777777" w:rsidR="00C40881" w:rsidRPr="00C40881" w:rsidRDefault="00C40881" w:rsidP="00C40881">
      <w:pPr>
        <w:pStyle w:val="Tijeloteksta-uvlaka3"/>
        <w:spacing w:after="0"/>
        <w:rPr>
          <w:lang w:eastAsia="hr-HR"/>
        </w:rPr>
      </w:pPr>
    </w:p>
    <w:p w14:paraId="3F1FF9FC" w14:textId="2DA13526"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Građevine od važnosti za državu određene su </w:t>
      </w:r>
      <w:r w:rsidR="00324975" w:rsidRPr="0077642D">
        <w:rPr>
          <w:rFonts w:ascii="Tahoma" w:hAnsi="Tahoma" w:cs="Tahoma"/>
          <w:szCs w:val="24"/>
          <w:lang w:val="hr-HR"/>
        </w:rPr>
        <w:t>Uredbom o određivanju građevina, drugih zahvata u prostoru i površina državnog i područnog (regionalnog) značaja (NN 37/14 i 154/14)</w:t>
      </w:r>
      <w:r w:rsidRPr="0077642D">
        <w:rPr>
          <w:rFonts w:ascii="Tahoma" w:hAnsi="Tahoma" w:cs="Tahoma"/>
          <w:szCs w:val="24"/>
          <w:lang w:val="hr-HR"/>
        </w:rPr>
        <w:t>.</w:t>
      </w:r>
    </w:p>
    <w:p w14:paraId="48C5FE9B" w14:textId="77777777" w:rsidR="008E3176" w:rsidRDefault="008E3176" w:rsidP="00250ABB">
      <w:pPr>
        <w:pStyle w:val="Tijeloteksta"/>
        <w:ind w:left="135" w:right="133"/>
        <w:rPr>
          <w:rFonts w:ascii="Tahoma" w:hAnsi="Tahoma" w:cs="Tahoma"/>
          <w:szCs w:val="24"/>
          <w:lang w:val="hr-HR"/>
        </w:rPr>
      </w:pPr>
      <w:r w:rsidRPr="0077642D">
        <w:rPr>
          <w:rFonts w:ascii="Tahoma" w:hAnsi="Tahoma" w:cs="Tahoma"/>
          <w:szCs w:val="24"/>
          <w:lang w:val="hr-HR"/>
        </w:rPr>
        <w:t>Ovim planom utvrđuju se slijedeći zahvati u prostoru od važnosti za državu koji su preuzeti kao obveza iz planova višeg reda</w:t>
      </w:r>
      <w:r w:rsidR="00324975" w:rsidRPr="0077642D">
        <w:rPr>
          <w:rFonts w:ascii="Tahoma" w:hAnsi="Tahoma" w:cs="Tahoma"/>
          <w:szCs w:val="24"/>
          <w:lang w:val="hr-HR"/>
        </w:rPr>
        <w:t xml:space="preserve"> i </w:t>
      </w:r>
      <w:r w:rsidRPr="0077642D">
        <w:rPr>
          <w:rFonts w:ascii="Tahoma" w:hAnsi="Tahoma" w:cs="Tahoma"/>
          <w:szCs w:val="24"/>
          <w:lang w:val="hr-HR"/>
        </w:rPr>
        <w:t>:</w:t>
      </w:r>
    </w:p>
    <w:p w14:paraId="6EC553C7" w14:textId="77777777" w:rsidR="008E3176" w:rsidRPr="0077642D" w:rsidRDefault="008E3176" w:rsidP="00250ABB">
      <w:pPr>
        <w:pStyle w:val="Odlomakpopisa"/>
        <w:widowControl w:val="0"/>
        <w:numPr>
          <w:ilvl w:val="0"/>
          <w:numId w:val="5"/>
        </w:numPr>
        <w:tabs>
          <w:tab w:val="left" w:pos="856"/>
        </w:tabs>
        <w:autoSpaceDE w:val="0"/>
        <w:autoSpaceDN w:val="0"/>
        <w:spacing w:after="0" w:line="228" w:lineRule="exact"/>
        <w:contextualSpacing w:val="0"/>
        <w:rPr>
          <w:rFonts w:ascii="Tahoma" w:hAnsi="Tahoma" w:cs="Tahoma"/>
        </w:rPr>
      </w:pPr>
      <w:r w:rsidRPr="0077642D">
        <w:rPr>
          <w:rFonts w:ascii="Tahoma" w:hAnsi="Tahoma" w:cs="Tahoma"/>
        </w:rPr>
        <w:t>PROMETNE</w:t>
      </w:r>
      <w:r w:rsidRPr="0077642D">
        <w:rPr>
          <w:rFonts w:ascii="Tahoma" w:hAnsi="Tahoma" w:cs="Tahoma"/>
          <w:spacing w:val="-3"/>
        </w:rPr>
        <w:t xml:space="preserve"> </w:t>
      </w:r>
      <w:r w:rsidRPr="0077642D">
        <w:rPr>
          <w:rFonts w:ascii="Tahoma" w:hAnsi="Tahoma" w:cs="Tahoma"/>
        </w:rPr>
        <w:t>GRAĐEVINE</w:t>
      </w:r>
    </w:p>
    <w:p w14:paraId="232BE079" w14:textId="77777777" w:rsidR="008E3176" w:rsidRPr="0077642D" w:rsidRDefault="008E3176" w:rsidP="00250ABB">
      <w:pPr>
        <w:pStyle w:val="Odlomakpopisa"/>
        <w:widowControl w:val="0"/>
        <w:numPr>
          <w:ilvl w:val="1"/>
          <w:numId w:val="5"/>
        </w:numPr>
        <w:tabs>
          <w:tab w:val="left" w:pos="856"/>
        </w:tabs>
        <w:autoSpaceDE w:val="0"/>
        <w:autoSpaceDN w:val="0"/>
        <w:spacing w:after="0" w:line="228" w:lineRule="exact"/>
        <w:ind w:hanging="721"/>
        <w:contextualSpacing w:val="0"/>
        <w:rPr>
          <w:rFonts w:ascii="Tahoma" w:hAnsi="Tahoma" w:cs="Tahoma"/>
        </w:rPr>
      </w:pPr>
      <w:r w:rsidRPr="0077642D">
        <w:rPr>
          <w:rFonts w:ascii="Tahoma" w:hAnsi="Tahoma" w:cs="Tahoma"/>
        </w:rPr>
        <w:t>Cestovne građevine s pripadajućim objektima i</w:t>
      </w:r>
      <w:r w:rsidRPr="0077642D">
        <w:rPr>
          <w:rFonts w:ascii="Tahoma" w:hAnsi="Tahoma" w:cs="Tahoma"/>
          <w:spacing w:val="-7"/>
        </w:rPr>
        <w:t xml:space="preserve"> </w:t>
      </w:r>
      <w:r w:rsidRPr="0077642D">
        <w:rPr>
          <w:rFonts w:ascii="Tahoma" w:hAnsi="Tahoma" w:cs="Tahoma"/>
        </w:rPr>
        <w:t>uređajima:</w:t>
      </w:r>
    </w:p>
    <w:p w14:paraId="654F3A14" w14:textId="77777777" w:rsidR="008E3176" w:rsidRPr="0077642D" w:rsidRDefault="008E3176" w:rsidP="00250ABB">
      <w:pPr>
        <w:pStyle w:val="Tijeloteksta"/>
        <w:ind w:left="884"/>
        <w:rPr>
          <w:rFonts w:ascii="Tahoma" w:hAnsi="Tahoma" w:cs="Tahoma"/>
          <w:szCs w:val="24"/>
          <w:lang w:val="hr-HR"/>
        </w:rPr>
      </w:pPr>
      <w:r w:rsidRPr="0077642D">
        <w:rPr>
          <w:rFonts w:ascii="Tahoma" w:hAnsi="Tahoma" w:cs="Tahoma"/>
          <w:szCs w:val="24"/>
          <w:lang w:val="hr-HR"/>
        </w:rPr>
        <w:t>- D 216 -- Široka Rijeka - Maljevac - granični prijelaz</w:t>
      </w:r>
    </w:p>
    <w:p w14:paraId="2B73ECFB" w14:textId="77777777" w:rsidR="008E3176" w:rsidRPr="0077642D" w:rsidRDefault="008E3176" w:rsidP="00250ABB">
      <w:pPr>
        <w:pStyle w:val="Odlomakpopisa"/>
        <w:widowControl w:val="0"/>
        <w:numPr>
          <w:ilvl w:val="2"/>
          <w:numId w:val="5"/>
        </w:numPr>
        <w:tabs>
          <w:tab w:val="left" w:pos="1053"/>
        </w:tabs>
        <w:autoSpaceDE w:val="0"/>
        <w:autoSpaceDN w:val="0"/>
        <w:spacing w:after="0" w:line="240" w:lineRule="auto"/>
        <w:contextualSpacing w:val="0"/>
        <w:rPr>
          <w:rFonts w:ascii="Tahoma" w:hAnsi="Tahoma" w:cs="Tahoma"/>
        </w:rPr>
      </w:pPr>
      <w:r w:rsidRPr="0077642D">
        <w:rPr>
          <w:rFonts w:ascii="Tahoma" w:hAnsi="Tahoma" w:cs="Tahoma"/>
        </w:rPr>
        <w:lastRenderedPageBreak/>
        <w:t>brza cesta</w:t>
      </w:r>
      <w:r w:rsidRPr="0077642D">
        <w:rPr>
          <w:rFonts w:ascii="Tahoma" w:hAnsi="Tahoma" w:cs="Tahoma"/>
          <w:spacing w:val="-1"/>
        </w:rPr>
        <w:t xml:space="preserve"> </w:t>
      </w:r>
      <w:r w:rsidRPr="0077642D">
        <w:rPr>
          <w:rFonts w:ascii="Tahoma" w:hAnsi="Tahoma" w:cs="Tahoma"/>
        </w:rPr>
        <w:t>Tounj-Slunj-Cetingrad-Sisak</w:t>
      </w:r>
    </w:p>
    <w:p w14:paraId="19571940" w14:textId="7FDF323C" w:rsidR="008E3176" w:rsidRPr="0077642D" w:rsidRDefault="008E3176" w:rsidP="00250ABB">
      <w:pPr>
        <w:pStyle w:val="Odlomakpopisa"/>
        <w:widowControl w:val="0"/>
        <w:numPr>
          <w:ilvl w:val="2"/>
          <w:numId w:val="5"/>
        </w:numPr>
        <w:tabs>
          <w:tab w:val="left" w:pos="1053"/>
        </w:tabs>
        <w:autoSpaceDE w:val="0"/>
        <w:autoSpaceDN w:val="0"/>
        <w:spacing w:after="0" w:line="240" w:lineRule="auto"/>
        <w:contextualSpacing w:val="0"/>
        <w:rPr>
          <w:rFonts w:ascii="Tahoma" w:hAnsi="Tahoma" w:cs="Tahoma"/>
        </w:rPr>
      </w:pPr>
      <w:r w:rsidRPr="0077642D">
        <w:rPr>
          <w:rFonts w:ascii="Tahoma" w:hAnsi="Tahoma" w:cs="Tahoma"/>
        </w:rPr>
        <w:t xml:space="preserve">stalni granični prijelaz </w:t>
      </w:r>
      <w:r w:rsidR="005A7C9F" w:rsidRPr="0077642D">
        <w:rPr>
          <w:rFonts w:ascii="Tahoma" w:hAnsi="Tahoma" w:cs="Tahoma"/>
        </w:rPr>
        <w:t xml:space="preserve">za međunarodni promet putnika i roba u cestovnom prometu </w:t>
      </w:r>
      <w:r w:rsidRPr="0077642D">
        <w:rPr>
          <w:rFonts w:ascii="Tahoma" w:hAnsi="Tahoma" w:cs="Tahoma"/>
        </w:rPr>
        <w:t>Maljevac</w:t>
      </w:r>
    </w:p>
    <w:p w14:paraId="2D0B715E" w14:textId="582CCD4B" w:rsidR="005A7C9F" w:rsidRPr="0077642D" w:rsidRDefault="005A7C9F" w:rsidP="00250ABB">
      <w:pPr>
        <w:pStyle w:val="Odlomakpopisa"/>
        <w:widowControl w:val="0"/>
        <w:numPr>
          <w:ilvl w:val="2"/>
          <w:numId w:val="5"/>
        </w:numPr>
        <w:tabs>
          <w:tab w:val="left" w:pos="1053"/>
        </w:tabs>
        <w:autoSpaceDE w:val="0"/>
        <w:autoSpaceDN w:val="0"/>
        <w:spacing w:after="0" w:line="240" w:lineRule="auto"/>
        <w:contextualSpacing w:val="0"/>
        <w:rPr>
          <w:rFonts w:ascii="Tahoma" w:hAnsi="Tahoma" w:cs="Tahoma"/>
        </w:rPr>
      </w:pPr>
      <w:r w:rsidRPr="0077642D">
        <w:rPr>
          <w:rFonts w:ascii="Tahoma" w:hAnsi="Tahoma" w:cs="Tahoma"/>
        </w:rPr>
        <w:t>stalni granični prijelaz za pogranični promet Pašin Potok</w:t>
      </w:r>
    </w:p>
    <w:p w14:paraId="49CC994D" w14:textId="51D8B792" w:rsidR="005A7C9F" w:rsidRPr="0077642D" w:rsidRDefault="005A7C9F" w:rsidP="00250ABB">
      <w:pPr>
        <w:pStyle w:val="Odlomakpopisa"/>
        <w:widowControl w:val="0"/>
        <w:numPr>
          <w:ilvl w:val="2"/>
          <w:numId w:val="5"/>
        </w:numPr>
        <w:tabs>
          <w:tab w:val="left" w:pos="1053"/>
        </w:tabs>
        <w:autoSpaceDE w:val="0"/>
        <w:autoSpaceDN w:val="0"/>
        <w:spacing w:after="0" w:line="240" w:lineRule="auto"/>
        <w:contextualSpacing w:val="0"/>
        <w:rPr>
          <w:rFonts w:ascii="Tahoma" w:hAnsi="Tahoma" w:cs="Tahoma"/>
        </w:rPr>
      </w:pPr>
      <w:r w:rsidRPr="0077642D">
        <w:rPr>
          <w:rFonts w:ascii="Tahoma" w:hAnsi="Tahoma" w:cs="Tahoma"/>
        </w:rPr>
        <w:t>stalni granični prijelaz za pogranični promet Bogovolja</w:t>
      </w:r>
    </w:p>
    <w:p w14:paraId="1CD2C033" w14:textId="77777777" w:rsidR="008E3176" w:rsidRPr="0077642D" w:rsidRDefault="008E3176" w:rsidP="00250ABB">
      <w:pPr>
        <w:pStyle w:val="Tijeloteksta"/>
        <w:rPr>
          <w:rFonts w:ascii="Tahoma" w:hAnsi="Tahoma" w:cs="Tahoma"/>
          <w:szCs w:val="24"/>
          <w:lang w:val="hr-HR"/>
        </w:rPr>
      </w:pPr>
    </w:p>
    <w:p w14:paraId="5C2424F7" w14:textId="77777777" w:rsidR="008E3176" w:rsidRDefault="008E3176" w:rsidP="00250ABB">
      <w:pPr>
        <w:pStyle w:val="Tijeloteksta"/>
        <w:ind w:left="4388"/>
        <w:rPr>
          <w:rFonts w:ascii="Tahoma" w:hAnsi="Tahoma" w:cs="Tahoma"/>
          <w:szCs w:val="24"/>
          <w:lang w:val="hr-HR"/>
        </w:rPr>
      </w:pPr>
      <w:r w:rsidRPr="00C40881">
        <w:rPr>
          <w:rFonts w:ascii="Tahoma" w:hAnsi="Tahoma" w:cs="Tahoma"/>
          <w:b/>
          <w:szCs w:val="24"/>
          <w:lang w:val="hr-HR"/>
        </w:rPr>
        <w:t>Članak 2</w:t>
      </w:r>
      <w:r w:rsidRPr="0077642D">
        <w:rPr>
          <w:rFonts w:ascii="Tahoma" w:hAnsi="Tahoma" w:cs="Tahoma"/>
          <w:szCs w:val="24"/>
          <w:lang w:val="hr-HR"/>
        </w:rPr>
        <w:t>.</w:t>
      </w:r>
    </w:p>
    <w:p w14:paraId="1B7ECF07" w14:textId="77777777" w:rsidR="00C40881" w:rsidRPr="00C40881" w:rsidRDefault="00C40881" w:rsidP="00C40881">
      <w:pPr>
        <w:pStyle w:val="Tijeloteksta-uvlaka3"/>
        <w:spacing w:after="0"/>
        <w:rPr>
          <w:lang w:eastAsia="hr-HR"/>
        </w:rPr>
      </w:pPr>
    </w:p>
    <w:p w14:paraId="71AAF9A9" w14:textId="5C933DBD" w:rsidR="008E3176"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Građevine od važnosti za županiju određene</w:t>
      </w:r>
      <w:r w:rsidR="00324975" w:rsidRPr="0077642D">
        <w:rPr>
          <w:rFonts w:ascii="Tahoma" w:hAnsi="Tahoma" w:cs="Tahoma"/>
          <w:szCs w:val="24"/>
          <w:lang w:val="hr-HR"/>
        </w:rPr>
        <w:t xml:space="preserve"> Uredbom o određivanju građevina, drugih zahvata u prostoru i površina državnog i područnog (regionalnog) značaja (NN 37/14 i 154/14) i drugim propisima </w:t>
      </w:r>
      <w:r w:rsidRPr="0077642D">
        <w:rPr>
          <w:rFonts w:ascii="Tahoma" w:hAnsi="Tahoma" w:cs="Tahoma"/>
          <w:spacing w:val="-3"/>
          <w:szCs w:val="24"/>
          <w:lang w:val="hr-HR"/>
        </w:rPr>
        <w:t>su</w:t>
      </w:r>
      <w:r w:rsidRPr="0077642D">
        <w:rPr>
          <w:rFonts w:ascii="Tahoma" w:hAnsi="Tahoma" w:cs="Tahoma"/>
          <w:szCs w:val="24"/>
          <w:lang w:val="hr-HR"/>
        </w:rPr>
        <w:t>:</w:t>
      </w:r>
    </w:p>
    <w:p w14:paraId="6AD8EFB8" w14:textId="77777777" w:rsidR="00C40881" w:rsidRPr="00C40881" w:rsidRDefault="00C40881" w:rsidP="00C40881">
      <w:pPr>
        <w:pStyle w:val="Tijeloteksta-uvlaka3"/>
        <w:spacing w:after="0"/>
        <w:rPr>
          <w:lang w:eastAsia="hr-HR"/>
        </w:rPr>
      </w:pPr>
    </w:p>
    <w:p w14:paraId="4738B1BE" w14:textId="77777777" w:rsidR="008E3176" w:rsidRPr="0077642D" w:rsidRDefault="008E3176" w:rsidP="00250ABB">
      <w:pPr>
        <w:pStyle w:val="Odlomakpopisa"/>
        <w:widowControl w:val="0"/>
        <w:numPr>
          <w:ilvl w:val="0"/>
          <w:numId w:val="6"/>
        </w:numPr>
        <w:tabs>
          <w:tab w:val="left" w:pos="856"/>
        </w:tabs>
        <w:autoSpaceDE w:val="0"/>
        <w:autoSpaceDN w:val="0"/>
        <w:spacing w:after="0" w:line="228" w:lineRule="exact"/>
        <w:contextualSpacing w:val="0"/>
        <w:rPr>
          <w:rFonts w:ascii="Tahoma" w:hAnsi="Tahoma" w:cs="Tahoma"/>
        </w:rPr>
      </w:pPr>
      <w:r w:rsidRPr="0077642D">
        <w:rPr>
          <w:rFonts w:ascii="Tahoma" w:hAnsi="Tahoma" w:cs="Tahoma"/>
        </w:rPr>
        <w:t>PROMETNE</w:t>
      </w:r>
      <w:r w:rsidRPr="0077642D">
        <w:rPr>
          <w:rFonts w:ascii="Tahoma" w:hAnsi="Tahoma" w:cs="Tahoma"/>
          <w:spacing w:val="-3"/>
        </w:rPr>
        <w:t xml:space="preserve"> </w:t>
      </w:r>
      <w:r w:rsidRPr="0077642D">
        <w:rPr>
          <w:rFonts w:ascii="Tahoma" w:hAnsi="Tahoma" w:cs="Tahoma"/>
        </w:rPr>
        <w:t>GRAĐEVINE</w:t>
      </w:r>
    </w:p>
    <w:p w14:paraId="6507AED9" w14:textId="77777777" w:rsidR="008E3176" w:rsidRPr="0077642D" w:rsidRDefault="008E3176" w:rsidP="00250ABB">
      <w:pPr>
        <w:pStyle w:val="Odlomakpopisa"/>
        <w:widowControl w:val="0"/>
        <w:numPr>
          <w:ilvl w:val="1"/>
          <w:numId w:val="6"/>
        </w:numPr>
        <w:tabs>
          <w:tab w:val="left" w:pos="856"/>
        </w:tabs>
        <w:autoSpaceDE w:val="0"/>
        <w:autoSpaceDN w:val="0"/>
        <w:spacing w:after="0" w:line="228" w:lineRule="exact"/>
        <w:ind w:hanging="721"/>
        <w:contextualSpacing w:val="0"/>
        <w:rPr>
          <w:rFonts w:ascii="Tahoma" w:hAnsi="Tahoma" w:cs="Tahoma"/>
        </w:rPr>
      </w:pPr>
      <w:r w:rsidRPr="0077642D">
        <w:rPr>
          <w:rFonts w:ascii="Tahoma" w:hAnsi="Tahoma" w:cs="Tahoma"/>
        </w:rPr>
        <w:t>Cestovne građevine s pripadajućim objektima i</w:t>
      </w:r>
      <w:r w:rsidRPr="0077642D">
        <w:rPr>
          <w:rFonts w:ascii="Tahoma" w:hAnsi="Tahoma" w:cs="Tahoma"/>
          <w:spacing w:val="-7"/>
        </w:rPr>
        <w:t xml:space="preserve"> </w:t>
      </w:r>
      <w:r w:rsidRPr="0077642D">
        <w:rPr>
          <w:rFonts w:ascii="Tahoma" w:hAnsi="Tahoma" w:cs="Tahoma"/>
        </w:rPr>
        <w:t>uređajima:</w:t>
      </w:r>
    </w:p>
    <w:p w14:paraId="72CB9917"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Ž 3224 -- (Vojnić - Johovo) - Gojkovac -</w:t>
      </w:r>
      <w:r w:rsidRPr="0077642D">
        <w:rPr>
          <w:rFonts w:ascii="Tahoma" w:hAnsi="Tahoma" w:cs="Tahoma"/>
          <w:spacing w:val="7"/>
          <w:szCs w:val="24"/>
          <w:lang w:val="hr-HR"/>
        </w:rPr>
        <w:t xml:space="preserve"> </w:t>
      </w:r>
      <w:r w:rsidRPr="0077642D">
        <w:rPr>
          <w:rFonts w:ascii="Tahoma" w:hAnsi="Tahoma" w:cs="Tahoma"/>
          <w:spacing w:val="-3"/>
          <w:szCs w:val="24"/>
          <w:lang w:val="hr-HR"/>
        </w:rPr>
        <w:t>Batnoga,</w:t>
      </w:r>
    </w:p>
    <w:p w14:paraId="07BCF488"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 xml:space="preserve">Ž 3229 -- </w:t>
      </w:r>
      <w:r w:rsidRPr="0077642D">
        <w:rPr>
          <w:rFonts w:ascii="Tahoma" w:hAnsi="Tahoma" w:cs="Tahoma"/>
          <w:spacing w:val="-3"/>
          <w:szCs w:val="24"/>
          <w:lang w:val="hr-HR"/>
        </w:rPr>
        <w:t xml:space="preserve">gr. </w:t>
      </w:r>
      <w:r w:rsidRPr="0077642D">
        <w:rPr>
          <w:rFonts w:ascii="Tahoma" w:hAnsi="Tahoma" w:cs="Tahoma"/>
          <w:szCs w:val="24"/>
          <w:lang w:val="hr-HR"/>
        </w:rPr>
        <w:t>Sisak - Gejkovac - Maljevac (D 216)</w:t>
      </w:r>
    </w:p>
    <w:p w14:paraId="76FDAB8B"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Ž 3258 -- Slunj (D1) - Cetingrad - BiH</w:t>
      </w:r>
    </w:p>
    <w:p w14:paraId="7CAADECA"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 xml:space="preserve">Ž 3266 -- Slunj (D1) - D. Furjan - Bogovolja - Cetingrad </w:t>
      </w:r>
      <w:r w:rsidRPr="0077642D">
        <w:rPr>
          <w:rFonts w:ascii="Tahoma" w:hAnsi="Tahoma" w:cs="Tahoma"/>
          <w:spacing w:val="-3"/>
          <w:szCs w:val="24"/>
          <w:lang w:val="hr-HR"/>
        </w:rPr>
        <w:t>(Ž</w:t>
      </w:r>
      <w:r w:rsidRPr="0077642D">
        <w:rPr>
          <w:rFonts w:ascii="Tahoma" w:hAnsi="Tahoma" w:cs="Tahoma"/>
          <w:spacing w:val="-6"/>
          <w:szCs w:val="24"/>
          <w:lang w:val="hr-HR"/>
        </w:rPr>
        <w:t xml:space="preserve"> </w:t>
      </w:r>
      <w:r w:rsidRPr="0077642D">
        <w:rPr>
          <w:rFonts w:ascii="Tahoma" w:hAnsi="Tahoma" w:cs="Tahoma"/>
          <w:szCs w:val="24"/>
          <w:lang w:val="hr-HR"/>
        </w:rPr>
        <w:t>3258)</w:t>
      </w:r>
    </w:p>
    <w:p w14:paraId="4231EFC8"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Ž 3270 -- Ž 3224 - Gojkovac - Batnog (Ž</w:t>
      </w:r>
      <w:r w:rsidRPr="0077642D">
        <w:rPr>
          <w:rFonts w:ascii="Tahoma" w:hAnsi="Tahoma" w:cs="Tahoma"/>
          <w:spacing w:val="-4"/>
          <w:szCs w:val="24"/>
          <w:lang w:val="hr-HR"/>
        </w:rPr>
        <w:t xml:space="preserve"> </w:t>
      </w:r>
      <w:r w:rsidRPr="0077642D">
        <w:rPr>
          <w:rFonts w:ascii="Tahoma" w:hAnsi="Tahoma" w:cs="Tahoma"/>
          <w:szCs w:val="24"/>
          <w:lang w:val="hr-HR"/>
        </w:rPr>
        <w:t>3258)</w:t>
      </w:r>
    </w:p>
    <w:p w14:paraId="10C8A400" w14:textId="77777777" w:rsidR="008E3176" w:rsidRPr="0077642D" w:rsidRDefault="008E3176" w:rsidP="00250ABB">
      <w:pPr>
        <w:pStyle w:val="Tijeloteksta"/>
        <w:numPr>
          <w:ilvl w:val="2"/>
          <w:numId w:val="5"/>
        </w:numPr>
        <w:tabs>
          <w:tab w:val="left" w:pos="1259"/>
        </w:tabs>
        <w:rPr>
          <w:rFonts w:ascii="Tahoma" w:hAnsi="Tahoma" w:cs="Tahoma"/>
          <w:szCs w:val="24"/>
          <w:lang w:val="hr-HR"/>
        </w:rPr>
      </w:pPr>
      <w:r w:rsidRPr="0077642D">
        <w:rPr>
          <w:rFonts w:ascii="Tahoma" w:hAnsi="Tahoma" w:cs="Tahoma"/>
          <w:szCs w:val="24"/>
          <w:lang w:val="hr-HR"/>
        </w:rPr>
        <w:t xml:space="preserve">Ž 3271 -- Maljevac (D216) - Pašin Potok </w:t>
      </w:r>
      <w:r w:rsidRPr="0077642D">
        <w:rPr>
          <w:rFonts w:ascii="Tahoma" w:hAnsi="Tahoma" w:cs="Tahoma"/>
          <w:spacing w:val="-3"/>
          <w:szCs w:val="24"/>
          <w:lang w:val="hr-HR"/>
        </w:rPr>
        <w:t>(Ž</w:t>
      </w:r>
      <w:r w:rsidRPr="0077642D">
        <w:rPr>
          <w:rFonts w:ascii="Tahoma" w:hAnsi="Tahoma" w:cs="Tahoma"/>
          <w:szCs w:val="24"/>
          <w:lang w:val="hr-HR"/>
        </w:rPr>
        <w:t xml:space="preserve"> 3258)</w:t>
      </w:r>
    </w:p>
    <w:p w14:paraId="7C484D64" w14:textId="77777777" w:rsidR="0054095E" w:rsidRPr="0077642D" w:rsidRDefault="0054095E"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 xml:space="preserve">L 34139 -- </w:t>
      </w:r>
      <w:r w:rsidRPr="0077642D">
        <w:rPr>
          <w:rFonts w:ascii="Tahoma" w:eastAsia="Times New Roman" w:hAnsi="Tahoma" w:cs="Tahoma"/>
          <w:sz w:val="24"/>
          <w:szCs w:val="24"/>
          <w:lang w:eastAsia="hr-HR"/>
        </w:rPr>
        <w:t>Veljun (L 34122)-Šljivnjak-Kestenovac-Dunjak (Ž 3224)</w:t>
      </w:r>
    </w:p>
    <w:p w14:paraId="7CCDFAC6" w14:textId="77777777" w:rsidR="0054095E" w:rsidRPr="0077642D" w:rsidRDefault="0054095E"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34141 -- Ponor-Žalčeva Kosa (Ž 3258)</w:t>
      </w:r>
    </w:p>
    <w:p w14:paraId="051A6B1B" w14:textId="77777777" w:rsidR="0054095E" w:rsidRPr="0077642D" w:rsidRDefault="008438B1"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34142 -- Obrovci (Ž 3257)-G. Glina-Kremen (Ž 3258)</w:t>
      </w:r>
    </w:p>
    <w:p w14:paraId="618B90F2" w14:textId="77777777" w:rsidR="008438B1" w:rsidRPr="0077642D" w:rsidRDefault="008438B1"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34144 -</w:t>
      </w:r>
      <w:r w:rsidR="00524ECF" w:rsidRPr="0077642D">
        <w:rPr>
          <w:rFonts w:ascii="Tahoma" w:hAnsi="Tahoma" w:cs="Tahoma"/>
          <w:sz w:val="24"/>
          <w:szCs w:val="24"/>
          <w:lang w:eastAsia="hr-HR"/>
        </w:rPr>
        <w:t>-</w:t>
      </w:r>
      <w:r w:rsidRPr="0077642D">
        <w:rPr>
          <w:rFonts w:ascii="Tahoma" w:hAnsi="Tahoma" w:cs="Tahoma"/>
          <w:sz w:val="24"/>
          <w:szCs w:val="24"/>
          <w:lang w:eastAsia="hr-HR"/>
        </w:rPr>
        <w:t xml:space="preserve"> D 216-Prisjeka-Kusaja-Ž 3224</w:t>
      </w:r>
    </w:p>
    <w:p w14:paraId="42447F36" w14:textId="77777777" w:rsidR="008438B1" w:rsidRPr="0077642D" w:rsidRDefault="00524ECF"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34146 -- Ž 3224-Dejanović Križ-Ruševica-Cetingrad (Ž 3258)</w:t>
      </w:r>
    </w:p>
    <w:p w14:paraId="58D118A7" w14:textId="77777777" w:rsidR="00524ECF" w:rsidRPr="0077642D" w:rsidRDefault="00524ECF"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34147 -- Ž 3258-Gnojnice-Cetinski Varoš (Ž 3266)</w:t>
      </w:r>
    </w:p>
    <w:p w14:paraId="68AB96EE" w14:textId="77777777" w:rsidR="00524ECF" w:rsidRPr="0077642D" w:rsidRDefault="00524ECF"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34154 -- Donji Lađevac (Ž 3266)-Kruškovača (Ž 3266)</w:t>
      </w:r>
    </w:p>
    <w:p w14:paraId="19CA279E" w14:textId="77777777" w:rsidR="00524ECF" w:rsidRPr="0077642D" w:rsidRDefault="00865F02"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34163 -- Tatar Varoš (Ž 3258)-Gornje Gnojnice (L 34147)</w:t>
      </w:r>
    </w:p>
    <w:p w14:paraId="769031E1" w14:textId="13B2E4F1" w:rsidR="00DE33D8" w:rsidRDefault="00865F02" w:rsidP="00250ABB">
      <w:pPr>
        <w:pStyle w:val="Tijeloteksta-uvlaka3"/>
        <w:numPr>
          <w:ilvl w:val="2"/>
          <w:numId w:val="5"/>
        </w:numPr>
        <w:spacing w:after="0" w:line="240" w:lineRule="auto"/>
        <w:rPr>
          <w:rFonts w:ascii="Tahoma" w:hAnsi="Tahoma" w:cs="Tahoma"/>
          <w:sz w:val="24"/>
          <w:szCs w:val="24"/>
          <w:lang w:eastAsia="hr-HR"/>
        </w:rPr>
      </w:pPr>
      <w:r w:rsidRPr="0077642D">
        <w:rPr>
          <w:rFonts w:ascii="Tahoma" w:hAnsi="Tahoma" w:cs="Tahoma"/>
          <w:sz w:val="24"/>
          <w:szCs w:val="24"/>
          <w:lang w:eastAsia="hr-HR"/>
        </w:rPr>
        <w:t>L 341</w:t>
      </w:r>
      <w:r w:rsidR="00030241" w:rsidRPr="0077642D">
        <w:rPr>
          <w:rFonts w:ascii="Tahoma" w:hAnsi="Tahoma" w:cs="Tahoma"/>
          <w:sz w:val="24"/>
          <w:szCs w:val="24"/>
          <w:lang w:eastAsia="hr-HR"/>
        </w:rPr>
        <w:t>6</w:t>
      </w:r>
      <w:r w:rsidRPr="0077642D">
        <w:rPr>
          <w:rFonts w:ascii="Tahoma" w:hAnsi="Tahoma" w:cs="Tahoma"/>
          <w:sz w:val="24"/>
          <w:szCs w:val="24"/>
          <w:lang w:eastAsia="hr-HR"/>
        </w:rPr>
        <w:t>4 -- Grabarska (Ž 3258)-Šiljkovača</w:t>
      </w:r>
    </w:p>
    <w:p w14:paraId="1F715E2E" w14:textId="77777777" w:rsidR="00C40881" w:rsidRPr="0077642D" w:rsidRDefault="00C40881" w:rsidP="00C40881">
      <w:pPr>
        <w:pStyle w:val="Tijeloteksta-uvlaka3"/>
        <w:spacing w:after="0" w:line="240" w:lineRule="auto"/>
        <w:ind w:left="1052"/>
        <w:rPr>
          <w:rFonts w:ascii="Tahoma" w:hAnsi="Tahoma" w:cs="Tahoma"/>
          <w:sz w:val="24"/>
          <w:szCs w:val="24"/>
          <w:lang w:eastAsia="hr-HR"/>
        </w:rPr>
      </w:pPr>
    </w:p>
    <w:p w14:paraId="14D67429" w14:textId="77777777" w:rsidR="008E3176" w:rsidRPr="0077642D" w:rsidRDefault="008E3176" w:rsidP="00250ABB">
      <w:pPr>
        <w:pStyle w:val="Odlomakpopisa"/>
        <w:widowControl w:val="0"/>
        <w:numPr>
          <w:ilvl w:val="0"/>
          <w:numId w:val="6"/>
        </w:numPr>
        <w:tabs>
          <w:tab w:val="left" w:pos="856"/>
        </w:tabs>
        <w:autoSpaceDE w:val="0"/>
        <w:autoSpaceDN w:val="0"/>
        <w:spacing w:after="0" w:line="240" w:lineRule="auto"/>
        <w:contextualSpacing w:val="0"/>
        <w:rPr>
          <w:rFonts w:ascii="Tahoma" w:hAnsi="Tahoma" w:cs="Tahoma"/>
        </w:rPr>
      </w:pPr>
      <w:r w:rsidRPr="0077642D">
        <w:rPr>
          <w:rFonts w:ascii="Tahoma" w:hAnsi="Tahoma" w:cs="Tahoma"/>
        </w:rPr>
        <w:t>ENERGETSKE I TELEKOMUNIKACIJSKE</w:t>
      </w:r>
      <w:r w:rsidRPr="0077642D">
        <w:rPr>
          <w:rFonts w:ascii="Tahoma" w:hAnsi="Tahoma" w:cs="Tahoma"/>
          <w:spacing w:val="-9"/>
        </w:rPr>
        <w:t xml:space="preserve"> </w:t>
      </w:r>
      <w:r w:rsidRPr="0077642D">
        <w:rPr>
          <w:rFonts w:ascii="Tahoma" w:hAnsi="Tahoma" w:cs="Tahoma"/>
        </w:rPr>
        <w:t>GRAĐEVINE</w:t>
      </w:r>
    </w:p>
    <w:p w14:paraId="02330045" w14:textId="77777777" w:rsidR="008E3176" w:rsidRPr="0077642D" w:rsidRDefault="008E3176" w:rsidP="00250ABB">
      <w:pPr>
        <w:pStyle w:val="Odlomakpopisa"/>
        <w:widowControl w:val="0"/>
        <w:numPr>
          <w:ilvl w:val="1"/>
          <w:numId w:val="6"/>
        </w:numPr>
        <w:tabs>
          <w:tab w:val="left" w:pos="856"/>
        </w:tabs>
        <w:autoSpaceDE w:val="0"/>
        <w:autoSpaceDN w:val="0"/>
        <w:spacing w:after="0" w:line="240" w:lineRule="auto"/>
        <w:ind w:hanging="721"/>
        <w:contextualSpacing w:val="0"/>
        <w:rPr>
          <w:rFonts w:ascii="Tahoma" w:hAnsi="Tahoma" w:cs="Tahoma"/>
        </w:rPr>
      </w:pPr>
      <w:r w:rsidRPr="0077642D">
        <w:rPr>
          <w:rFonts w:ascii="Tahoma" w:hAnsi="Tahoma" w:cs="Tahoma"/>
        </w:rPr>
        <w:t>Elektroenergetske</w:t>
      </w:r>
      <w:r w:rsidRPr="0077642D">
        <w:rPr>
          <w:rFonts w:ascii="Tahoma" w:hAnsi="Tahoma" w:cs="Tahoma"/>
          <w:spacing w:val="-1"/>
        </w:rPr>
        <w:t xml:space="preserve"> </w:t>
      </w:r>
      <w:r w:rsidRPr="0077642D">
        <w:rPr>
          <w:rFonts w:ascii="Tahoma" w:hAnsi="Tahoma" w:cs="Tahoma"/>
        </w:rPr>
        <w:t>građevine</w:t>
      </w:r>
    </w:p>
    <w:p w14:paraId="799E1375" w14:textId="17B464DD" w:rsidR="008E3176" w:rsidRPr="0077642D" w:rsidRDefault="008E3176" w:rsidP="00250ABB">
      <w:pPr>
        <w:pStyle w:val="Tijeloteksta"/>
        <w:tabs>
          <w:tab w:val="left" w:pos="1259"/>
        </w:tabs>
        <w:ind w:left="884"/>
        <w:rPr>
          <w:rFonts w:ascii="Tahoma" w:hAnsi="Tahoma" w:cs="Tahoma"/>
          <w:szCs w:val="24"/>
          <w:lang w:val="hr-HR"/>
        </w:rPr>
      </w:pPr>
      <w:r w:rsidRPr="0077642D">
        <w:rPr>
          <w:rFonts w:ascii="Tahoma" w:hAnsi="Tahoma" w:cs="Tahoma"/>
          <w:szCs w:val="24"/>
          <w:lang w:val="hr-HR"/>
        </w:rPr>
        <w:t>-</w:t>
      </w:r>
      <w:r w:rsidRPr="0077642D">
        <w:rPr>
          <w:rFonts w:ascii="Tahoma" w:hAnsi="Tahoma" w:cs="Tahoma"/>
          <w:szCs w:val="24"/>
          <w:lang w:val="hr-HR"/>
        </w:rPr>
        <w:tab/>
      </w:r>
      <w:r w:rsidR="003B30A2" w:rsidRPr="0077642D">
        <w:rPr>
          <w:rFonts w:ascii="Tahoma" w:hAnsi="Tahoma" w:cs="Tahoma"/>
          <w:szCs w:val="24"/>
          <w:lang w:val="hr-HR"/>
        </w:rPr>
        <w:t xml:space="preserve">110 </w:t>
      </w:r>
      <w:r w:rsidRPr="0077642D">
        <w:rPr>
          <w:rFonts w:ascii="Tahoma" w:hAnsi="Tahoma" w:cs="Tahoma"/>
          <w:szCs w:val="24"/>
          <w:lang w:val="hr-HR"/>
        </w:rPr>
        <w:t>kV dalekovod TS Slunj - TS</w:t>
      </w:r>
      <w:r w:rsidRPr="0077642D">
        <w:rPr>
          <w:rFonts w:ascii="Tahoma" w:hAnsi="Tahoma" w:cs="Tahoma"/>
          <w:spacing w:val="-8"/>
          <w:szCs w:val="24"/>
          <w:lang w:val="hr-HR"/>
        </w:rPr>
        <w:t xml:space="preserve"> </w:t>
      </w:r>
      <w:r w:rsidRPr="0077642D">
        <w:rPr>
          <w:rFonts w:ascii="Tahoma" w:hAnsi="Tahoma" w:cs="Tahoma"/>
          <w:szCs w:val="24"/>
          <w:lang w:val="hr-HR"/>
        </w:rPr>
        <w:t>Vojnić</w:t>
      </w:r>
    </w:p>
    <w:p w14:paraId="405D58C8" w14:textId="47C6D295" w:rsidR="000D4FE5" w:rsidRPr="0077642D" w:rsidRDefault="000D4FE5" w:rsidP="00250ABB">
      <w:pPr>
        <w:pStyle w:val="Odlomakpopisa"/>
        <w:widowControl w:val="0"/>
        <w:numPr>
          <w:ilvl w:val="1"/>
          <w:numId w:val="6"/>
        </w:numPr>
        <w:tabs>
          <w:tab w:val="left" w:pos="856"/>
        </w:tabs>
        <w:autoSpaceDE w:val="0"/>
        <w:autoSpaceDN w:val="0"/>
        <w:spacing w:after="0" w:line="240" w:lineRule="auto"/>
        <w:ind w:hanging="721"/>
        <w:contextualSpacing w:val="0"/>
        <w:rPr>
          <w:rFonts w:ascii="Tahoma" w:hAnsi="Tahoma" w:cs="Tahoma"/>
        </w:rPr>
      </w:pPr>
      <w:r w:rsidRPr="0077642D">
        <w:rPr>
          <w:rFonts w:ascii="Tahoma" w:hAnsi="Tahoma" w:cs="Tahoma"/>
        </w:rPr>
        <w:t xml:space="preserve">Odašiljači nepokretnih i pokretnih elektroničkih komunikacijskih mreža izvan građevinskog područja </w:t>
      </w:r>
    </w:p>
    <w:p w14:paraId="5823C300" w14:textId="77777777" w:rsidR="000D4FE5" w:rsidRPr="0077642D" w:rsidRDefault="000D4FE5" w:rsidP="00250ABB">
      <w:pPr>
        <w:pStyle w:val="Odlomakpopisa"/>
        <w:widowControl w:val="0"/>
        <w:numPr>
          <w:ilvl w:val="1"/>
          <w:numId w:val="6"/>
        </w:numPr>
        <w:tabs>
          <w:tab w:val="left" w:pos="856"/>
        </w:tabs>
        <w:autoSpaceDE w:val="0"/>
        <w:autoSpaceDN w:val="0"/>
        <w:spacing w:after="0" w:line="240" w:lineRule="auto"/>
        <w:ind w:hanging="721"/>
        <w:contextualSpacing w:val="0"/>
        <w:rPr>
          <w:rFonts w:ascii="Tahoma" w:hAnsi="Tahoma" w:cs="Tahoma"/>
        </w:rPr>
      </w:pPr>
      <w:r w:rsidRPr="0077642D">
        <w:rPr>
          <w:rFonts w:ascii="Tahoma" w:hAnsi="Tahoma" w:cs="Tahoma"/>
        </w:rPr>
        <w:t>Županijski elektronički komunikacijski vodovi s pripadajućim građevinama</w:t>
      </w:r>
    </w:p>
    <w:p w14:paraId="6EFCC8BD" w14:textId="77777777" w:rsidR="008E3176" w:rsidRPr="0077642D" w:rsidRDefault="008E3176" w:rsidP="00250ABB">
      <w:pPr>
        <w:pStyle w:val="Tijeloteksta"/>
        <w:rPr>
          <w:rFonts w:ascii="Tahoma" w:hAnsi="Tahoma" w:cs="Tahoma"/>
          <w:szCs w:val="24"/>
          <w:lang w:val="hr-HR"/>
        </w:rPr>
      </w:pPr>
    </w:p>
    <w:p w14:paraId="72ADF085"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t>Članak 3.</w:t>
      </w:r>
    </w:p>
    <w:p w14:paraId="5B36D9C2" w14:textId="77777777" w:rsidR="00C40881" w:rsidRPr="00C40881" w:rsidRDefault="00C40881" w:rsidP="00C40881">
      <w:pPr>
        <w:pStyle w:val="Tijeloteksta-uvlaka3"/>
        <w:spacing w:after="0"/>
        <w:rPr>
          <w:lang w:eastAsia="hr-HR"/>
        </w:rPr>
      </w:pPr>
    </w:p>
    <w:p w14:paraId="15F113E2"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Granice obuhvata Plana su administrativne granice općine Cetingrad.</w:t>
      </w:r>
    </w:p>
    <w:p w14:paraId="5C94786D" w14:textId="50F5AF08" w:rsidR="008E3176" w:rsidRDefault="008E3176" w:rsidP="00250ABB">
      <w:pPr>
        <w:pStyle w:val="Tijeloteksta"/>
        <w:ind w:left="135" w:right="138"/>
        <w:rPr>
          <w:rFonts w:ascii="Tahoma" w:hAnsi="Tahoma" w:cs="Tahoma"/>
          <w:szCs w:val="24"/>
          <w:lang w:val="hr-HR"/>
        </w:rPr>
      </w:pPr>
      <w:r w:rsidRPr="0077642D">
        <w:rPr>
          <w:rFonts w:ascii="Tahoma" w:hAnsi="Tahoma" w:cs="Tahoma"/>
          <w:szCs w:val="24"/>
          <w:lang w:val="hr-HR"/>
        </w:rPr>
        <w:t xml:space="preserve">Plan se provodi neposredno putem ovog Plana i posredno putem prostorno-planske dokumentacije užeg </w:t>
      </w:r>
      <w:r w:rsidR="0034674D">
        <w:rPr>
          <w:rFonts w:ascii="Tahoma" w:hAnsi="Tahoma" w:cs="Tahoma"/>
          <w:szCs w:val="24"/>
          <w:lang w:val="hr-HR"/>
        </w:rPr>
        <w:t>područja definirane ovim Planom.</w:t>
      </w:r>
    </w:p>
    <w:p w14:paraId="7C48A643" w14:textId="77777777" w:rsidR="0034674D" w:rsidRPr="0034674D" w:rsidRDefault="0034674D" w:rsidP="0034674D">
      <w:pPr>
        <w:pStyle w:val="Tijeloteksta-uvlaka3"/>
        <w:rPr>
          <w:lang w:eastAsia="hr-HR"/>
        </w:rPr>
      </w:pPr>
    </w:p>
    <w:p w14:paraId="6EAA9615" w14:textId="77777777" w:rsidR="008E3176" w:rsidRPr="0077642D" w:rsidRDefault="008E3176" w:rsidP="00250ABB">
      <w:pPr>
        <w:pStyle w:val="Naslov3"/>
        <w:keepNext w:val="0"/>
        <w:widowControl w:val="0"/>
        <w:numPr>
          <w:ilvl w:val="0"/>
          <w:numId w:val="7"/>
        </w:numPr>
        <w:tabs>
          <w:tab w:val="left" w:pos="886"/>
          <w:tab w:val="left" w:pos="3443"/>
          <w:tab w:val="left" w:pos="5507"/>
          <w:tab w:val="left" w:pos="7306"/>
          <w:tab w:val="left" w:pos="7883"/>
        </w:tabs>
        <w:autoSpaceDE w:val="0"/>
        <w:autoSpaceDN w:val="0"/>
        <w:spacing w:before="0" w:after="0" w:line="240" w:lineRule="auto"/>
        <w:ind w:right="130" w:hanging="749"/>
        <w:rPr>
          <w:rFonts w:ascii="Tahoma" w:hAnsi="Tahoma" w:cs="Tahoma"/>
          <w:sz w:val="24"/>
          <w:szCs w:val="24"/>
        </w:rPr>
      </w:pPr>
      <w:bookmarkStart w:id="6" w:name="_TOC_250051"/>
      <w:r w:rsidRPr="0077642D">
        <w:rPr>
          <w:rFonts w:ascii="Tahoma" w:hAnsi="Tahoma" w:cs="Tahoma"/>
          <w:sz w:val="24"/>
          <w:szCs w:val="24"/>
        </w:rPr>
        <w:t>GRAĐEVINSKA</w:t>
      </w:r>
      <w:r w:rsidR="004B22C6" w:rsidRPr="0077642D">
        <w:rPr>
          <w:rFonts w:ascii="Tahoma" w:hAnsi="Tahoma" w:cs="Tahoma"/>
          <w:sz w:val="24"/>
          <w:szCs w:val="24"/>
        </w:rPr>
        <w:t xml:space="preserve"> </w:t>
      </w:r>
      <w:r w:rsidRPr="0077642D">
        <w:rPr>
          <w:rFonts w:ascii="Tahoma" w:hAnsi="Tahoma" w:cs="Tahoma"/>
          <w:sz w:val="24"/>
          <w:szCs w:val="24"/>
        </w:rPr>
        <w:t>PODRUČJA</w:t>
      </w:r>
      <w:r w:rsidR="004B22C6" w:rsidRPr="0077642D">
        <w:rPr>
          <w:rFonts w:ascii="Tahoma" w:hAnsi="Tahoma" w:cs="Tahoma"/>
          <w:sz w:val="24"/>
          <w:szCs w:val="24"/>
        </w:rPr>
        <w:t xml:space="preserve"> </w:t>
      </w:r>
      <w:r w:rsidRPr="0077642D">
        <w:rPr>
          <w:rFonts w:ascii="Tahoma" w:hAnsi="Tahoma" w:cs="Tahoma"/>
          <w:sz w:val="24"/>
          <w:szCs w:val="24"/>
        </w:rPr>
        <w:t>NASELJA</w:t>
      </w:r>
      <w:r w:rsidR="004B22C6" w:rsidRPr="0077642D">
        <w:rPr>
          <w:rFonts w:ascii="Tahoma" w:hAnsi="Tahoma" w:cs="Tahoma"/>
          <w:sz w:val="24"/>
          <w:szCs w:val="24"/>
        </w:rPr>
        <w:t xml:space="preserve"> </w:t>
      </w:r>
      <w:r w:rsidRPr="0077642D">
        <w:rPr>
          <w:rFonts w:ascii="Tahoma" w:hAnsi="Tahoma" w:cs="Tahoma"/>
          <w:sz w:val="24"/>
          <w:szCs w:val="24"/>
        </w:rPr>
        <w:t>I</w:t>
      </w:r>
      <w:r w:rsidR="004B22C6" w:rsidRPr="0077642D">
        <w:rPr>
          <w:rFonts w:ascii="Tahoma" w:hAnsi="Tahoma" w:cs="Tahoma"/>
          <w:sz w:val="24"/>
          <w:szCs w:val="24"/>
        </w:rPr>
        <w:t xml:space="preserve"> </w:t>
      </w:r>
      <w:r w:rsidRPr="0077642D">
        <w:rPr>
          <w:rFonts w:ascii="Tahoma" w:hAnsi="Tahoma" w:cs="Tahoma"/>
          <w:sz w:val="24"/>
          <w:szCs w:val="24"/>
        </w:rPr>
        <w:t>IZDVOJENA GRAĐEVINSKA PODRUČJA - UVJETI</w:t>
      </w:r>
      <w:r w:rsidRPr="0077642D">
        <w:rPr>
          <w:rFonts w:ascii="Tahoma" w:hAnsi="Tahoma" w:cs="Tahoma"/>
          <w:spacing w:val="-13"/>
          <w:sz w:val="24"/>
          <w:szCs w:val="24"/>
        </w:rPr>
        <w:t xml:space="preserve"> </w:t>
      </w:r>
      <w:bookmarkEnd w:id="6"/>
      <w:r w:rsidRPr="0077642D">
        <w:rPr>
          <w:rFonts w:ascii="Tahoma" w:hAnsi="Tahoma" w:cs="Tahoma"/>
          <w:sz w:val="24"/>
          <w:szCs w:val="24"/>
        </w:rPr>
        <w:t>GRADNJE</w:t>
      </w:r>
    </w:p>
    <w:p w14:paraId="624CD984" w14:textId="77777777" w:rsidR="00C40881" w:rsidRPr="00C40881" w:rsidRDefault="00C40881" w:rsidP="00C40881">
      <w:pPr>
        <w:pStyle w:val="Tijeloteksta-uvlaka3"/>
        <w:spacing w:after="0"/>
        <w:ind w:left="0"/>
        <w:rPr>
          <w:lang w:eastAsia="hr-HR"/>
        </w:rPr>
      </w:pPr>
    </w:p>
    <w:p w14:paraId="0A1F48D0" w14:textId="77777777" w:rsidR="0034674D" w:rsidRDefault="0034674D" w:rsidP="00250ABB">
      <w:pPr>
        <w:pStyle w:val="Tijeloteksta"/>
        <w:ind w:left="118" w:right="121"/>
        <w:jc w:val="center"/>
        <w:rPr>
          <w:rFonts w:ascii="Tahoma" w:hAnsi="Tahoma" w:cs="Tahoma"/>
          <w:b/>
          <w:szCs w:val="24"/>
          <w:lang w:val="hr-HR"/>
        </w:rPr>
      </w:pPr>
    </w:p>
    <w:p w14:paraId="1327C049" w14:textId="77777777" w:rsidR="008E3176" w:rsidRPr="00C40881" w:rsidRDefault="008E3176" w:rsidP="00250ABB">
      <w:pPr>
        <w:pStyle w:val="Tijeloteksta"/>
        <w:ind w:left="118" w:right="121"/>
        <w:jc w:val="center"/>
        <w:rPr>
          <w:rFonts w:ascii="Tahoma" w:hAnsi="Tahoma" w:cs="Tahoma"/>
          <w:b/>
          <w:szCs w:val="24"/>
          <w:lang w:val="hr-HR"/>
        </w:rPr>
      </w:pPr>
      <w:r w:rsidRPr="00C40881">
        <w:rPr>
          <w:rFonts w:ascii="Tahoma" w:hAnsi="Tahoma" w:cs="Tahoma"/>
          <w:b/>
          <w:szCs w:val="24"/>
          <w:lang w:val="hr-HR"/>
        </w:rPr>
        <w:lastRenderedPageBreak/>
        <w:t>Članak 4.</w:t>
      </w:r>
    </w:p>
    <w:p w14:paraId="03C07BAE" w14:textId="77777777" w:rsidR="00C40881" w:rsidRPr="00C40881" w:rsidRDefault="00C40881" w:rsidP="00C40881">
      <w:pPr>
        <w:pStyle w:val="Tijeloteksta-uvlaka3"/>
        <w:spacing w:after="0"/>
        <w:rPr>
          <w:lang w:eastAsia="hr-HR"/>
        </w:rPr>
      </w:pPr>
    </w:p>
    <w:p w14:paraId="77086E42" w14:textId="77777777" w:rsidR="00BA1F22"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Građevinska područja dijele</w:t>
      </w:r>
      <w:r w:rsidR="00BA1F22" w:rsidRPr="0077642D">
        <w:rPr>
          <w:rFonts w:ascii="Tahoma" w:hAnsi="Tahoma" w:cs="Tahoma"/>
          <w:szCs w:val="24"/>
          <w:lang w:val="hr-HR"/>
        </w:rPr>
        <w:t xml:space="preserve"> </w:t>
      </w:r>
      <w:r w:rsidRPr="0077642D">
        <w:rPr>
          <w:rFonts w:ascii="Tahoma" w:hAnsi="Tahoma" w:cs="Tahoma"/>
          <w:szCs w:val="24"/>
          <w:lang w:val="hr-HR"/>
        </w:rPr>
        <w:t>se na:</w:t>
      </w:r>
    </w:p>
    <w:p w14:paraId="197ACD98" w14:textId="77777777" w:rsidR="008E3176" w:rsidRPr="0077642D" w:rsidRDefault="008E3176" w:rsidP="00250ABB">
      <w:pPr>
        <w:pStyle w:val="Odlomakpopisa"/>
        <w:widowControl w:val="0"/>
        <w:numPr>
          <w:ilvl w:val="1"/>
          <w:numId w:val="7"/>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Građevinska područja naselja</w:t>
      </w:r>
    </w:p>
    <w:p w14:paraId="172DFE30" w14:textId="77777777" w:rsidR="005B6885" w:rsidRPr="0077642D" w:rsidRDefault="005B6885" w:rsidP="00250ABB">
      <w:pPr>
        <w:pStyle w:val="Odlomakpopisa"/>
        <w:widowControl w:val="0"/>
        <w:numPr>
          <w:ilvl w:val="1"/>
          <w:numId w:val="7"/>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Izdvojena građevinska područja naselja</w:t>
      </w:r>
    </w:p>
    <w:p w14:paraId="5A7D333B" w14:textId="4D9C51F2" w:rsidR="008E3176" w:rsidRPr="0077642D" w:rsidRDefault="005B6885" w:rsidP="00250ABB">
      <w:pPr>
        <w:pStyle w:val="Odlomakpopisa"/>
        <w:widowControl w:val="0"/>
        <w:numPr>
          <w:ilvl w:val="1"/>
          <w:numId w:val="7"/>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 xml:space="preserve">Izdvojenog građevinskog </w:t>
      </w:r>
      <w:r w:rsidR="008E3176" w:rsidRPr="0077642D">
        <w:rPr>
          <w:rFonts w:ascii="Tahoma" w:hAnsi="Tahoma" w:cs="Tahoma"/>
        </w:rPr>
        <w:t>područja izvan naselja</w:t>
      </w:r>
    </w:p>
    <w:p w14:paraId="10233654" w14:textId="01007C72"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Građevinsko područje se sastoji od izgrađenog dijela</w:t>
      </w:r>
      <w:r w:rsidR="005B6885" w:rsidRPr="0077642D">
        <w:rPr>
          <w:rFonts w:ascii="Tahoma" w:hAnsi="Tahoma" w:cs="Tahoma"/>
          <w:szCs w:val="24"/>
          <w:lang w:val="hr-HR"/>
        </w:rPr>
        <w:t>,</w:t>
      </w:r>
      <w:r w:rsidRPr="0077642D">
        <w:rPr>
          <w:rFonts w:ascii="Tahoma" w:hAnsi="Tahoma" w:cs="Tahoma"/>
          <w:szCs w:val="24"/>
          <w:lang w:val="hr-HR"/>
        </w:rPr>
        <w:t xml:space="preserve"> neizgrađenog dijela (površine predviđene za razvoj)</w:t>
      </w:r>
      <w:r w:rsidR="005B6885" w:rsidRPr="0077642D">
        <w:rPr>
          <w:rFonts w:ascii="Tahoma" w:hAnsi="Tahoma" w:cs="Tahoma"/>
          <w:szCs w:val="24"/>
          <w:lang w:val="hr-HR"/>
        </w:rPr>
        <w:t xml:space="preserve"> i neuređenog dijela građevinskog područja</w:t>
      </w:r>
      <w:r w:rsidR="00483534" w:rsidRPr="0077642D">
        <w:rPr>
          <w:rFonts w:ascii="Tahoma" w:hAnsi="Tahoma" w:cs="Tahoma"/>
          <w:szCs w:val="24"/>
          <w:lang w:val="hr-HR"/>
        </w:rPr>
        <w:t xml:space="preserve"> (površine predviđene za infrastrukturno opremanje)</w:t>
      </w:r>
      <w:r w:rsidRPr="0077642D">
        <w:rPr>
          <w:rFonts w:ascii="Tahoma" w:hAnsi="Tahoma" w:cs="Tahoma"/>
          <w:szCs w:val="24"/>
          <w:lang w:val="hr-HR"/>
        </w:rPr>
        <w:t>.</w:t>
      </w:r>
    </w:p>
    <w:p w14:paraId="31E7EA77" w14:textId="0AB2D87D" w:rsidR="008E3176" w:rsidRPr="0077642D" w:rsidRDefault="008E3176" w:rsidP="00250ABB">
      <w:pPr>
        <w:pStyle w:val="Tijeloteksta"/>
        <w:spacing w:line="235" w:lineRule="auto"/>
        <w:ind w:left="136" w:right="134"/>
        <w:rPr>
          <w:rFonts w:ascii="Tahoma" w:hAnsi="Tahoma" w:cs="Tahoma"/>
          <w:szCs w:val="24"/>
          <w:lang w:val="hr-HR"/>
        </w:rPr>
      </w:pPr>
      <w:r w:rsidRPr="0077642D">
        <w:rPr>
          <w:rFonts w:ascii="Tahoma" w:hAnsi="Tahoma" w:cs="Tahoma"/>
          <w:szCs w:val="24"/>
          <w:lang w:val="hr-HR"/>
        </w:rPr>
        <w:t xml:space="preserve">Parcelacija građevinskog zemljišta u svrhu osnivanja građevne čestice provodi se u skladu s </w:t>
      </w:r>
      <w:r w:rsidR="005B6885" w:rsidRPr="0077642D">
        <w:rPr>
          <w:rFonts w:ascii="Tahoma" w:hAnsi="Tahoma" w:cs="Tahoma"/>
          <w:szCs w:val="24"/>
          <w:lang w:val="hr-HR"/>
        </w:rPr>
        <w:t>odredbama Zakona o prostornom uređenju</w:t>
      </w:r>
      <w:r w:rsidR="00965FAF" w:rsidRPr="0077642D">
        <w:rPr>
          <w:rFonts w:ascii="Tahoma" w:hAnsi="Tahoma" w:cs="Tahoma"/>
          <w:szCs w:val="24"/>
          <w:lang w:val="hr-HR"/>
        </w:rPr>
        <w:t xml:space="preserve"> i ovog Plana</w:t>
      </w:r>
      <w:r w:rsidRPr="0077642D">
        <w:rPr>
          <w:rFonts w:ascii="Tahoma" w:hAnsi="Tahoma" w:cs="Tahoma"/>
          <w:szCs w:val="24"/>
          <w:lang w:val="hr-HR"/>
        </w:rPr>
        <w:t>.</w:t>
      </w:r>
    </w:p>
    <w:p w14:paraId="291AA8AE" w14:textId="77777777" w:rsidR="008E3176" w:rsidRPr="0077642D" w:rsidRDefault="008E3176" w:rsidP="00250ABB">
      <w:pPr>
        <w:pStyle w:val="Tijeloteksta"/>
        <w:ind w:left="135" w:right="135"/>
        <w:rPr>
          <w:rFonts w:ascii="Tahoma" w:hAnsi="Tahoma" w:cs="Tahoma"/>
          <w:szCs w:val="24"/>
          <w:lang w:val="hr-HR"/>
        </w:rPr>
      </w:pPr>
      <w:r w:rsidRPr="0077642D">
        <w:rPr>
          <w:rFonts w:ascii="Tahoma" w:hAnsi="Tahoma" w:cs="Tahoma"/>
          <w:szCs w:val="24"/>
          <w:lang w:val="hr-HR"/>
        </w:rPr>
        <w:t>Sve poljoprivredno zemljište u građevinskom području, koje je ovim Planom određeno za drugu namjenu, može se do prenamjene i dalje koristiti na dosadašnji način.</w:t>
      </w:r>
    </w:p>
    <w:p w14:paraId="7EC5DFB1" w14:textId="77777777" w:rsidR="008E3176"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Granice građevinskih područja prikazane </w:t>
      </w:r>
      <w:r w:rsidRPr="0077642D">
        <w:rPr>
          <w:rFonts w:ascii="Tahoma" w:hAnsi="Tahoma" w:cs="Tahoma"/>
          <w:spacing w:val="-3"/>
          <w:szCs w:val="24"/>
          <w:lang w:val="hr-HR"/>
        </w:rPr>
        <w:t xml:space="preserve">su </w:t>
      </w:r>
      <w:r w:rsidRPr="0077642D">
        <w:rPr>
          <w:rFonts w:ascii="Tahoma" w:hAnsi="Tahoma" w:cs="Tahoma"/>
          <w:szCs w:val="24"/>
          <w:lang w:val="hr-HR"/>
        </w:rPr>
        <w:t>na kartografskim prikazima 4.1. - 4.24. "Građevinska područja naselja" u mjerilu</w:t>
      </w:r>
      <w:r w:rsidRPr="0077642D">
        <w:rPr>
          <w:rFonts w:ascii="Tahoma" w:hAnsi="Tahoma" w:cs="Tahoma"/>
          <w:spacing w:val="-4"/>
          <w:szCs w:val="24"/>
          <w:lang w:val="hr-HR"/>
        </w:rPr>
        <w:t xml:space="preserve"> </w:t>
      </w:r>
      <w:r w:rsidRPr="0077642D">
        <w:rPr>
          <w:rFonts w:ascii="Tahoma" w:hAnsi="Tahoma" w:cs="Tahoma"/>
          <w:szCs w:val="24"/>
          <w:lang w:val="hr-HR"/>
        </w:rPr>
        <w:t>1:5.000.</w:t>
      </w:r>
    </w:p>
    <w:p w14:paraId="0A557504" w14:textId="77777777" w:rsidR="00C40881" w:rsidRPr="00C40881" w:rsidRDefault="00C40881" w:rsidP="00C40881">
      <w:pPr>
        <w:pStyle w:val="Tijeloteksta-uvlaka3"/>
        <w:spacing w:after="0"/>
        <w:rPr>
          <w:lang w:eastAsia="hr-HR"/>
        </w:rPr>
      </w:pPr>
    </w:p>
    <w:p w14:paraId="08238A42"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t>Članak 5.</w:t>
      </w:r>
    </w:p>
    <w:p w14:paraId="0B76D3C7" w14:textId="77777777" w:rsidR="00C40881" w:rsidRPr="00C40881" w:rsidRDefault="00C40881" w:rsidP="00C40881">
      <w:pPr>
        <w:pStyle w:val="Tijeloteksta-uvlaka3"/>
        <w:spacing w:after="0"/>
        <w:rPr>
          <w:b/>
          <w:lang w:eastAsia="hr-HR"/>
        </w:rPr>
      </w:pPr>
    </w:p>
    <w:p w14:paraId="567BAA51" w14:textId="09F1C9F0"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Unutar građevinskog područja može se graditi samo na</w:t>
      </w:r>
      <w:r w:rsidR="00EC0D92" w:rsidRPr="0077642D">
        <w:rPr>
          <w:rFonts w:ascii="Tahoma" w:hAnsi="Tahoma" w:cs="Tahoma"/>
          <w:szCs w:val="24"/>
          <w:lang w:val="hr-HR"/>
        </w:rPr>
        <w:t xml:space="preserve"> izgrađenom i neizgrađenom građevinskom području</w:t>
      </w:r>
      <w:r w:rsidRPr="0077642D">
        <w:rPr>
          <w:rFonts w:ascii="Tahoma" w:hAnsi="Tahoma" w:cs="Tahoma"/>
          <w:szCs w:val="24"/>
          <w:lang w:val="hr-HR"/>
        </w:rPr>
        <w:t>.</w:t>
      </w:r>
    </w:p>
    <w:p w14:paraId="4F7AC55F"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Pristup s građevne čestice na javnu prometnu površinu i priključenje na komunalnu infrastrukturu mogu biti direktni ili preko tuđeg zemljišta uz suglasnost vlasnika tog zemljišta.</w:t>
      </w:r>
    </w:p>
    <w:p w14:paraId="33F2BD75" w14:textId="348692BC" w:rsidR="008E3176" w:rsidRPr="0077642D" w:rsidRDefault="008E3176" w:rsidP="00250ABB">
      <w:pPr>
        <w:pStyle w:val="Tijeloteksta"/>
        <w:ind w:left="136" w:right="138"/>
        <w:rPr>
          <w:rFonts w:ascii="Tahoma" w:hAnsi="Tahoma" w:cs="Tahoma"/>
          <w:szCs w:val="24"/>
          <w:lang w:val="hr-HR"/>
        </w:rPr>
      </w:pPr>
      <w:r w:rsidRPr="0077642D">
        <w:rPr>
          <w:rFonts w:ascii="Tahoma" w:hAnsi="Tahoma" w:cs="Tahoma"/>
          <w:szCs w:val="24"/>
          <w:lang w:val="hr-HR"/>
        </w:rPr>
        <w:t xml:space="preserve">U postupku izdavanja </w:t>
      </w:r>
      <w:r w:rsidR="00EC0D92" w:rsidRPr="0077642D">
        <w:rPr>
          <w:rFonts w:ascii="Tahoma" w:hAnsi="Tahoma" w:cs="Tahoma"/>
          <w:szCs w:val="24"/>
          <w:lang w:val="hr-HR"/>
        </w:rPr>
        <w:t xml:space="preserve">građevinske, odnosno </w:t>
      </w:r>
      <w:r w:rsidRPr="0077642D">
        <w:rPr>
          <w:rFonts w:ascii="Tahoma" w:hAnsi="Tahoma" w:cs="Tahoma"/>
          <w:szCs w:val="24"/>
          <w:lang w:val="hr-HR"/>
        </w:rPr>
        <w:t>lokacijske dozvole</w:t>
      </w:r>
      <w:r w:rsidR="0040223A" w:rsidRPr="0077642D">
        <w:rPr>
          <w:rFonts w:ascii="Tahoma" w:hAnsi="Tahoma" w:cs="Tahoma"/>
          <w:szCs w:val="24"/>
          <w:lang w:val="hr-HR"/>
        </w:rPr>
        <w:t>,</w:t>
      </w:r>
      <w:r w:rsidRPr="0077642D">
        <w:rPr>
          <w:rFonts w:ascii="Tahoma" w:hAnsi="Tahoma" w:cs="Tahoma"/>
          <w:szCs w:val="24"/>
          <w:lang w:val="hr-HR"/>
        </w:rPr>
        <w:t xml:space="preserve"> za prilaz na prometnu površinu, potrebno je ishoditi posebne uvjete priključenja od strane tijela koja tim cestama upravljaju.</w:t>
      </w:r>
    </w:p>
    <w:p w14:paraId="025AF338" w14:textId="268CDD82" w:rsidR="008E3176" w:rsidRPr="0077642D" w:rsidRDefault="008E3176" w:rsidP="00250ABB">
      <w:pPr>
        <w:pStyle w:val="Tijeloteksta"/>
        <w:ind w:left="136" w:right="129" w:hanging="1"/>
        <w:rPr>
          <w:rFonts w:ascii="Tahoma" w:hAnsi="Tahoma" w:cs="Tahoma"/>
          <w:szCs w:val="24"/>
          <w:lang w:val="hr-HR"/>
        </w:rPr>
      </w:pPr>
      <w:r w:rsidRPr="0077642D">
        <w:rPr>
          <w:rFonts w:ascii="Tahoma" w:hAnsi="Tahoma" w:cs="Tahoma"/>
          <w:szCs w:val="24"/>
          <w:lang w:val="hr-HR"/>
        </w:rPr>
        <w:t xml:space="preserve">U slučaju kada se </w:t>
      </w:r>
      <w:r w:rsidR="00EC0D92" w:rsidRPr="0077642D">
        <w:rPr>
          <w:rFonts w:ascii="Tahoma" w:hAnsi="Tahoma" w:cs="Tahoma"/>
          <w:szCs w:val="24"/>
          <w:lang w:val="hr-HR"/>
        </w:rPr>
        <w:t>građevna</w:t>
      </w:r>
      <w:r w:rsidRPr="0077642D">
        <w:rPr>
          <w:rFonts w:ascii="Tahoma" w:hAnsi="Tahoma" w:cs="Tahoma"/>
          <w:szCs w:val="24"/>
          <w:lang w:val="hr-HR"/>
        </w:rPr>
        <w:t xml:space="preserve"> čestica nalazi uz spoj cesta različitog značaja, prilaz s te </w:t>
      </w:r>
      <w:r w:rsidR="00EC0D92" w:rsidRPr="0077642D">
        <w:rPr>
          <w:rFonts w:ascii="Tahoma" w:hAnsi="Tahoma" w:cs="Tahoma"/>
          <w:szCs w:val="24"/>
          <w:lang w:val="hr-HR"/>
        </w:rPr>
        <w:t xml:space="preserve">građevne </w:t>
      </w:r>
      <w:r w:rsidRPr="0077642D">
        <w:rPr>
          <w:rFonts w:ascii="Tahoma" w:hAnsi="Tahoma" w:cs="Tahoma"/>
          <w:szCs w:val="24"/>
          <w:lang w:val="hr-HR"/>
        </w:rPr>
        <w:t xml:space="preserve">čestice, ostvaruje se preko ceste nižeg značaja. Na državnu cestu nije dozvoljen direktan pristup sa </w:t>
      </w:r>
      <w:r w:rsidR="00EC0D92" w:rsidRPr="0077642D">
        <w:rPr>
          <w:rFonts w:ascii="Tahoma" w:hAnsi="Tahoma" w:cs="Tahoma"/>
          <w:szCs w:val="24"/>
          <w:lang w:val="hr-HR"/>
        </w:rPr>
        <w:t>građevnih</w:t>
      </w:r>
      <w:r w:rsidRPr="0077642D">
        <w:rPr>
          <w:rFonts w:ascii="Tahoma" w:hAnsi="Tahoma" w:cs="Tahoma"/>
          <w:szCs w:val="24"/>
          <w:lang w:val="hr-HR"/>
        </w:rPr>
        <w:t xml:space="preserve"> čestica neizgrađenog dijela građevinskog područja.</w:t>
      </w:r>
    </w:p>
    <w:p w14:paraId="60C73C2D" w14:textId="77777777" w:rsidR="008E3176" w:rsidRPr="0077642D" w:rsidRDefault="008E3176" w:rsidP="00250ABB">
      <w:pPr>
        <w:pStyle w:val="Tijeloteksta"/>
        <w:rPr>
          <w:rFonts w:ascii="Tahoma" w:hAnsi="Tahoma" w:cs="Tahoma"/>
          <w:szCs w:val="24"/>
          <w:lang w:val="hr-HR"/>
        </w:rPr>
      </w:pPr>
    </w:p>
    <w:p w14:paraId="565C6A08"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t>Članak 6.</w:t>
      </w:r>
    </w:p>
    <w:p w14:paraId="2E8584C9" w14:textId="77777777" w:rsidR="00C40881" w:rsidRPr="00C40881" w:rsidRDefault="00C40881" w:rsidP="00C40881">
      <w:pPr>
        <w:pStyle w:val="Tijeloteksta-uvlaka3"/>
        <w:spacing w:after="0"/>
        <w:rPr>
          <w:b/>
          <w:lang w:eastAsia="hr-HR"/>
        </w:rPr>
      </w:pPr>
    </w:p>
    <w:p w14:paraId="325C8D06" w14:textId="0582DC32" w:rsidR="008E3176" w:rsidRPr="0077642D" w:rsidRDefault="00EC0D92" w:rsidP="00250ABB">
      <w:pPr>
        <w:pStyle w:val="Tijeloteksta"/>
        <w:ind w:left="136" w:right="124"/>
        <w:rPr>
          <w:rFonts w:ascii="Tahoma" w:hAnsi="Tahoma" w:cs="Tahoma"/>
          <w:szCs w:val="24"/>
          <w:lang w:val="hr-HR"/>
        </w:rPr>
      </w:pPr>
      <w:r w:rsidRPr="0077642D">
        <w:rPr>
          <w:rFonts w:ascii="Tahoma" w:hAnsi="Tahoma" w:cs="Tahoma"/>
          <w:szCs w:val="24"/>
          <w:lang w:val="hr-HR"/>
        </w:rPr>
        <w:t xml:space="preserve">Građevna </w:t>
      </w:r>
      <w:r w:rsidR="008E3176" w:rsidRPr="0077642D">
        <w:rPr>
          <w:rFonts w:ascii="Tahoma" w:hAnsi="Tahoma" w:cs="Tahoma"/>
          <w:szCs w:val="24"/>
          <w:lang w:val="hr-HR"/>
        </w:rPr>
        <w:t>čestica koja se nalazi u građevinskom području mora imati površinu i oblik koji omogućava njeno racionalno korištenje i izgradnju u skladu s odredbama ovog Plana.</w:t>
      </w:r>
    </w:p>
    <w:p w14:paraId="239AEA09"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Koeficijent izgrađenosti građevinske čestice (k</w:t>
      </w:r>
      <w:r w:rsidRPr="0077642D">
        <w:rPr>
          <w:rFonts w:ascii="Tahoma" w:hAnsi="Tahoma" w:cs="Tahoma"/>
          <w:szCs w:val="24"/>
          <w:vertAlign w:val="subscript"/>
          <w:lang w:val="hr-HR"/>
        </w:rPr>
        <w:t>ig</w:t>
      </w:r>
      <w:r w:rsidRPr="0077642D">
        <w:rPr>
          <w:rFonts w:ascii="Tahoma" w:hAnsi="Tahoma" w:cs="Tahoma"/>
          <w:szCs w:val="24"/>
          <w:lang w:val="hr-HR"/>
        </w:rPr>
        <w:t>) je odnos izgrađene površine zemljišta pod građevinom i ukupne površine građevinske čestice. Zemljište pod građevinom je vertikalna projekcija svih zatvorenih, otvorenim i natkrivenih konstruktivnih dijelova građevine osim balkona, na građevnu česticu, uključivši i terase u prizemlju građevine kada se iste konstruktivni dio podzemne etaže.</w:t>
      </w:r>
    </w:p>
    <w:p w14:paraId="0911205B" w14:textId="0298E906" w:rsidR="008E3176" w:rsidRPr="0077642D" w:rsidRDefault="008E3176" w:rsidP="00250ABB">
      <w:pPr>
        <w:pStyle w:val="Tijeloteksta"/>
        <w:ind w:left="135" w:right="134"/>
        <w:rPr>
          <w:rFonts w:ascii="Tahoma" w:hAnsi="Tahoma" w:cs="Tahoma"/>
          <w:szCs w:val="24"/>
          <w:lang w:val="hr-HR"/>
        </w:rPr>
      </w:pPr>
      <w:bookmarkStart w:id="7" w:name="2.1._Građevinska_područja_naselja"/>
      <w:bookmarkEnd w:id="7"/>
      <w:r w:rsidRPr="0077642D">
        <w:rPr>
          <w:rFonts w:ascii="Tahoma" w:hAnsi="Tahoma" w:cs="Tahoma"/>
          <w:szCs w:val="24"/>
          <w:lang w:val="hr-HR"/>
        </w:rPr>
        <w:t>Koeficijent iskorištenosti građevne čestice (k</w:t>
      </w:r>
      <w:r w:rsidRPr="0077642D">
        <w:rPr>
          <w:rFonts w:ascii="Tahoma" w:hAnsi="Tahoma" w:cs="Tahoma"/>
          <w:szCs w:val="24"/>
          <w:vertAlign w:val="subscript"/>
          <w:lang w:val="hr-HR"/>
        </w:rPr>
        <w:t>is</w:t>
      </w:r>
      <w:r w:rsidRPr="0077642D">
        <w:rPr>
          <w:rFonts w:ascii="Tahoma" w:hAnsi="Tahoma" w:cs="Tahoma"/>
          <w:szCs w:val="24"/>
          <w:lang w:val="hr-HR"/>
        </w:rPr>
        <w:t xml:space="preserve">) je odnos građevinske (bruto) površine </w:t>
      </w:r>
      <w:r w:rsidR="003E10F4" w:rsidRPr="0077642D">
        <w:rPr>
          <w:rFonts w:ascii="Tahoma" w:hAnsi="Tahoma" w:cs="Tahoma"/>
          <w:szCs w:val="24"/>
          <w:lang w:val="hr-HR"/>
        </w:rPr>
        <w:t xml:space="preserve">zgrada </w:t>
      </w:r>
      <w:r w:rsidRPr="0077642D">
        <w:rPr>
          <w:rFonts w:ascii="Tahoma" w:hAnsi="Tahoma" w:cs="Tahoma"/>
          <w:szCs w:val="24"/>
          <w:lang w:val="hr-HR"/>
        </w:rPr>
        <w:t>(BRP)</w:t>
      </w:r>
      <w:r w:rsidR="003E10F4" w:rsidRPr="0077642D">
        <w:rPr>
          <w:rFonts w:ascii="Tahoma" w:hAnsi="Tahoma" w:cs="Tahoma"/>
          <w:szCs w:val="24"/>
          <w:lang w:val="hr-HR"/>
        </w:rPr>
        <w:t xml:space="preserve"> na građevnoj čestici</w:t>
      </w:r>
      <w:r w:rsidRPr="0077642D">
        <w:rPr>
          <w:rFonts w:ascii="Tahoma" w:hAnsi="Tahoma" w:cs="Tahoma"/>
          <w:szCs w:val="24"/>
          <w:lang w:val="hr-HR"/>
        </w:rPr>
        <w:t xml:space="preserve"> i površine </w:t>
      </w:r>
      <w:r w:rsidR="003E10F4" w:rsidRPr="0077642D">
        <w:rPr>
          <w:rFonts w:ascii="Tahoma" w:hAnsi="Tahoma" w:cs="Tahoma"/>
          <w:szCs w:val="24"/>
          <w:lang w:val="hr-HR"/>
        </w:rPr>
        <w:t>građevne</w:t>
      </w:r>
      <w:r w:rsidRPr="0077642D">
        <w:rPr>
          <w:rFonts w:ascii="Tahoma" w:hAnsi="Tahoma" w:cs="Tahoma"/>
          <w:szCs w:val="24"/>
          <w:lang w:val="hr-HR"/>
        </w:rPr>
        <w:t xml:space="preserve"> čestice.</w:t>
      </w:r>
    </w:p>
    <w:p w14:paraId="711308AA" w14:textId="77777777" w:rsidR="008E3176" w:rsidRPr="0077642D" w:rsidRDefault="008E3176" w:rsidP="00250ABB">
      <w:pPr>
        <w:pStyle w:val="Tijeloteksta"/>
        <w:rPr>
          <w:rFonts w:ascii="Tahoma" w:hAnsi="Tahoma" w:cs="Tahoma"/>
          <w:szCs w:val="24"/>
          <w:lang w:val="hr-HR"/>
        </w:rPr>
      </w:pPr>
    </w:p>
    <w:p w14:paraId="02405826" w14:textId="77777777" w:rsidR="008E3176" w:rsidRPr="0077642D" w:rsidRDefault="008E3176" w:rsidP="00250ABB">
      <w:pPr>
        <w:pStyle w:val="Naslov4"/>
        <w:keepNext w:val="0"/>
        <w:keepLines w:val="0"/>
        <w:widowControl w:val="0"/>
        <w:numPr>
          <w:ilvl w:val="1"/>
          <w:numId w:val="9"/>
        </w:numPr>
        <w:tabs>
          <w:tab w:val="left" w:pos="885"/>
        </w:tabs>
        <w:autoSpaceDE w:val="0"/>
        <w:autoSpaceDN w:val="0"/>
        <w:spacing w:after="0" w:line="240" w:lineRule="auto"/>
        <w:ind w:right="0" w:hanging="750"/>
        <w:jc w:val="both"/>
        <w:rPr>
          <w:rFonts w:ascii="Tahoma" w:hAnsi="Tahoma" w:cs="Tahoma"/>
          <w:sz w:val="24"/>
          <w:szCs w:val="24"/>
        </w:rPr>
      </w:pPr>
      <w:bookmarkStart w:id="8" w:name="_TOC_250050"/>
      <w:r w:rsidRPr="0077642D">
        <w:rPr>
          <w:rFonts w:ascii="Tahoma" w:hAnsi="Tahoma" w:cs="Tahoma"/>
          <w:sz w:val="24"/>
          <w:szCs w:val="24"/>
        </w:rPr>
        <w:t>Građevinska područja</w:t>
      </w:r>
      <w:r w:rsidRPr="0077642D">
        <w:rPr>
          <w:rFonts w:ascii="Tahoma" w:hAnsi="Tahoma" w:cs="Tahoma"/>
          <w:spacing w:val="1"/>
          <w:sz w:val="24"/>
          <w:szCs w:val="24"/>
        </w:rPr>
        <w:t xml:space="preserve"> </w:t>
      </w:r>
      <w:bookmarkEnd w:id="8"/>
      <w:r w:rsidRPr="0077642D">
        <w:rPr>
          <w:rFonts w:ascii="Tahoma" w:hAnsi="Tahoma" w:cs="Tahoma"/>
          <w:sz w:val="24"/>
          <w:szCs w:val="24"/>
        </w:rPr>
        <w:t>naselja</w:t>
      </w:r>
    </w:p>
    <w:p w14:paraId="79825CFA" w14:textId="77777777" w:rsidR="008E3176" w:rsidRPr="0077642D" w:rsidRDefault="008E3176" w:rsidP="00250ABB">
      <w:pPr>
        <w:pStyle w:val="Tijeloteksta"/>
        <w:rPr>
          <w:rFonts w:ascii="Tahoma" w:hAnsi="Tahoma" w:cs="Tahoma"/>
          <w:b/>
          <w:szCs w:val="24"/>
          <w:lang w:val="hr-HR"/>
        </w:rPr>
      </w:pPr>
    </w:p>
    <w:p w14:paraId="6D38F966" w14:textId="77777777" w:rsidR="0034674D" w:rsidRDefault="0034674D" w:rsidP="00250ABB">
      <w:pPr>
        <w:pStyle w:val="Tijeloteksta"/>
        <w:ind w:left="4388"/>
        <w:rPr>
          <w:rFonts w:ascii="Tahoma" w:hAnsi="Tahoma" w:cs="Tahoma"/>
          <w:b/>
          <w:szCs w:val="24"/>
          <w:lang w:val="hr-HR"/>
        </w:rPr>
      </w:pPr>
    </w:p>
    <w:p w14:paraId="1935E55A"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lastRenderedPageBreak/>
        <w:t>Članak 7.</w:t>
      </w:r>
    </w:p>
    <w:p w14:paraId="5343E451" w14:textId="77777777" w:rsidR="00C40881" w:rsidRPr="00C40881" w:rsidRDefault="00C40881" w:rsidP="00C40881">
      <w:pPr>
        <w:pStyle w:val="Tijeloteksta-uvlaka3"/>
        <w:spacing w:after="0"/>
        <w:ind w:left="284"/>
        <w:rPr>
          <w:lang w:eastAsia="hr-HR"/>
        </w:rPr>
      </w:pPr>
    </w:p>
    <w:p w14:paraId="43AC61EC"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 xml:space="preserve">Unutar građevinskog područja naselja i u njegovoj neposrednoj blizini ne mogu </w:t>
      </w:r>
      <w:r w:rsidRPr="0077642D">
        <w:rPr>
          <w:rFonts w:ascii="Tahoma" w:hAnsi="Tahoma" w:cs="Tahoma"/>
          <w:spacing w:val="-3"/>
          <w:szCs w:val="24"/>
          <w:lang w:val="hr-HR"/>
        </w:rPr>
        <w:t xml:space="preserve">se </w:t>
      </w:r>
      <w:r w:rsidRPr="0077642D">
        <w:rPr>
          <w:rFonts w:ascii="Tahoma" w:hAnsi="Tahoma" w:cs="Tahoma"/>
          <w:szCs w:val="24"/>
          <w:lang w:val="hr-HR"/>
        </w:rPr>
        <w:t>graditi građevine koje bi svojim postojanjem ili uporabom, posredno ili neposredno, ugrožavale život i rad ljudi u naselju, odnosno vrijednosti postojećeg okoliša</w:t>
      </w:r>
      <w:r w:rsidRPr="0077642D">
        <w:rPr>
          <w:rFonts w:ascii="Tahoma" w:hAnsi="Tahoma" w:cs="Tahoma"/>
          <w:spacing w:val="-1"/>
          <w:szCs w:val="24"/>
          <w:lang w:val="hr-HR"/>
        </w:rPr>
        <w:t xml:space="preserve"> </w:t>
      </w:r>
      <w:r w:rsidRPr="0077642D">
        <w:rPr>
          <w:rFonts w:ascii="Tahoma" w:hAnsi="Tahoma" w:cs="Tahoma"/>
          <w:szCs w:val="24"/>
          <w:lang w:val="hr-HR"/>
        </w:rPr>
        <w:t>naselja.</w:t>
      </w:r>
    </w:p>
    <w:p w14:paraId="4735655D" w14:textId="77777777" w:rsidR="008E3176" w:rsidRPr="0077642D" w:rsidRDefault="008E3176" w:rsidP="00250ABB">
      <w:pPr>
        <w:pStyle w:val="Tijeloteksta"/>
        <w:rPr>
          <w:rFonts w:ascii="Tahoma" w:hAnsi="Tahoma" w:cs="Tahoma"/>
          <w:szCs w:val="24"/>
          <w:lang w:val="hr-HR"/>
        </w:rPr>
      </w:pPr>
    </w:p>
    <w:p w14:paraId="667E7753" w14:textId="77777777" w:rsidR="008E3176" w:rsidRPr="00C40881" w:rsidRDefault="008E3176" w:rsidP="00250ABB">
      <w:pPr>
        <w:pStyle w:val="Tijeloteksta"/>
        <w:ind w:left="4388"/>
        <w:rPr>
          <w:rFonts w:ascii="Tahoma" w:hAnsi="Tahoma" w:cs="Tahoma"/>
          <w:b/>
          <w:szCs w:val="24"/>
          <w:lang w:val="hr-HR"/>
        </w:rPr>
      </w:pPr>
      <w:r w:rsidRPr="00C40881">
        <w:rPr>
          <w:rFonts w:ascii="Tahoma" w:hAnsi="Tahoma" w:cs="Tahoma"/>
          <w:b/>
          <w:szCs w:val="24"/>
          <w:lang w:val="hr-HR"/>
        </w:rPr>
        <w:t>Članak 8.</w:t>
      </w:r>
    </w:p>
    <w:p w14:paraId="5F746B3B" w14:textId="77777777" w:rsidR="00C40881" w:rsidRPr="00C40881" w:rsidRDefault="00C40881" w:rsidP="00C40881">
      <w:pPr>
        <w:pStyle w:val="Tijeloteksta-uvlaka3"/>
        <w:spacing w:after="0"/>
        <w:rPr>
          <w:lang w:eastAsia="hr-HR"/>
        </w:rPr>
      </w:pPr>
    </w:p>
    <w:p w14:paraId="1CB4A37D"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U građevinskom području naselja predviđena je izgradnja novih građevina, te obnova, rekonstrukcija i dogradnja postojećih građevina namijenjenih za:</w:t>
      </w:r>
    </w:p>
    <w:p w14:paraId="58F0C14F"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stanovanje i prateće pomoćne i gospodarske funkcije;</w:t>
      </w:r>
    </w:p>
    <w:p w14:paraId="2734D7CE"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gospodarske građevine;</w:t>
      </w:r>
    </w:p>
    <w:p w14:paraId="3147C717"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javne i prateće sadržaje;</w:t>
      </w:r>
    </w:p>
    <w:p w14:paraId="29AD7B3F"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društvene djelatnosti;</w:t>
      </w:r>
    </w:p>
    <w:p w14:paraId="7F5DFB12"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trgovačke i uslužne sadržaje;</w:t>
      </w:r>
    </w:p>
    <w:p w14:paraId="5375E3EA"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turističke i ugostiteljske sadržaje;</w:t>
      </w:r>
    </w:p>
    <w:p w14:paraId="6CB563F1"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vjerske sadržaje;</w:t>
      </w:r>
    </w:p>
    <w:p w14:paraId="05C80FE3"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prometnu i komunalnu infrastrukturu;</w:t>
      </w:r>
    </w:p>
    <w:p w14:paraId="67162A57"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šport i rekreaciju, te odmor;</w:t>
      </w:r>
    </w:p>
    <w:p w14:paraId="58633242" w14:textId="77777777" w:rsidR="008E3176" w:rsidRPr="0077642D" w:rsidRDefault="008E3176" w:rsidP="00250ABB">
      <w:pPr>
        <w:pStyle w:val="Tijeloteksta"/>
        <w:numPr>
          <w:ilvl w:val="0"/>
          <w:numId w:val="17"/>
        </w:numPr>
        <w:ind w:right="128"/>
        <w:rPr>
          <w:rFonts w:ascii="Tahoma" w:hAnsi="Tahoma" w:cs="Tahoma"/>
          <w:szCs w:val="24"/>
          <w:lang w:val="hr-HR"/>
        </w:rPr>
      </w:pPr>
      <w:r w:rsidRPr="0077642D">
        <w:rPr>
          <w:rFonts w:ascii="Tahoma" w:hAnsi="Tahoma" w:cs="Tahoma"/>
          <w:szCs w:val="24"/>
          <w:lang w:val="hr-HR"/>
        </w:rPr>
        <w:t>groblja i mrtvačnice.</w:t>
      </w:r>
    </w:p>
    <w:p w14:paraId="708BE1F8"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Unutar građevinskog područja naselja moguće je uređenje javnih i zaštitnih zelenih površina (park, park šume, zaštitne zelene površine), dječjih igrališta, športskih i rekreativnih površina, te drugih građevina i površina koje služe za normalno funkcioniranje naselja.</w:t>
      </w:r>
    </w:p>
    <w:p w14:paraId="4168D8AF" w14:textId="77777777" w:rsidR="008E3176" w:rsidRPr="0077642D" w:rsidRDefault="008E3176" w:rsidP="00250ABB">
      <w:pPr>
        <w:pStyle w:val="Tijeloteksta"/>
        <w:rPr>
          <w:rFonts w:ascii="Tahoma" w:hAnsi="Tahoma" w:cs="Tahoma"/>
          <w:szCs w:val="24"/>
          <w:lang w:val="hr-HR"/>
        </w:rPr>
      </w:pPr>
    </w:p>
    <w:p w14:paraId="6E4D997F" w14:textId="28809923" w:rsidR="008E3176" w:rsidRPr="00C40881" w:rsidRDefault="00C40881" w:rsidP="00C40881">
      <w:pPr>
        <w:pStyle w:val="Tijeloteksta"/>
        <w:ind w:left="4388"/>
        <w:rPr>
          <w:rFonts w:ascii="Tahoma" w:hAnsi="Tahoma" w:cs="Tahoma"/>
          <w:b/>
          <w:szCs w:val="24"/>
          <w:lang w:val="hr-HR"/>
        </w:rPr>
      </w:pPr>
      <w:r>
        <w:rPr>
          <w:rFonts w:ascii="Tahoma" w:hAnsi="Tahoma" w:cs="Tahoma"/>
          <w:b/>
          <w:szCs w:val="24"/>
          <w:lang w:val="hr-HR"/>
        </w:rPr>
        <w:t>Članak 9</w:t>
      </w:r>
      <w:r w:rsidRPr="00C40881">
        <w:rPr>
          <w:rFonts w:ascii="Tahoma" w:hAnsi="Tahoma" w:cs="Tahoma"/>
          <w:b/>
          <w:szCs w:val="24"/>
          <w:lang w:val="hr-HR"/>
        </w:rPr>
        <w:t>.</w:t>
      </w:r>
    </w:p>
    <w:p w14:paraId="3A264F4B" w14:textId="77777777" w:rsidR="00C40881" w:rsidRPr="00C40881" w:rsidRDefault="00C40881" w:rsidP="00C40881">
      <w:pPr>
        <w:pStyle w:val="Tijeloteksta-uvlaka3"/>
        <w:rPr>
          <w:lang w:eastAsia="hr-HR"/>
        </w:rPr>
      </w:pPr>
    </w:p>
    <w:p w14:paraId="32069ADE"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Prostornim planom utvrđena su građevinska područja naselja na području općine Cetingrad na slijedeći način:</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2751"/>
        <w:gridCol w:w="6173"/>
      </w:tblGrid>
      <w:tr w:rsidR="008E3176" w:rsidRPr="0077642D" w14:paraId="4B45A0F4"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tcPr>
          <w:p w14:paraId="427008B2" w14:textId="77777777" w:rsidR="008E3176" w:rsidRPr="0077642D" w:rsidRDefault="008E3176" w:rsidP="00250ABB">
            <w:pPr>
              <w:pStyle w:val="TableParagraph"/>
              <w:spacing w:before="0"/>
              <w:rPr>
                <w:rFonts w:ascii="Tahoma" w:hAnsi="Tahoma" w:cs="Tahoma"/>
                <w:sz w:val="20"/>
                <w:lang w:val="hr-HR"/>
              </w:rPr>
            </w:pPr>
          </w:p>
        </w:tc>
        <w:tc>
          <w:tcPr>
            <w:tcW w:w="2751" w:type="dxa"/>
            <w:tcBorders>
              <w:top w:val="single" w:sz="4" w:space="0" w:color="000000"/>
              <w:left w:val="single" w:sz="4" w:space="0" w:color="000000"/>
              <w:bottom w:val="single" w:sz="4" w:space="0" w:color="000000"/>
              <w:right w:val="single" w:sz="4" w:space="0" w:color="000000"/>
            </w:tcBorders>
            <w:hideMark/>
          </w:tcPr>
          <w:p w14:paraId="5F0A6A88" w14:textId="77777777" w:rsidR="008E3176" w:rsidRPr="0077642D" w:rsidRDefault="008E3176" w:rsidP="00250ABB">
            <w:pPr>
              <w:pStyle w:val="TableParagraph"/>
              <w:spacing w:before="0" w:line="225" w:lineRule="exact"/>
              <w:ind w:left="13"/>
              <w:rPr>
                <w:rFonts w:ascii="Tahoma" w:hAnsi="Tahoma" w:cs="Tahoma"/>
                <w:b/>
                <w:sz w:val="20"/>
                <w:lang w:val="hr-HR"/>
              </w:rPr>
            </w:pPr>
            <w:r w:rsidRPr="0077642D">
              <w:rPr>
                <w:rFonts w:ascii="Tahoma" w:hAnsi="Tahoma" w:cs="Tahoma"/>
                <w:b/>
                <w:sz w:val="20"/>
                <w:lang w:val="hr-HR"/>
              </w:rPr>
              <w:t>STATISTIČKO NASELJE</w:t>
            </w:r>
          </w:p>
        </w:tc>
        <w:tc>
          <w:tcPr>
            <w:tcW w:w="6173" w:type="dxa"/>
            <w:tcBorders>
              <w:top w:val="single" w:sz="4" w:space="0" w:color="000000"/>
              <w:left w:val="single" w:sz="4" w:space="0" w:color="000000"/>
              <w:bottom w:val="single" w:sz="4" w:space="0" w:color="000000"/>
              <w:right w:val="single" w:sz="4" w:space="0" w:color="000000"/>
            </w:tcBorders>
            <w:hideMark/>
          </w:tcPr>
          <w:p w14:paraId="2DA5C364" w14:textId="77777777" w:rsidR="008E3176" w:rsidRPr="0077642D" w:rsidRDefault="008E3176" w:rsidP="00250ABB">
            <w:pPr>
              <w:pStyle w:val="TableParagraph"/>
              <w:spacing w:before="0" w:line="225" w:lineRule="exact"/>
              <w:ind w:left="1218"/>
              <w:rPr>
                <w:rFonts w:ascii="Tahoma" w:hAnsi="Tahoma" w:cs="Tahoma"/>
                <w:b/>
                <w:sz w:val="20"/>
                <w:lang w:val="hr-HR"/>
              </w:rPr>
            </w:pPr>
            <w:r w:rsidRPr="0077642D">
              <w:rPr>
                <w:rFonts w:ascii="Tahoma" w:hAnsi="Tahoma" w:cs="Tahoma"/>
                <w:b/>
                <w:sz w:val="20"/>
                <w:lang w:val="hr-HR"/>
              </w:rPr>
              <w:t>OZNAKA GRAĐEVINSKOG PODRUČJA</w:t>
            </w:r>
          </w:p>
        </w:tc>
      </w:tr>
      <w:tr w:rsidR="008E3176" w:rsidRPr="0077642D" w14:paraId="2759DAA9"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493C915F"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1.</w:t>
            </w:r>
          </w:p>
        </w:tc>
        <w:tc>
          <w:tcPr>
            <w:tcW w:w="2751" w:type="dxa"/>
            <w:tcBorders>
              <w:top w:val="single" w:sz="4" w:space="0" w:color="000000"/>
              <w:left w:val="single" w:sz="4" w:space="0" w:color="000000"/>
              <w:bottom w:val="single" w:sz="4" w:space="0" w:color="000000"/>
              <w:right w:val="single" w:sz="4" w:space="0" w:color="000000"/>
            </w:tcBorders>
            <w:hideMark/>
          </w:tcPr>
          <w:p w14:paraId="33A1D675"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BATNOGA</w:t>
            </w:r>
          </w:p>
        </w:tc>
        <w:tc>
          <w:tcPr>
            <w:tcW w:w="6173" w:type="dxa"/>
            <w:tcBorders>
              <w:top w:val="single" w:sz="4" w:space="0" w:color="000000"/>
              <w:left w:val="single" w:sz="4" w:space="0" w:color="000000"/>
              <w:bottom w:val="single" w:sz="4" w:space="0" w:color="000000"/>
              <w:right w:val="single" w:sz="4" w:space="0" w:color="000000"/>
            </w:tcBorders>
            <w:hideMark/>
          </w:tcPr>
          <w:p w14:paraId="62AD2463"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N1, N2, N3, N4, N5, N6</w:t>
            </w:r>
            <w:r w:rsidRPr="0077642D">
              <w:rPr>
                <w:rFonts w:ascii="Tahoma" w:hAnsi="Tahoma" w:cs="Tahoma"/>
                <w:sz w:val="20"/>
                <w:vertAlign w:val="subscript"/>
                <w:lang w:val="hr-HR"/>
              </w:rPr>
              <w:t>1</w:t>
            </w:r>
            <w:r w:rsidRPr="0077642D">
              <w:rPr>
                <w:rFonts w:ascii="Tahoma" w:hAnsi="Tahoma" w:cs="Tahoma"/>
                <w:sz w:val="20"/>
                <w:lang w:val="hr-HR"/>
              </w:rPr>
              <w:t>, N7, N8</w:t>
            </w:r>
          </w:p>
        </w:tc>
      </w:tr>
      <w:tr w:rsidR="008E3176" w:rsidRPr="0077642D" w14:paraId="74C5A37E"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3D264010"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2.</w:t>
            </w:r>
          </w:p>
        </w:tc>
        <w:tc>
          <w:tcPr>
            <w:tcW w:w="2751" w:type="dxa"/>
            <w:tcBorders>
              <w:top w:val="single" w:sz="4" w:space="0" w:color="000000"/>
              <w:left w:val="single" w:sz="4" w:space="0" w:color="000000"/>
              <w:bottom w:val="single" w:sz="4" w:space="0" w:color="000000"/>
              <w:right w:val="single" w:sz="4" w:space="0" w:color="000000"/>
            </w:tcBorders>
            <w:hideMark/>
          </w:tcPr>
          <w:p w14:paraId="7F748844"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BEGOVO BRDO</w:t>
            </w:r>
          </w:p>
        </w:tc>
        <w:tc>
          <w:tcPr>
            <w:tcW w:w="6173" w:type="dxa"/>
            <w:tcBorders>
              <w:top w:val="single" w:sz="4" w:space="0" w:color="000000"/>
              <w:left w:val="single" w:sz="4" w:space="0" w:color="000000"/>
              <w:bottom w:val="single" w:sz="4" w:space="0" w:color="000000"/>
              <w:right w:val="single" w:sz="4" w:space="0" w:color="000000"/>
            </w:tcBorders>
            <w:hideMark/>
          </w:tcPr>
          <w:p w14:paraId="349C8C78"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N9, N10</w:t>
            </w:r>
          </w:p>
        </w:tc>
      </w:tr>
    </w:tbl>
    <w:p w14:paraId="66B3E05C" w14:textId="77777777" w:rsidR="008E3176" w:rsidRPr="0077642D" w:rsidRDefault="008E3176" w:rsidP="00250ABB">
      <w:pPr>
        <w:pStyle w:val="Tijeloteksta"/>
        <w:rPr>
          <w:rFonts w:ascii="Tahoma" w:eastAsia="Arial" w:hAnsi="Tahoma" w:cs="Tahoma"/>
          <w:sz w:val="15"/>
          <w:lang w:val="hr-HR" w:eastAsia="en-US"/>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2751"/>
        <w:gridCol w:w="6173"/>
      </w:tblGrid>
      <w:tr w:rsidR="008E3176" w:rsidRPr="0077642D" w14:paraId="68E2EF5B"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1DB3250E" w14:textId="77777777" w:rsidR="008E3176" w:rsidRPr="0077642D" w:rsidRDefault="008E3176" w:rsidP="00250ABB">
            <w:pPr>
              <w:pStyle w:val="TableParagraph"/>
              <w:spacing w:before="0" w:line="220" w:lineRule="exact"/>
              <w:ind w:left="134"/>
              <w:rPr>
                <w:rFonts w:ascii="Tahoma" w:hAnsi="Tahoma" w:cs="Tahoma"/>
                <w:sz w:val="20"/>
                <w:lang w:val="hr-HR"/>
              </w:rPr>
            </w:pPr>
            <w:r w:rsidRPr="0077642D">
              <w:rPr>
                <w:rFonts w:ascii="Tahoma" w:hAnsi="Tahoma" w:cs="Tahoma"/>
                <w:sz w:val="20"/>
                <w:lang w:val="hr-HR"/>
              </w:rPr>
              <w:t>3.</w:t>
            </w:r>
          </w:p>
        </w:tc>
        <w:tc>
          <w:tcPr>
            <w:tcW w:w="2751" w:type="dxa"/>
            <w:tcBorders>
              <w:top w:val="single" w:sz="4" w:space="0" w:color="000000"/>
              <w:left w:val="single" w:sz="4" w:space="0" w:color="000000"/>
              <w:bottom w:val="single" w:sz="4" w:space="0" w:color="000000"/>
              <w:right w:val="single" w:sz="4" w:space="0" w:color="000000"/>
            </w:tcBorders>
            <w:hideMark/>
          </w:tcPr>
          <w:p w14:paraId="7CA158AF"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BILO</w:t>
            </w:r>
          </w:p>
        </w:tc>
        <w:tc>
          <w:tcPr>
            <w:tcW w:w="6173" w:type="dxa"/>
            <w:tcBorders>
              <w:top w:val="single" w:sz="4" w:space="0" w:color="000000"/>
              <w:left w:val="single" w:sz="4" w:space="0" w:color="000000"/>
              <w:bottom w:val="single" w:sz="4" w:space="0" w:color="000000"/>
              <w:right w:val="single" w:sz="4" w:space="0" w:color="000000"/>
            </w:tcBorders>
            <w:hideMark/>
          </w:tcPr>
          <w:p w14:paraId="54D4202B"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N11, N12, N13, N14</w:t>
            </w:r>
          </w:p>
        </w:tc>
      </w:tr>
      <w:tr w:rsidR="008E3176" w:rsidRPr="0077642D" w14:paraId="20BEC339"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650558D0"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4.</w:t>
            </w:r>
          </w:p>
        </w:tc>
        <w:tc>
          <w:tcPr>
            <w:tcW w:w="2751" w:type="dxa"/>
            <w:tcBorders>
              <w:top w:val="single" w:sz="4" w:space="0" w:color="000000"/>
              <w:left w:val="single" w:sz="4" w:space="0" w:color="000000"/>
              <w:bottom w:val="single" w:sz="4" w:space="0" w:color="000000"/>
              <w:right w:val="single" w:sz="4" w:space="0" w:color="000000"/>
            </w:tcBorders>
            <w:hideMark/>
          </w:tcPr>
          <w:p w14:paraId="192D0CD7"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BOGOVOLJA</w:t>
            </w:r>
          </w:p>
        </w:tc>
        <w:tc>
          <w:tcPr>
            <w:tcW w:w="6173" w:type="dxa"/>
            <w:tcBorders>
              <w:top w:val="single" w:sz="4" w:space="0" w:color="000000"/>
              <w:left w:val="single" w:sz="4" w:space="0" w:color="000000"/>
              <w:bottom w:val="single" w:sz="4" w:space="0" w:color="000000"/>
              <w:right w:val="single" w:sz="4" w:space="0" w:color="000000"/>
            </w:tcBorders>
            <w:hideMark/>
          </w:tcPr>
          <w:p w14:paraId="70524F72"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N15, N16, N17, N18, N19, N20, N21</w:t>
            </w:r>
            <w:r w:rsidRPr="0077642D">
              <w:rPr>
                <w:rFonts w:ascii="Tahoma" w:hAnsi="Tahoma" w:cs="Tahoma"/>
                <w:sz w:val="20"/>
                <w:vertAlign w:val="subscript"/>
                <w:lang w:val="hr-HR"/>
              </w:rPr>
              <w:t>1</w:t>
            </w:r>
          </w:p>
        </w:tc>
      </w:tr>
      <w:tr w:rsidR="008E3176" w:rsidRPr="0077642D" w14:paraId="779D6752"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51543075"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5.</w:t>
            </w:r>
          </w:p>
        </w:tc>
        <w:tc>
          <w:tcPr>
            <w:tcW w:w="2751" w:type="dxa"/>
            <w:tcBorders>
              <w:top w:val="single" w:sz="4" w:space="0" w:color="000000"/>
              <w:left w:val="single" w:sz="4" w:space="0" w:color="000000"/>
              <w:bottom w:val="single" w:sz="4" w:space="0" w:color="000000"/>
              <w:right w:val="single" w:sz="4" w:space="0" w:color="000000"/>
            </w:tcBorders>
            <w:hideMark/>
          </w:tcPr>
          <w:p w14:paraId="25D3CEAC"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BUHAČA</w:t>
            </w:r>
          </w:p>
        </w:tc>
        <w:tc>
          <w:tcPr>
            <w:tcW w:w="6173" w:type="dxa"/>
            <w:tcBorders>
              <w:top w:val="single" w:sz="4" w:space="0" w:color="000000"/>
              <w:left w:val="single" w:sz="4" w:space="0" w:color="000000"/>
              <w:bottom w:val="single" w:sz="4" w:space="0" w:color="000000"/>
              <w:right w:val="single" w:sz="4" w:space="0" w:color="000000"/>
            </w:tcBorders>
            <w:hideMark/>
          </w:tcPr>
          <w:p w14:paraId="49AC71FA"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N22, N23, N24, N25, N26</w:t>
            </w:r>
            <w:r w:rsidRPr="0077642D">
              <w:rPr>
                <w:rFonts w:ascii="Tahoma" w:hAnsi="Tahoma" w:cs="Tahoma"/>
                <w:sz w:val="20"/>
                <w:vertAlign w:val="subscript"/>
                <w:lang w:val="hr-HR"/>
              </w:rPr>
              <w:t>1</w:t>
            </w:r>
            <w:r w:rsidRPr="0077642D">
              <w:rPr>
                <w:rFonts w:ascii="Tahoma" w:hAnsi="Tahoma" w:cs="Tahoma"/>
                <w:sz w:val="20"/>
                <w:lang w:val="hr-HR"/>
              </w:rPr>
              <w:t>, N27</w:t>
            </w:r>
            <w:r w:rsidRPr="0077642D">
              <w:rPr>
                <w:rFonts w:ascii="Tahoma" w:hAnsi="Tahoma" w:cs="Tahoma"/>
                <w:sz w:val="20"/>
                <w:vertAlign w:val="subscript"/>
                <w:lang w:val="hr-HR"/>
              </w:rPr>
              <w:t>1</w:t>
            </w:r>
          </w:p>
        </w:tc>
      </w:tr>
      <w:tr w:rsidR="008E3176" w:rsidRPr="0077642D" w14:paraId="3F729508"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6C91BD62" w14:textId="77777777" w:rsidR="008E3176" w:rsidRPr="0077642D" w:rsidRDefault="008E3176" w:rsidP="00250ABB">
            <w:pPr>
              <w:pStyle w:val="TableParagraph"/>
              <w:spacing w:before="0" w:line="220" w:lineRule="exact"/>
              <w:ind w:left="134"/>
              <w:rPr>
                <w:rFonts w:ascii="Tahoma" w:hAnsi="Tahoma" w:cs="Tahoma"/>
                <w:sz w:val="20"/>
                <w:lang w:val="hr-HR"/>
              </w:rPr>
            </w:pPr>
            <w:r w:rsidRPr="0077642D">
              <w:rPr>
                <w:rFonts w:ascii="Tahoma" w:hAnsi="Tahoma" w:cs="Tahoma"/>
                <w:sz w:val="20"/>
                <w:lang w:val="hr-HR"/>
              </w:rPr>
              <w:t>6.</w:t>
            </w:r>
          </w:p>
        </w:tc>
        <w:tc>
          <w:tcPr>
            <w:tcW w:w="2751" w:type="dxa"/>
            <w:tcBorders>
              <w:top w:val="single" w:sz="4" w:space="0" w:color="000000"/>
              <w:left w:val="single" w:sz="4" w:space="0" w:color="000000"/>
              <w:bottom w:val="single" w:sz="4" w:space="0" w:color="000000"/>
              <w:right w:val="single" w:sz="4" w:space="0" w:color="000000"/>
            </w:tcBorders>
            <w:hideMark/>
          </w:tcPr>
          <w:p w14:paraId="2E1B378A"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CETINGRAD</w:t>
            </w:r>
          </w:p>
        </w:tc>
        <w:tc>
          <w:tcPr>
            <w:tcW w:w="6173" w:type="dxa"/>
            <w:tcBorders>
              <w:top w:val="single" w:sz="4" w:space="0" w:color="000000"/>
              <w:left w:val="single" w:sz="4" w:space="0" w:color="000000"/>
              <w:bottom w:val="single" w:sz="4" w:space="0" w:color="000000"/>
              <w:right w:val="single" w:sz="4" w:space="0" w:color="000000"/>
            </w:tcBorders>
            <w:hideMark/>
          </w:tcPr>
          <w:p w14:paraId="652E6200" w14:textId="77777777" w:rsidR="008E3176" w:rsidRPr="0077642D" w:rsidRDefault="008E3176" w:rsidP="00250ABB">
            <w:pPr>
              <w:pStyle w:val="TableParagraph"/>
              <w:spacing w:before="0" w:line="220" w:lineRule="exact"/>
              <w:ind w:left="12"/>
              <w:rPr>
                <w:rFonts w:ascii="Tahoma" w:hAnsi="Tahoma" w:cs="Tahoma"/>
                <w:sz w:val="20"/>
                <w:lang w:val="hr-HR"/>
              </w:rPr>
            </w:pPr>
            <w:r w:rsidRPr="0077642D">
              <w:rPr>
                <w:rFonts w:ascii="Tahoma" w:hAnsi="Tahoma" w:cs="Tahoma"/>
                <w:sz w:val="20"/>
                <w:lang w:val="hr-HR"/>
              </w:rPr>
              <w:t>N28, N29</w:t>
            </w:r>
            <w:r w:rsidRPr="0077642D">
              <w:rPr>
                <w:rFonts w:ascii="Tahoma" w:hAnsi="Tahoma" w:cs="Tahoma"/>
                <w:sz w:val="20"/>
                <w:vertAlign w:val="subscript"/>
                <w:lang w:val="hr-HR"/>
              </w:rPr>
              <w:t>1</w:t>
            </w:r>
            <w:r w:rsidRPr="0077642D">
              <w:rPr>
                <w:rFonts w:ascii="Tahoma" w:hAnsi="Tahoma" w:cs="Tahoma"/>
                <w:sz w:val="20"/>
                <w:lang w:val="hr-HR"/>
              </w:rPr>
              <w:t>, N30, N31</w:t>
            </w:r>
            <w:r w:rsidRPr="0077642D">
              <w:rPr>
                <w:rFonts w:ascii="Tahoma" w:hAnsi="Tahoma" w:cs="Tahoma"/>
                <w:sz w:val="20"/>
                <w:vertAlign w:val="subscript"/>
                <w:lang w:val="hr-HR"/>
              </w:rPr>
              <w:t>1</w:t>
            </w:r>
            <w:r w:rsidRPr="0077642D">
              <w:rPr>
                <w:rFonts w:ascii="Tahoma" w:hAnsi="Tahoma" w:cs="Tahoma"/>
                <w:sz w:val="20"/>
                <w:lang w:val="hr-HR"/>
              </w:rPr>
              <w:t>, N32, N91</w:t>
            </w:r>
            <w:r w:rsidRPr="0077642D">
              <w:rPr>
                <w:rFonts w:ascii="Tahoma" w:hAnsi="Tahoma" w:cs="Tahoma"/>
                <w:sz w:val="20"/>
                <w:vertAlign w:val="subscript"/>
                <w:lang w:val="hr-HR"/>
              </w:rPr>
              <w:t>3</w:t>
            </w:r>
          </w:p>
        </w:tc>
      </w:tr>
      <w:tr w:rsidR="008E3176" w:rsidRPr="0077642D" w14:paraId="001512B2"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29CC377D"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7.</w:t>
            </w:r>
          </w:p>
        </w:tc>
        <w:tc>
          <w:tcPr>
            <w:tcW w:w="2751" w:type="dxa"/>
            <w:tcBorders>
              <w:top w:val="single" w:sz="4" w:space="0" w:color="000000"/>
              <w:left w:val="single" w:sz="4" w:space="0" w:color="000000"/>
              <w:bottom w:val="single" w:sz="4" w:space="0" w:color="000000"/>
              <w:right w:val="single" w:sz="4" w:space="0" w:color="000000"/>
            </w:tcBorders>
            <w:hideMark/>
          </w:tcPr>
          <w:p w14:paraId="1A797940"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CETINSKI VAROŠ</w:t>
            </w:r>
          </w:p>
        </w:tc>
        <w:tc>
          <w:tcPr>
            <w:tcW w:w="6173" w:type="dxa"/>
            <w:tcBorders>
              <w:top w:val="single" w:sz="4" w:space="0" w:color="000000"/>
              <w:left w:val="single" w:sz="4" w:space="0" w:color="000000"/>
              <w:bottom w:val="single" w:sz="4" w:space="0" w:color="000000"/>
              <w:right w:val="single" w:sz="4" w:space="0" w:color="000000"/>
            </w:tcBorders>
            <w:hideMark/>
          </w:tcPr>
          <w:p w14:paraId="412D40A0"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N33, N34, N35, N36, N37</w:t>
            </w:r>
            <w:r w:rsidRPr="0077642D">
              <w:rPr>
                <w:rFonts w:ascii="Tahoma" w:hAnsi="Tahoma" w:cs="Tahoma"/>
                <w:sz w:val="20"/>
                <w:vertAlign w:val="subscript"/>
                <w:lang w:val="hr-HR"/>
              </w:rPr>
              <w:t>1</w:t>
            </w:r>
          </w:p>
        </w:tc>
      </w:tr>
      <w:tr w:rsidR="008E3176" w:rsidRPr="0077642D" w14:paraId="604ED78A"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437ADE9A" w14:textId="77777777" w:rsidR="008E3176" w:rsidRPr="0077642D" w:rsidRDefault="008E3176" w:rsidP="00250ABB">
            <w:pPr>
              <w:pStyle w:val="TableParagraph"/>
              <w:spacing w:before="0" w:line="215" w:lineRule="exact"/>
              <w:ind w:left="134"/>
              <w:rPr>
                <w:rFonts w:ascii="Tahoma" w:hAnsi="Tahoma" w:cs="Tahoma"/>
                <w:sz w:val="20"/>
                <w:lang w:val="hr-HR"/>
              </w:rPr>
            </w:pPr>
            <w:r w:rsidRPr="0077642D">
              <w:rPr>
                <w:rFonts w:ascii="Tahoma" w:hAnsi="Tahoma" w:cs="Tahoma"/>
                <w:sz w:val="20"/>
                <w:lang w:val="hr-HR"/>
              </w:rPr>
              <w:t>8.</w:t>
            </w:r>
          </w:p>
        </w:tc>
        <w:tc>
          <w:tcPr>
            <w:tcW w:w="2751" w:type="dxa"/>
            <w:tcBorders>
              <w:top w:val="single" w:sz="4" w:space="0" w:color="000000"/>
              <w:left w:val="single" w:sz="4" w:space="0" w:color="000000"/>
              <w:bottom w:val="single" w:sz="4" w:space="0" w:color="000000"/>
              <w:right w:val="single" w:sz="4" w:space="0" w:color="000000"/>
            </w:tcBorders>
            <w:hideMark/>
          </w:tcPr>
          <w:p w14:paraId="5BBA8CAB"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DELIĆ POLJANA</w:t>
            </w:r>
          </w:p>
        </w:tc>
        <w:tc>
          <w:tcPr>
            <w:tcW w:w="6173" w:type="dxa"/>
            <w:tcBorders>
              <w:top w:val="single" w:sz="4" w:space="0" w:color="000000"/>
              <w:left w:val="single" w:sz="4" w:space="0" w:color="000000"/>
              <w:bottom w:val="single" w:sz="4" w:space="0" w:color="000000"/>
              <w:right w:val="single" w:sz="4" w:space="0" w:color="000000"/>
            </w:tcBorders>
            <w:hideMark/>
          </w:tcPr>
          <w:p w14:paraId="1EB3519E"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N6</w:t>
            </w:r>
            <w:r w:rsidRPr="0077642D">
              <w:rPr>
                <w:rFonts w:ascii="Tahoma" w:hAnsi="Tahoma" w:cs="Tahoma"/>
                <w:sz w:val="20"/>
                <w:vertAlign w:val="subscript"/>
                <w:lang w:val="hr-HR"/>
              </w:rPr>
              <w:t>2</w:t>
            </w:r>
            <w:r w:rsidRPr="0077642D">
              <w:rPr>
                <w:rFonts w:ascii="Tahoma" w:hAnsi="Tahoma" w:cs="Tahoma"/>
                <w:sz w:val="20"/>
                <w:lang w:val="hr-HR"/>
              </w:rPr>
              <w:t>, N38</w:t>
            </w:r>
            <w:r w:rsidRPr="0077642D">
              <w:rPr>
                <w:rFonts w:ascii="Tahoma" w:hAnsi="Tahoma" w:cs="Tahoma"/>
                <w:sz w:val="20"/>
                <w:vertAlign w:val="subscript"/>
                <w:lang w:val="hr-HR"/>
              </w:rPr>
              <w:t>1</w:t>
            </w:r>
          </w:p>
        </w:tc>
      </w:tr>
      <w:tr w:rsidR="008E3176" w:rsidRPr="0077642D" w14:paraId="788C092C"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4BAFAB5D" w14:textId="77777777" w:rsidR="008E3176" w:rsidRPr="0077642D" w:rsidRDefault="008E3176" w:rsidP="00250ABB">
            <w:pPr>
              <w:pStyle w:val="TableParagraph"/>
              <w:spacing w:before="0" w:line="220" w:lineRule="exact"/>
              <w:ind w:left="134"/>
              <w:rPr>
                <w:rFonts w:ascii="Tahoma" w:hAnsi="Tahoma" w:cs="Tahoma"/>
                <w:sz w:val="20"/>
                <w:lang w:val="hr-HR"/>
              </w:rPr>
            </w:pPr>
            <w:r w:rsidRPr="0077642D">
              <w:rPr>
                <w:rFonts w:ascii="Tahoma" w:hAnsi="Tahoma" w:cs="Tahoma"/>
                <w:sz w:val="20"/>
                <w:lang w:val="hr-HR"/>
              </w:rPr>
              <w:t>9.</w:t>
            </w:r>
          </w:p>
        </w:tc>
        <w:tc>
          <w:tcPr>
            <w:tcW w:w="2751" w:type="dxa"/>
            <w:tcBorders>
              <w:top w:val="single" w:sz="4" w:space="0" w:color="000000"/>
              <w:left w:val="single" w:sz="4" w:space="0" w:color="000000"/>
              <w:bottom w:val="single" w:sz="4" w:space="0" w:color="000000"/>
              <w:right w:val="single" w:sz="4" w:space="0" w:color="000000"/>
            </w:tcBorders>
            <w:hideMark/>
          </w:tcPr>
          <w:p w14:paraId="2D4DEDA5"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DONJA ŽRVNICA</w:t>
            </w:r>
          </w:p>
        </w:tc>
        <w:tc>
          <w:tcPr>
            <w:tcW w:w="6173" w:type="dxa"/>
            <w:tcBorders>
              <w:top w:val="single" w:sz="4" w:space="0" w:color="000000"/>
              <w:left w:val="single" w:sz="4" w:space="0" w:color="000000"/>
              <w:bottom w:val="single" w:sz="4" w:space="0" w:color="000000"/>
              <w:right w:val="single" w:sz="4" w:space="0" w:color="000000"/>
            </w:tcBorders>
            <w:hideMark/>
          </w:tcPr>
          <w:p w14:paraId="21A2AB22" w14:textId="77777777" w:rsidR="008E3176" w:rsidRPr="0077642D" w:rsidRDefault="008E3176" w:rsidP="00250ABB">
            <w:pPr>
              <w:pStyle w:val="TableParagraph"/>
              <w:spacing w:before="0" w:line="220" w:lineRule="exact"/>
              <w:ind w:left="12"/>
              <w:rPr>
                <w:rFonts w:ascii="Tahoma" w:hAnsi="Tahoma" w:cs="Tahoma"/>
                <w:sz w:val="20"/>
                <w:lang w:val="hr-HR"/>
              </w:rPr>
            </w:pPr>
            <w:r w:rsidRPr="0077642D">
              <w:rPr>
                <w:rFonts w:ascii="Tahoma" w:hAnsi="Tahoma" w:cs="Tahoma"/>
                <w:sz w:val="20"/>
                <w:lang w:val="hr-HR"/>
              </w:rPr>
              <w:t>N39, N40, N41, N42, N43</w:t>
            </w:r>
          </w:p>
        </w:tc>
      </w:tr>
      <w:tr w:rsidR="008E3176" w:rsidRPr="0077642D" w14:paraId="6545741C"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2F48C450"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10.</w:t>
            </w:r>
          </w:p>
        </w:tc>
        <w:tc>
          <w:tcPr>
            <w:tcW w:w="2751" w:type="dxa"/>
            <w:tcBorders>
              <w:top w:val="single" w:sz="4" w:space="0" w:color="000000"/>
              <w:left w:val="single" w:sz="4" w:space="0" w:color="000000"/>
              <w:bottom w:val="single" w:sz="4" w:space="0" w:color="000000"/>
              <w:right w:val="single" w:sz="4" w:space="0" w:color="000000"/>
            </w:tcBorders>
            <w:hideMark/>
          </w:tcPr>
          <w:p w14:paraId="159FF720"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DONJE GNOJNICE</w:t>
            </w:r>
          </w:p>
        </w:tc>
        <w:tc>
          <w:tcPr>
            <w:tcW w:w="6173" w:type="dxa"/>
            <w:tcBorders>
              <w:top w:val="single" w:sz="4" w:space="0" w:color="000000"/>
              <w:left w:val="single" w:sz="4" w:space="0" w:color="000000"/>
              <w:bottom w:val="single" w:sz="4" w:space="0" w:color="000000"/>
              <w:right w:val="single" w:sz="4" w:space="0" w:color="000000"/>
            </w:tcBorders>
            <w:hideMark/>
          </w:tcPr>
          <w:p w14:paraId="34D833BC"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N44, N45</w:t>
            </w:r>
            <w:r w:rsidRPr="0077642D">
              <w:rPr>
                <w:rFonts w:ascii="Tahoma" w:hAnsi="Tahoma" w:cs="Tahoma"/>
                <w:sz w:val="20"/>
                <w:vertAlign w:val="subscript"/>
                <w:lang w:val="hr-HR"/>
              </w:rPr>
              <w:t>1</w:t>
            </w:r>
          </w:p>
        </w:tc>
      </w:tr>
      <w:tr w:rsidR="008E3176" w:rsidRPr="0077642D" w14:paraId="21ECA008"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34843495"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11.</w:t>
            </w:r>
          </w:p>
        </w:tc>
        <w:tc>
          <w:tcPr>
            <w:tcW w:w="2751" w:type="dxa"/>
            <w:tcBorders>
              <w:top w:val="single" w:sz="4" w:space="0" w:color="000000"/>
              <w:left w:val="single" w:sz="4" w:space="0" w:color="000000"/>
              <w:bottom w:val="single" w:sz="4" w:space="0" w:color="000000"/>
              <w:right w:val="single" w:sz="4" w:space="0" w:color="000000"/>
            </w:tcBorders>
            <w:hideMark/>
          </w:tcPr>
          <w:p w14:paraId="4EE20CDF"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ĐURIN POTOK</w:t>
            </w:r>
          </w:p>
        </w:tc>
        <w:tc>
          <w:tcPr>
            <w:tcW w:w="6173" w:type="dxa"/>
            <w:tcBorders>
              <w:top w:val="single" w:sz="4" w:space="0" w:color="000000"/>
              <w:left w:val="single" w:sz="4" w:space="0" w:color="000000"/>
              <w:bottom w:val="single" w:sz="4" w:space="0" w:color="000000"/>
              <w:right w:val="single" w:sz="4" w:space="0" w:color="000000"/>
            </w:tcBorders>
            <w:hideMark/>
          </w:tcPr>
          <w:p w14:paraId="5114B18F" w14:textId="77777777" w:rsidR="008E3176" w:rsidRPr="0077642D" w:rsidRDefault="008E3176" w:rsidP="00250ABB">
            <w:pPr>
              <w:pStyle w:val="TableParagraph"/>
              <w:spacing w:before="0" w:line="215" w:lineRule="exact"/>
              <w:ind w:left="12"/>
              <w:rPr>
                <w:rFonts w:ascii="Tahoma" w:hAnsi="Tahoma" w:cs="Tahoma"/>
                <w:sz w:val="20"/>
                <w:lang w:val="hr-HR"/>
              </w:rPr>
            </w:pPr>
            <w:r w:rsidRPr="0077642D">
              <w:rPr>
                <w:rFonts w:ascii="Tahoma" w:hAnsi="Tahoma" w:cs="Tahoma"/>
                <w:sz w:val="20"/>
                <w:lang w:val="hr-HR"/>
              </w:rPr>
              <w:t>N46, N47, N48, N165</w:t>
            </w:r>
          </w:p>
        </w:tc>
      </w:tr>
      <w:tr w:rsidR="008E3176" w:rsidRPr="0077642D" w14:paraId="52D53EF6"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0DC407A9"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12.</w:t>
            </w:r>
          </w:p>
        </w:tc>
        <w:tc>
          <w:tcPr>
            <w:tcW w:w="2751" w:type="dxa"/>
            <w:tcBorders>
              <w:top w:val="single" w:sz="4" w:space="0" w:color="000000"/>
              <w:left w:val="single" w:sz="4" w:space="0" w:color="000000"/>
              <w:bottom w:val="single" w:sz="4" w:space="0" w:color="000000"/>
              <w:right w:val="single" w:sz="4" w:space="0" w:color="000000"/>
            </w:tcBorders>
            <w:hideMark/>
          </w:tcPr>
          <w:p w14:paraId="34668D13"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GLINICE</w:t>
            </w:r>
          </w:p>
        </w:tc>
        <w:tc>
          <w:tcPr>
            <w:tcW w:w="6173" w:type="dxa"/>
            <w:tcBorders>
              <w:top w:val="single" w:sz="4" w:space="0" w:color="000000"/>
              <w:left w:val="single" w:sz="4" w:space="0" w:color="000000"/>
              <w:bottom w:val="single" w:sz="4" w:space="0" w:color="000000"/>
              <w:right w:val="single" w:sz="4" w:space="0" w:color="000000"/>
            </w:tcBorders>
            <w:hideMark/>
          </w:tcPr>
          <w:p w14:paraId="5D3EF1F5"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N49, N50, N51, N52, N53, N54, N55, N56, N57</w:t>
            </w:r>
            <w:r w:rsidRPr="0077642D">
              <w:rPr>
                <w:rFonts w:ascii="Tahoma" w:hAnsi="Tahoma" w:cs="Tahoma"/>
                <w:sz w:val="20"/>
                <w:vertAlign w:val="subscript"/>
                <w:lang w:val="hr-HR"/>
              </w:rPr>
              <w:t>1</w:t>
            </w:r>
          </w:p>
        </w:tc>
      </w:tr>
      <w:tr w:rsidR="008E3176" w:rsidRPr="0077642D" w14:paraId="58076D23"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59DD3FFA"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12.</w:t>
            </w:r>
          </w:p>
        </w:tc>
        <w:tc>
          <w:tcPr>
            <w:tcW w:w="2751" w:type="dxa"/>
            <w:tcBorders>
              <w:top w:val="single" w:sz="4" w:space="0" w:color="000000"/>
              <w:left w:val="single" w:sz="4" w:space="0" w:color="000000"/>
              <w:bottom w:val="single" w:sz="4" w:space="0" w:color="000000"/>
              <w:right w:val="single" w:sz="4" w:space="0" w:color="000000"/>
            </w:tcBorders>
            <w:hideMark/>
          </w:tcPr>
          <w:p w14:paraId="17EC4725"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GNOJNICE</w:t>
            </w:r>
          </w:p>
        </w:tc>
        <w:tc>
          <w:tcPr>
            <w:tcW w:w="6173" w:type="dxa"/>
            <w:tcBorders>
              <w:top w:val="single" w:sz="4" w:space="0" w:color="000000"/>
              <w:left w:val="single" w:sz="4" w:space="0" w:color="000000"/>
              <w:bottom w:val="single" w:sz="4" w:space="0" w:color="000000"/>
              <w:right w:val="single" w:sz="4" w:space="0" w:color="000000"/>
            </w:tcBorders>
            <w:hideMark/>
          </w:tcPr>
          <w:p w14:paraId="5E720A7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N45</w:t>
            </w:r>
            <w:r w:rsidRPr="0077642D">
              <w:rPr>
                <w:rFonts w:ascii="Tahoma" w:hAnsi="Tahoma" w:cs="Tahoma"/>
                <w:sz w:val="20"/>
                <w:vertAlign w:val="subscript"/>
                <w:lang w:val="hr-HR"/>
              </w:rPr>
              <w:t>2</w:t>
            </w:r>
            <w:r w:rsidRPr="0077642D">
              <w:rPr>
                <w:rFonts w:ascii="Tahoma" w:hAnsi="Tahoma" w:cs="Tahoma"/>
                <w:sz w:val="20"/>
                <w:lang w:val="hr-HR"/>
              </w:rPr>
              <w:t>, N58</w:t>
            </w:r>
            <w:r w:rsidRPr="0077642D">
              <w:rPr>
                <w:rFonts w:ascii="Tahoma" w:hAnsi="Tahoma" w:cs="Tahoma"/>
                <w:sz w:val="20"/>
                <w:vertAlign w:val="subscript"/>
                <w:lang w:val="hr-HR"/>
              </w:rPr>
              <w:t>1</w:t>
            </w:r>
            <w:r w:rsidRPr="0077642D">
              <w:rPr>
                <w:rFonts w:ascii="Tahoma" w:hAnsi="Tahoma" w:cs="Tahoma"/>
                <w:sz w:val="20"/>
                <w:lang w:val="hr-HR"/>
              </w:rPr>
              <w:t>, N59, N60, 61</w:t>
            </w:r>
          </w:p>
        </w:tc>
      </w:tr>
      <w:tr w:rsidR="008E3176" w:rsidRPr="0077642D" w14:paraId="6FBD8BE8"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2FF2BA9F"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14.</w:t>
            </w:r>
          </w:p>
        </w:tc>
        <w:tc>
          <w:tcPr>
            <w:tcW w:w="2751" w:type="dxa"/>
            <w:tcBorders>
              <w:top w:val="single" w:sz="4" w:space="0" w:color="000000"/>
              <w:left w:val="single" w:sz="4" w:space="0" w:color="000000"/>
              <w:bottom w:val="single" w:sz="4" w:space="0" w:color="000000"/>
              <w:right w:val="single" w:sz="4" w:space="0" w:color="000000"/>
            </w:tcBorders>
            <w:hideMark/>
          </w:tcPr>
          <w:p w14:paraId="0DEE369D"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GOJKOVAC</w:t>
            </w:r>
          </w:p>
        </w:tc>
        <w:tc>
          <w:tcPr>
            <w:tcW w:w="6173" w:type="dxa"/>
            <w:tcBorders>
              <w:top w:val="single" w:sz="4" w:space="0" w:color="000000"/>
              <w:left w:val="single" w:sz="4" w:space="0" w:color="000000"/>
              <w:bottom w:val="single" w:sz="4" w:space="0" w:color="000000"/>
              <w:right w:val="single" w:sz="4" w:space="0" w:color="000000"/>
            </w:tcBorders>
            <w:hideMark/>
          </w:tcPr>
          <w:p w14:paraId="06B1D824"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N57</w:t>
            </w:r>
            <w:r w:rsidRPr="0077642D">
              <w:rPr>
                <w:rFonts w:ascii="Tahoma" w:hAnsi="Tahoma" w:cs="Tahoma"/>
                <w:sz w:val="20"/>
                <w:vertAlign w:val="subscript"/>
                <w:lang w:val="hr-HR"/>
              </w:rPr>
              <w:t>2</w:t>
            </w:r>
            <w:r w:rsidRPr="0077642D">
              <w:rPr>
                <w:rFonts w:ascii="Tahoma" w:hAnsi="Tahoma" w:cs="Tahoma"/>
                <w:sz w:val="20"/>
                <w:lang w:val="hr-HR"/>
              </w:rPr>
              <w:t>, N62, N63</w:t>
            </w:r>
          </w:p>
        </w:tc>
      </w:tr>
      <w:tr w:rsidR="008E3176" w:rsidRPr="0077642D" w14:paraId="2D0C4BE7"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55AD3146"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15.</w:t>
            </w:r>
          </w:p>
        </w:tc>
        <w:tc>
          <w:tcPr>
            <w:tcW w:w="2751" w:type="dxa"/>
            <w:tcBorders>
              <w:top w:val="single" w:sz="4" w:space="0" w:color="000000"/>
              <w:left w:val="single" w:sz="4" w:space="0" w:color="000000"/>
              <w:bottom w:val="single" w:sz="4" w:space="0" w:color="000000"/>
              <w:right w:val="single" w:sz="4" w:space="0" w:color="000000"/>
            </w:tcBorders>
            <w:hideMark/>
          </w:tcPr>
          <w:p w14:paraId="70483D24"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GORNJA ŽRVNICA</w:t>
            </w:r>
          </w:p>
        </w:tc>
        <w:tc>
          <w:tcPr>
            <w:tcW w:w="6173" w:type="dxa"/>
            <w:tcBorders>
              <w:top w:val="single" w:sz="4" w:space="0" w:color="000000"/>
              <w:left w:val="single" w:sz="4" w:space="0" w:color="000000"/>
              <w:bottom w:val="single" w:sz="4" w:space="0" w:color="000000"/>
              <w:right w:val="single" w:sz="4" w:space="0" w:color="000000"/>
            </w:tcBorders>
            <w:hideMark/>
          </w:tcPr>
          <w:p w14:paraId="1E5E91CE" w14:textId="77777777" w:rsidR="008E3176" w:rsidRPr="0077642D" w:rsidRDefault="008E3176" w:rsidP="00250ABB">
            <w:pPr>
              <w:pStyle w:val="TableParagraph"/>
              <w:spacing w:before="0" w:line="220" w:lineRule="exact"/>
              <w:ind w:left="12"/>
              <w:rPr>
                <w:rFonts w:ascii="Tahoma" w:hAnsi="Tahoma" w:cs="Tahoma"/>
                <w:sz w:val="20"/>
                <w:lang w:val="hr-HR"/>
              </w:rPr>
            </w:pPr>
            <w:r w:rsidRPr="0077642D">
              <w:rPr>
                <w:rFonts w:ascii="Tahoma" w:hAnsi="Tahoma" w:cs="Tahoma"/>
                <w:sz w:val="20"/>
                <w:lang w:val="hr-HR"/>
              </w:rPr>
              <w:t>N64</w:t>
            </w:r>
          </w:p>
        </w:tc>
      </w:tr>
      <w:tr w:rsidR="008E3176" w:rsidRPr="0077642D" w14:paraId="405A8500"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4BC89C02"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16.</w:t>
            </w:r>
          </w:p>
        </w:tc>
        <w:tc>
          <w:tcPr>
            <w:tcW w:w="2751" w:type="dxa"/>
            <w:tcBorders>
              <w:top w:val="single" w:sz="4" w:space="0" w:color="000000"/>
              <w:left w:val="single" w:sz="4" w:space="0" w:color="000000"/>
              <w:bottom w:val="single" w:sz="4" w:space="0" w:color="000000"/>
              <w:right w:val="single" w:sz="4" w:space="0" w:color="000000"/>
            </w:tcBorders>
            <w:hideMark/>
          </w:tcPr>
          <w:p w14:paraId="6A15D05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GORNJE GNOJNICE</w:t>
            </w:r>
          </w:p>
        </w:tc>
        <w:tc>
          <w:tcPr>
            <w:tcW w:w="6173" w:type="dxa"/>
            <w:tcBorders>
              <w:top w:val="single" w:sz="4" w:space="0" w:color="000000"/>
              <w:left w:val="single" w:sz="4" w:space="0" w:color="000000"/>
              <w:bottom w:val="single" w:sz="4" w:space="0" w:color="000000"/>
              <w:right w:val="single" w:sz="4" w:space="0" w:color="000000"/>
            </w:tcBorders>
            <w:hideMark/>
          </w:tcPr>
          <w:p w14:paraId="61E59A3A"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N58</w:t>
            </w:r>
            <w:r w:rsidRPr="0077642D">
              <w:rPr>
                <w:rFonts w:ascii="Tahoma" w:hAnsi="Tahoma" w:cs="Tahoma"/>
                <w:sz w:val="20"/>
                <w:vertAlign w:val="subscript"/>
                <w:lang w:val="hr-HR"/>
              </w:rPr>
              <w:t>2</w:t>
            </w:r>
          </w:p>
        </w:tc>
      </w:tr>
      <w:tr w:rsidR="008E3176" w:rsidRPr="0077642D" w14:paraId="47F3C3B8"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6BAD3A59"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lastRenderedPageBreak/>
              <w:t>17.</w:t>
            </w:r>
          </w:p>
        </w:tc>
        <w:tc>
          <w:tcPr>
            <w:tcW w:w="2751" w:type="dxa"/>
            <w:tcBorders>
              <w:top w:val="single" w:sz="4" w:space="0" w:color="000000"/>
              <w:left w:val="single" w:sz="4" w:space="0" w:color="000000"/>
              <w:bottom w:val="single" w:sz="4" w:space="0" w:color="000000"/>
              <w:right w:val="single" w:sz="4" w:space="0" w:color="000000"/>
            </w:tcBorders>
            <w:hideMark/>
          </w:tcPr>
          <w:p w14:paraId="6FA4510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GRABARSKA</w:t>
            </w:r>
          </w:p>
        </w:tc>
        <w:tc>
          <w:tcPr>
            <w:tcW w:w="6173" w:type="dxa"/>
            <w:tcBorders>
              <w:top w:val="single" w:sz="4" w:space="0" w:color="000000"/>
              <w:left w:val="single" w:sz="4" w:space="0" w:color="000000"/>
              <w:bottom w:val="single" w:sz="4" w:space="0" w:color="000000"/>
              <w:right w:val="single" w:sz="4" w:space="0" w:color="000000"/>
            </w:tcBorders>
            <w:hideMark/>
          </w:tcPr>
          <w:p w14:paraId="0DC48A2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N65, N66, N67, N68, N69, N70</w:t>
            </w:r>
          </w:p>
        </w:tc>
      </w:tr>
      <w:tr w:rsidR="008E3176" w:rsidRPr="0077642D" w14:paraId="7A93D745"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6DA8385E" w14:textId="77777777" w:rsidR="008E3176" w:rsidRPr="0077642D" w:rsidRDefault="008E3176" w:rsidP="00250ABB">
            <w:pPr>
              <w:pStyle w:val="TableParagraph"/>
              <w:spacing w:before="0"/>
              <w:ind w:left="81"/>
              <w:rPr>
                <w:rFonts w:ascii="Tahoma" w:hAnsi="Tahoma" w:cs="Tahoma"/>
                <w:sz w:val="20"/>
                <w:lang w:val="hr-HR"/>
              </w:rPr>
            </w:pPr>
            <w:r w:rsidRPr="0077642D">
              <w:rPr>
                <w:rFonts w:ascii="Tahoma" w:hAnsi="Tahoma" w:cs="Tahoma"/>
                <w:sz w:val="20"/>
                <w:lang w:val="hr-HR"/>
              </w:rPr>
              <w:t>18.</w:t>
            </w:r>
          </w:p>
        </w:tc>
        <w:tc>
          <w:tcPr>
            <w:tcW w:w="2751" w:type="dxa"/>
            <w:tcBorders>
              <w:top w:val="single" w:sz="4" w:space="0" w:color="000000"/>
              <w:left w:val="single" w:sz="4" w:space="0" w:color="000000"/>
              <w:bottom w:val="single" w:sz="4" w:space="0" w:color="000000"/>
              <w:right w:val="single" w:sz="4" w:space="0" w:color="000000"/>
            </w:tcBorders>
            <w:hideMark/>
          </w:tcPr>
          <w:p w14:paraId="698755C6"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KAPLJUV</w:t>
            </w:r>
          </w:p>
        </w:tc>
        <w:tc>
          <w:tcPr>
            <w:tcW w:w="6173" w:type="dxa"/>
            <w:tcBorders>
              <w:top w:val="single" w:sz="4" w:space="0" w:color="000000"/>
              <w:left w:val="single" w:sz="4" w:space="0" w:color="000000"/>
              <w:bottom w:val="single" w:sz="4" w:space="0" w:color="000000"/>
              <w:right w:val="single" w:sz="4" w:space="0" w:color="000000"/>
            </w:tcBorders>
            <w:hideMark/>
          </w:tcPr>
          <w:p w14:paraId="07F26EDD"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N71, N72</w:t>
            </w:r>
          </w:p>
        </w:tc>
      </w:tr>
      <w:tr w:rsidR="008E3176" w:rsidRPr="0077642D" w14:paraId="148E692C"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14B65ABF"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19.</w:t>
            </w:r>
          </w:p>
        </w:tc>
        <w:tc>
          <w:tcPr>
            <w:tcW w:w="2751" w:type="dxa"/>
            <w:tcBorders>
              <w:top w:val="single" w:sz="4" w:space="0" w:color="000000"/>
              <w:left w:val="single" w:sz="4" w:space="0" w:color="000000"/>
              <w:bottom w:val="single" w:sz="4" w:space="0" w:color="000000"/>
              <w:right w:val="single" w:sz="4" w:space="0" w:color="000000"/>
            </w:tcBorders>
            <w:hideMark/>
          </w:tcPr>
          <w:p w14:paraId="32C3FB6C"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KESTENJE</w:t>
            </w:r>
          </w:p>
        </w:tc>
        <w:tc>
          <w:tcPr>
            <w:tcW w:w="6173" w:type="dxa"/>
            <w:tcBorders>
              <w:top w:val="single" w:sz="4" w:space="0" w:color="000000"/>
              <w:left w:val="single" w:sz="4" w:space="0" w:color="000000"/>
              <w:bottom w:val="single" w:sz="4" w:space="0" w:color="000000"/>
              <w:right w:val="single" w:sz="4" w:space="0" w:color="000000"/>
            </w:tcBorders>
            <w:hideMark/>
          </w:tcPr>
          <w:p w14:paraId="2391344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N73, N74, N75</w:t>
            </w:r>
            <w:r w:rsidRPr="0077642D">
              <w:rPr>
                <w:rFonts w:ascii="Tahoma" w:hAnsi="Tahoma" w:cs="Tahoma"/>
                <w:sz w:val="20"/>
                <w:vertAlign w:val="subscript"/>
                <w:lang w:val="hr-HR"/>
              </w:rPr>
              <w:t>1</w:t>
            </w:r>
          </w:p>
        </w:tc>
      </w:tr>
      <w:tr w:rsidR="008E3176" w:rsidRPr="0077642D" w14:paraId="73857E5D"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3665825E"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20.</w:t>
            </w:r>
          </w:p>
        </w:tc>
        <w:tc>
          <w:tcPr>
            <w:tcW w:w="2751" w:type="dxa"/>
            <w:tcBorders>
              <w:top w:val="single" w:sz="4" w:space="0" w:color="000000"/>
              <w:left w:val="single" w:sz="4" w:space="0" w:color="000000"/>
              <w:bottom w:val="single" w:sz="4" w:space="0" w:color="000000"/>
              <w:right w:val="single" w:sz="4" w:space="0" w:color="000000"/>
            </w:tcBorders>
            <w:hideMark/>
          </w:tcPr>
          <w:p w14:paraId="6F4731A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KOMESARAC</w:t>
            </w:r>
          </w:p>
        </w:tc>
        <w:tc>
          <w:tcPr>
            <w:tcW w:w="6173" w:type="dxa"/>
            <w:tcBorders>
              <w:top w:val="single" w:sz="4" w:space="0" w:color="000000"/>
              <w:left w:val="single" w:sz="4" w:space="0" w:color="000000"/>
              <w:bottom w:val="single" w:sz="4" w:space="0" w:color="000000"/>
              <w:right w:val="single" w:sz="4" w:space="0" w:color="000000"/>
            </w:tcBorders>
            <w:hideMark/>
          </w:tcPr>
          <w:p w14:paraId="1947D365"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N76</w:t>
            </w:r>
            <w:r w:rsidRPr="0077642D">
              <w:rPr>
                <w:rFonts w:ascii="Tahoma" w:hAnsi="Tahoma" w:cs="Tahoma"/>
                <w:sz w:val="20"/>
                <w:vertAlign w:val="subscript"/>
                <w:lang w:val="hr-HR"/>
              </w:rPr>
              <w:t>1</w:t>
            </w:r>
            <w:r w:rsidRPr="0077642D">
              <w:rPr>
                <w:rFonts w:ascii="Tahoma" w:hAnsi="Tahoma" w:cs="Tahoma"/>
                <w:sz w:val="20"/>
                <w:lang w:val="hr-HR"/>
              </w:rPr>
              <w:t>, N77</w:t>
            </w:r>
            <w:r w:rsidRPr="0077642D">
              <w:rPr>
                <w:rFonts w:ascii="Tahoma" w:hAnsi="Tahoma" w:cs="Tahoma"/>
                <w:sz w:val="20"/>
                <w:vertAlign w:val="subscript"/>
                <w:lang w:val="hr-HR"/>
              </w:rPr>
              <w:t>1</w:t>
            </w:r>
            <w:r w:rsidRPr="0077642D">
              <w:rPr>
                <w:rFonts w:ascii="Tahoma" w:hAnsi="Tahoma" w:cs="Tahoma"/>
                <w:sz w:val="20"/>
                <w:lang w:val="hr-HR"/>
              </w:rPr>
              <w:t>, N78, N79, N80, N81, N82, N83</w:t>
            </w:r>
          </w:p>
        </w:tc>
      </w:tr>
      <w:tr w:rsidR="008E3176" w:rsidRPr="0077642D" w14:paraId="2F26157D"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634DAA39"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21.</w:t>
            </w:r>
          </w:p>
        </w:tc>
        <w:tc>
          <w:tcPr>
            <w:tcW w:w="2751" w:type="dxa"/>
            <w:tcBorders>
              <w:top w:val="single" w:sz="4" w:space="0" w:color="000000"/>
              <w:left w:val="single" w:sz="4" w:space="0" w:color="000000"/>
              <w:bottom w:val="single" w:sz="4" w:space="0" w:color="000000"/>
              <w:right w:val="single" w:sz="4" w:space="0" w:color="000000"/>
            </w:tcBorders>
            <w:hideMark/>
          </w:tcPr>
          <w:p w14:paraId="35883109"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KRUŠKOVAČA</w:t>
            </w:r>
          </w:p>
        </w:tc>
        <w:tc>
          <w:tcPr>
            <w:tcW w:w="6173" w:type="dxa"/>
            <w:tcBorders>
              <w:top w:val="single" w:sz="4" w:space="0" w:color="000000"/>
              <w:left w:val="single" w:sz="4" w:space="0" w:color="000000"/>
              <w:bottom w:val="single" w:sz="4" w:space="0" w:color="000000"/>
              <w:right w:val="single" w:sz="4" w:space="0" w:color="000000"/>
            </w:tcBorders>
            <w:hideMark/>
          </w:tcPr>
          <w:p w14:paraId="44CE086D"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N21</w:t>
            </w:r>
            <w:r w:rsidRPr="0077642D">
              <w:rPr>
                <w:rFonts w:ascii="Tahoma" w:hAnsi="Tahoma" w:cs="Tahoma"/>
                <w:sz w:val="20"/>
                <w:vertAlign w:val="subscript"/>
                <w:lang w:val="hr-HR"/>
              </w:rPr>
              <w:t>2</w:t>
            </w:r>
            <w:r w:rsidRPr="0077642D">
              <w:rPr>
                <w:rFonts w:ascii="Tahoma" w:hAnsi="Tahoma" w:cs="Tahoma"/>
                <w:sz w:val="20"/>
                <w:lang w:val="hr-HR"/>
              </w:rPr>
              <w:t>, N84, N85, N86, N87</w:t>
            </w:r>
          </w:p>
        </w:tc>
      </w:tr>
      <w:tr w:rsidR="008E3176" w:rsidRPr="0077642D" w14:paraId="6B85A1B0"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631338B8"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22.</w:t>
            </w:r>
          </w:p>
        </w:tc>
        <w:tc>
          <w:tcPr>
            <w:tcW w:w="2751" w:type="dxa"/>
            <w:tcBorders>
              <w:top w:val="single" w:sz="4" w:space="0" w:color="000000"/>
              <w:left w:val="single" w:sz="4" w:space="0" w:color="000000"/>
              <w:bottom w:val="single" w:sz="4" w:space="0" w:color="000000"/>
              <w:right w:val="single" w:sz="4" w:space="0" w:color="000000"/>
            </w:tcBorders>
            <w:hideMark/>
          </w:tcPr>
          <w:p w14:paraId="7373E2A7"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KUK</w:t>
            </w:r>
          </w:p>
        </w:tc>
        <w:tc>
          <w:tcPr>
            <w:tcW w:w="6173" w:type="dxa"/>
            <w:tcBorders>
              <w:top w:val="single" w:sz="4" w:space="0" w:color="000000"/>
              <w:left w:val="single" w:sz="4" w:space="0" w:color="000000"/>
              <w:bottom w:val="single" w:sz="4" w:space="0" w:color="000000"/>
              <w:right w:val="single" w:sz="4" w:space="0" w:color="000000"/>
            </w:tcBorders>
            <w:hideMark/>
          </w:tcPr>
          <w:p w14:paraId="3FCB0B84"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N38</w:t>
            </w:r>
            <w:r w:rsidRPr="0077642D">
              <w:rPr>
                <w:rFonts w:ascii="Tahoma" w:hAnsi="Tahoma" w:cs="Tahoma"/>
                <w:sz w:val="20"/>
                <w:vertAlign w:val="subscript"/>
                <w:lang w:val="hr-HR"/>
              </w:rPr>
              <w:t>1</w:t>
            </w:r>
            <w:r w:rsidRPr="0077642D">
              <w:rPr>
                <w:rFonts w:ascii="Tahoma" w:hAnsi="Tahoma" w:cs="Tahoma"/>
                <w:sz w:val="20"/>
                <w:lang w:val="hr-HR"/>
              </w:rPr>
              <w:t>, N88, N89, N90, N91</w:t>
            </w:r>
            <w:r w:rsidRPr="0077642D">
              <w:rPr>
                <w:rFonts w:ascii="Tahoma" w:hAnsi="Tahoma" w:cs="Tahoma"/>
                <w:sz w:val="20"/>
                <w:vertAlign w:val="subscript"/>
                <w:lang w:val="hr-HR"/>
              </w:rPr>
              <w:t>1</w:t>
            </w:r>
          </w:p>
        </w:tc>
      </w:tr>
      <w:tr w:rsidR="008E3176" w:rsidRPr="0077642D" w14:paraId="5F153923"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0098DBDF"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23.</w:t>
            </w:r>
          </w:p>
        </w:tc>
        <w:tc>
          <w:tcPr>
            <w:tcW w:w="2751" w:type="dxa"/>
            <w:tcBorders>
              <w:top w:val="single" w:sz="4" w:space="0" w:color="000000"/>
              <w:left w:val="single" w:sz="4" w:space="0" w:color="000000"/>
              <w:bottom w:val="single" w:sz="4" w:space="0" w:color="000000"/>
              <w:right w:val="single" w:sz="4" w:space="0" w:color="000000"/>
            </w:tcBorders>
            <w:hideMark/>
          </w:tcPr>
          <w:p w14:paraId="0337A21A"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LUKE</w:t>
            </w:r>
          </w:p>
        </w:tc>
        <w:tc>
          <w:tcPr>
            <w:tcW w:w="6173" w:type="dxa"/>
            <w:tcBorders>
              <w:top w:val="single" w:sz="4" w:space="0" w:color="000000"/>
              <w:left w:val="single" w:sz="4" w:space="0" w:color="000000"/>
              <w:bottom w:val="single" w:sz="4" w:space="0" w:color="000000"/>
              <w:right w:val="single" w:sz="4" w:space="0" w:color="000000"/>
            </w:tcBorders>
            <w:hideMark/>
          </w:tcPr>
          <w:p w14:paraId="085279BF"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N92, N93, N94</w:t>
            </w:r>
          </w:p>
        </w:tc>
      </w:tr>
      <w:tr w:rsidR="008E3176" w:rsidRPr="0077642D" w14:paraId="2A6523A8"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4C3DCD60"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24.</w:t>
            </w:r>
          </w:p>
        </w:tc>
        <w:tc>
          <w:tcPr>
            <w:tcW w:w="2751" w:type="dxa"/>
            <w:tcBorders>
              <w:top w:val="single" w:sz="4" w:space="0" w:color="000000"/>
              <w:left w:val="single" w:sz="4" w:space="0" w:color="000000"/>
              <w:bottom w:val="single" w:sz="4" w:space="0" w:color="000000"/>
              <w:right w:val="single" w:sz="4" w:space="0" w:color="000000"/>
            </w:tcBorders>
            <w:hideMark/>
          </w:tcPr>
          <w:p w14:paraId="79FCBE8D"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MALJEVAC</w:t>
            </w:r>
          </w:p>
        </w:tc>
        <w:tc>
          <w:tcPr>
            <w:tcW w:w="6173" w:type="dxa"/>
            <w:tcBorders>
              <w:top w:val="single" w:sz="4" w:space="0" w:color="000000"/>
              <w:left w:val="single" w:sz="4" w:space="0" w:color="000000"/>
              <w:bottom w:val="single" w:sz="4" w:space="0" w:color="000000"/>
              <w:right w:val="single" w:sz="4" w:space="0" w:color="000000"/>
            </w:tcBorders>
            <w:hideMark/>
          </w:tcPr>
          <w:p w14:paraId="70272FE4"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N27</w:t>
            </w:r>
            <w:r w:rsidRPr="0077642D">
              <w:rPr>
                <w:rFonts w:ascii="Tahoma" w:hAnsi="Tahoma" w:cs="Tahoma"/>
                <w:sz w:val="20"/>
                <w:vertAlign w:val="subscript"/>
                <w:lang w:val="hr-HR"/>
              </w:rPr>
              <w:t>2</w:t>
            </w:r>
            <w:r w:rsidRPr="0077642D">
              <w:rPr>
                <w:rFonts w:ascii="Tahoma" w:hAnsi="Tahoma" w:cs="Tahoma"/>
                <w:sz w:val="20"/>
                <w:lang w:val="hr-HR"/>
              </w:rPr>
              <w:t>, N95, N96, N97, N98, N99</w:t>
            </w:r>
            <w:r w:rsidRPr="0077642D">
              <w:rPr>
                <w:rFonts w:ascii="Tahoma" w:hAnsi="Tahoma" w:cs="Tahoma"/>
                <w:sz w:val="20"/>
                <w:vertAlign w:val="subscript"/>
                <w:lang w:val="hr-HR"/>
              </w:rPr>
              <w:t>1</w:t>
            </w:r>
            <w:r w:rsidRPr="0077642D">
              <w:rPr>
                <w:rFonts w:ascii="Tahoma" w:hAnsi="Tahoma" w:cs="Tahoma"/>
                <w:sz w:val="20"/>
                <w:lang w:val="hr-HR"/>
              </w:rPr>
              <w:t>, N100</w:t>
            </w:r>
          </w:p>
        </w:tc>
      </w:tr>
      <w:tr w:rsidR="008E3176" w:rsidRPr="0077642D" w14:paraId="6415598B"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0515B82E"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25.</w:t>
            </w:r>
          </w:p>
        </w:tc>
        <w:tc>
          <w:tcPr>
            <w:tcW w:w="2751" w:type="dxa"/>
            <w:tcBorders>
              <w:top w:val="single" w:sz="4" w:space="0" w:color="000000"/>
              <w:left w:val="single" w:sz="4" w:space="0" w:color="000000"/>
              <w:bottom w:val="single" w:sz="4" w:space="0" w:color="000000"/>
              <w:right w:val="single" w:sz="4" w:space="0" w:color="000000"/>
            </w:tcBorders>
            <w:hideMark/>
          </w:tcPr>
          <w:p w14:paraId="2D476F84"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MALJEVAČKO SELIŠTE</w:t>
            </w:r>
          </w:p>
        </w:tc>
        <w:tc>
          <w:tcPr>
            <w:tcW w:w="6173" w:type="dxa"/>
            <w:tcBorders>
              <w:top w:val="single" w:sz="4" w:space="0" w:color="000000"/>
              <w:left w:val="single" w:sz="4" w:space="0" w:color="000000"/>
              <w:bottom w:val="single" w:sz="4" w:space="0" w:color="000000"/>
              <w:right w:val="single" w:sz="4" w:space="0" w:color="000000"/>
            </w:tcBorders>
            <w:hideMark/>
          </w:tcPr>
          <w:p w14:paraId="288DD446"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N101, N102, N103</w:t>
            </w:r>
          </w:p>
        </w:tc>
      </w:tr>
      <w:tr w:rsidR="008E3176" w:rsidRPr="0077642D" w14:paraId="58293B8B" w14:textId="77777777" w:rsidTr="008E3176">
        <w:trPr>
          <w:trHeight w:val="474"/>
        </w:trPr>
        <w:tc>
          <w:tcPr>
            <w:tcW w:w="442" w:type="dxa"/>
            <w:tcBorders>
              <w:top w:val="single" w:sz="4" w:space="0" w:color="000000"/>
              <w:left w:val="single" w:sz="4" w:space="0" w:color="000000"/>
              <w:bottom w:val="single" w:sz="4" w:space="0" w:color="000000"/>
              <w:right w:val="single" w:sz="4" w:space="0" w:color="000000"/>
            </w:tcBorders>
            <w:hideMark/>
          </w:tcPr>
          <w:p w14:paraId="22191AB7" w14:textId="77777777" w:rsidR="008E3176" w:rsidRPr="0077642D" w:rsidRDefault="008E3176" w:rsidP="00250ABB">
            <w:pPr>
              <w:pStyle w:val="TableParagraph"/>
              <w:spacing w:before="0"/>
              <w:ind w:left="81"/>
              <w:rPr>
                <w:rFonts w:ascii="Tahoma" w:hAnsi="Tahoma" w:cs="Tahoma"/>
                <w:sz w:val="20"/>
                <w:lang w:val="hr-HR"/>
              </w:rPr>
            </w:pPr>
            <w:r w:rsidRPr="0077642D">
              <w:rPr>
                <w:rFonts w:ascii="Tahoma" w:hAnsi="Tahoma" w:cs="Tahoma"/>
                <w:sz w:val="20"/>
                <w:lang w:val="hr-HR"/>
              </w:rPr>
              <w:t>26.</w:t>
            </w:r>
          </w:p>
        </w:tc>
        <w:tc>
          <w:tcPr>
            <w:tcW w:w="2751" w:type="dxa"/>
            <w:tcBorders>
              <w:top w:val="single" w:sz="4" w:space="0" w:color="000000"/>
              <w:left w:val="single" w:sz="4" w:space="0" w:color="000000"/>
              <w:bottom w:val="single" w:sz="4" w:space="0" w:color="000000"/>
              <w:right w:val="single" w:sz="4" w:space="0" w:color="000000"/>
            </w:tcBorders>
            <w:hideMark/>
          </w:tcPr>
          <w:p w14:paraId="3822A391" w14:textId="77777777" w:rsidR="008E3176" w:rsidRPr="0077642D" w:rsidRDefault="008E3176" w:rsidP="00250ABB">
            <w:pPr>
              <w:pStyle w:val="TableParagraph"/>
              <w:spacing w:before="0"/>
              <w:ind w:left="13"/>
              <w:rPr>
                <w:rFonts w:ascii="Tahoma" w:hAnsi="Tahoma" w:cs="Tahoma"/>
                <w:sz w:val="20"/>
                <w:lang w:val="hr-HR"/>
              </w:rPr>
            </w:pPr>
            <w:r w:rsidRPr="0077642D">
              <w:rPr>
                <w:rFonts w:ascii="Tahoma" w:hAnsi="Tahoma" w:cs="Tahoma"/>
                <w:sz w:val="20"/>
                <w:lang w:val="hr-HR"/>
              </w:rPr>
              <w:t>PAŠIN POTOK</w:t>
            </w:r>
          </w:p>
        </w:tc>
        <w:tc>
          <w:tcPr>
            <w:tcW w:w="6173" w:type="dxa"/>
            <w:tcBorders>
              <w:top w:val="single" w:sz="4" w:space="0" w:color="000000"/>
              <w:left w:val="single" w:sz="4" w:space="0" w:color="000000"/>
              <w:bottom w:val="single" w:sz="4" w:space="0" w:color="000000"/>
              <w:right w:val="single" w:sz="4" w:space="0" w:color="000000"/>
            </w:tcBorders>
            <w:hideMark/>
          </w:tcPr>
          <w:p w14:paraId="23E9B749" w14:textId="77777777" w:rsidR="008E3176" w:rsidRPr="0077642D" w:rsidRDefault="008E3176" w:rsidP="00250ABB">
            <w:pPr>
              <w:pStyle w:val="TableParagraph"/>
              <w:spacing w:before="0" w:line="230" w:lineRule="atLeast"/>
              <w:ind w:left="13"/>
              <w:rPr>
                <w:rFonts w:ascii="Tahoma" w:hAnsi="Tahoma" w:cs="Tahoma"/>
                <w:sz w:val="20"/>
                <w:lang w:val="hr-HR"/>
              </w:rPr>
            </w:pPr>
            <w:r w:rsidRPr="0077642D">
              <w:rPr>
                <w:rFonts w:ascii="Tahoma" w:hAnsi="Tahoma" w:cs="Tahoma"/>
                <w:sz w:val="20"/>
                <w:lang w:val="hr-HR"/>
              </w:rPr>
              <w:t>N26</w:t>
            </w:r>
            <w:r w:rsidRPr="0077642D">
              <w:rPr>
                <w:rFonts w:ascii="Tahoma" w:hAnsi="Tahoma" w:cs="Tahoma"/>
                <w:sz w:val="20"/>
                <w:vertAlign w:val="subscript"/>
                <w:lang w:val="hr-HR"/>
              </w:rPr>
              <w:t>2</w:t>
            </w:r>
            <w:r w:rsidRPr="0077642D">
              <w:rPr>
                <w:rFonts w:ascii="Tahoma" w:hAnsi="Tahoma" w:cs="Tahoma"/>
                <w:sz w:val="20"/>
                <w:lang w:val="hr-HR"/>
              </w:rPr>
              <w:t>, N31</w:t>
            </w:r>
            <w:r w:rsidRPr="0077642D">
              <w:rPr>
                <w:rFonts w:ascii="Tahoma" w:hAnsi="Tahoma" w:cs="Tahoma"/>
                <w:sz w:val="20"/>
                <w:vertAlign w:val="subscript"/>
                <w:lang w:val="hr-HR"/>
              </w:rPr>
              <w:t>2</w:t>
            </w:r>
            <w:r w:rsidRPr="0077642D">
              <w:rPr>
                <w:rFonts w:ascii="Tahoma" w:hAnsi="Tahoma" w:cs="Tahoma"/>
                <w:sz w:val="20"/>
                <w:lang w:val="hr-HR"/>
              </w:rPr>
              <w:t>, N104, N105, N106, N107, N108, N109, N110, N111, N112, N113, N114, N115</w:t>
            </w:r>
          </w:p>
        </w:tc>
      </w:tr>
      <w:tr w:rsidR="008E3176" w:rsidRPr="0077642D" w14:paraId="4A1FBD78"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40DE1D09"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27.</w:t>
            </w:r>
          </w:p>
        </w:tc>
        <w:tc>
          <w:tcPr>
            <w:tcW w:w="2751" w:type="dxa"/>
            <w:tcBorders>
              <w:top w:val="single" w:sz="4" w:space="0" w:color="000000"/>
              <w:left w:val="single" w:sz="4" w:space="0" w:color="000000"/>
              <w:bottom w:val="single" w:sz="4" w:space="0" w:color="000000"/>
              <w:right w:val="single" w:sz="4" w:space="0" w:color="000000"/>
            </w:tcBorders>
            <w:hideMark/>
          </w:tcPr>
          <w:p w14:paraId="240CBE6F"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PODCETIN</w:t>
            </w:r>
          </w:p>
        </w:tc>
        <w:tc>
          <w:tcPr>
            <w:tcW w:w="6173" w:type="dxa"/>
            <w:tcBorders>
              <w:top w:val="single" w:sz="4" w:space="0" w:color="000000"/>
              <w:left w:val="single" w:sz="4" w:space="0" w:color="000000"/>
              <w:bottom w:val="single" w:sz="4" w:space="0" w:color="000000"/>
              <w:right w:val="single" w:sz="4" w:space="0" w:color="000000"/>
            </w:tcBorders>
            <w:hideMark/>
          </w:tcPr>
          <w:p w14:paraId="17F26BD6" w14:textId="77777777" w:rsidR="008E3176" w:rsidRPr="0077642D" w:rsidRDefault="008E3176" w:rsidP="00250ABB">
            <w:pPr>
              <w:pStyle w:val="TableParagraph"/>
              <w:spacing w:before="0" w:line="215" w:lineRule="exact"/>
              <w:ind w:left="12"/>
              <w:rPr>
                <w:rFonts w:ascii="Tahoma" w:hAnsi="Tahoma" w:cs="Tahoma"/>
                <w:sz w:val="20"/>
                <w:lang w:val="hr-HR"/>
              </w:rPr>
            </w:pPr>
            <w:r w:rsidRPr="0077642D">
              <w:rPr>
                <w:rFonts w:ascii="Tahoma" w:hAnsi="Tahoma" w:cs="Tahoma"/>
                <w:sz w:val="20"/>
                <w:lang w:val="hr-HR"/>
              </w:rPr>
              <w:t>N116, N117, N118</w:t>
            </w:r>
          </w:p>
        </w:tc>
      </w:tr>
      <w:tr w:rsidR="008E3176" w:rsidRPr="0077642D" w14:paraId="7BF76BC4"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3EB47E6F"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28.</w:t>
            </w:r>
          </w:p>
        </w:tc>
        <w:tc>
          <w:tcPr>
            <w:tcW w:w="2751" w:type="dxa"/>
            <w:tcBorders>
              <w:top w:val="single" w:sz="4" w:space="0" w:color="000000"/>
              <w:left w:val="single" w:sz="4" w:space="0" w:color="000000"/>
              <w:bottom w:val="single" w:sz="4" w:space="0" w:color="000000"/>
              <w:right w:val="single" w:sz="4" w:space="0" w:color="000000"/>
            </w:tcBorders>
            <w:hideMark/>
          </w:tcPr>
          <w:p w14:paraId="2D6339FF"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POLOJSKI VAROŠ</w:t>
            </w:r>
          </w:p>
        </w:tc>
        <w:tc>
          <w:tcPr>
            <w:tcW w:w="6173" w:type="dxa"/>
            <w:tcBorders>
              <w:top w:val="single" w:sz="4" w:space="0" w:color="000000"/>
              <w:left w:val="single" w:sz="4" w:space="0" w:color="000000"/>
              <w:bottom w:val="single" w:sz="4" w:space="0" w:color="000000"/>
              <w:right w:val="single" w:sz="4" w:space="0" w:color="000000"/>
            </w:tcBorders>
            <w:hideMark/>
          </w:tcPr>
          <w:p w14:paraId="52B4C506"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N91</w:t>
            </w:r>
            <w:r w:rsidRPr="0077642D">
              <w:rPr>
                <w:rFonts w:ascii="Tahoma" w:hAnsi="Tahoma" w:cs="Tahoma"/>
                <w:sz w:val="20"/>
                <w:vertAlign w:val="subscript"/>
                <w:lang w:val="hr-HR"/>
              </w:rPr>
              <w:t>2</w:t>
            </w:r>
            <w:r w:rsidRPr="0077642D">
              <w:rPr>
                <w:rFonts w:ascii="Tahoma" w:hAnsi="Tahoma" w:cs="Tahoma"/>
                <w:sz w:val="20"/>
                <w:lang w:val="hr-HR"/>
              </w:rPr>
              <w:t>, N119, N120, N121, N122, N123, N124</w:t>
            </w:r>
          </w:p>
        </w:tc>
      </w:tr>
      <w:tr w:rsidR="008E3176" w:rsidRPr="0077642D" w14:paraId="1E893768"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5DEE3051"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29.</w:t>
            </w:r>
          </w:p>
        </w:tc>
        <w:tc>
          <w:tcPr>
            <w:tcW w:w="2751" w:type="dxa"/>
            <w:tcBorders>
              <w:top w:val="single" w:sz="4" w:space="0" w:color="000000"/>
              <w:left w:val="single" w:sz="4" w:space="0" w:color="000000"/>
              <w:bottom w:val="single" w:sz="4" w:space="0" w:color="000000"/>
              <w:right w:val="single" w:sz="4" w:space="0" w:color="000000"/>
            </w:tcBorders>
            <w:hideMark/>
          </w:tcPr>
          <w:p w14:paraId="15C085D8"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PONOR</w:t>
            </w:r>
          </w:p>
        </w:tc>
        <w:tc>
          <w:tcPr>
            <w:tcW w:w="6173" w:type="dxa"/>
            <w:tcBorders>
              <w:top w:val="single" w:sz="4" w:space="0" w:color="000000"/>
              <w:left w:val="single" w:sz="4" w:space="0" w:color="000000"/>
              <w:bottom w:val="single" w:sz="4" w:space="0" w:color="000000"/>
              <w:right w:val="single" w:sz="4" w:space="0" w:color="000000"/>
            </w:tcBorders>
            <w:hideMark/>
          </w:tcPr>
          <w:p w14:paraId="15DB70F5" w14:textId="77777777" w:rsidR="008E3176" w:rsidRPr="0077642D" w:rsidRDefault="008E3176" w:rsidP="00250ABB">
            <w:pPr>
              <w:pStyle w:val="TableParagraph"/>
              <w:spacing w:before="0" w:line="215" w:lineRule="exact"/>
              <w:ind w:left="12"/>
              <w:rPr>
                <w:rFonts w:ascii="Tahoma" w:hAnsi="Tahoma" w:cs="Tahoma"/>
                <w:sz w:val="20"/>
                <w:lang w:val="hr-HR"/>
              </w:rPr>
            </w:pPr>
            <w:r w:rsidRPr="0077642D">
              <w:rPr>
                <w:rFonts w:ascii="Tahoma" w:hAnsi="Tahoma" w:cs="Tahoma"/>
                <w:sz w:val="20"/>
                <w:lang w:val="hr-HR"/>
              </w:rPr>
              <w:t>N125, N126, N127, N128, N129, N130, N131</w:t>
            </w:r>
            <w:r w:rsidRPr="0077642D">
              <w:rPr>
                <w:rFonts w:ascii="Tahoma" w:hAnsi="Tahoma" w:cs="Tahoma"/>
                <w:sz w:val="20"/>
                <w:vertAlign w:val="subscript"/>
                <w:lang w:val="hr-HR"/>
              </w:rPr>
              <w:t>1</w:t>
            </w:r>
            <w:r w:rsidRPr="0077642D">
              <w:rPr>
                <w:rFonts w:ascii="Tahoma" w:hAnsi="Tahoma" w:cs="Tahoma"/>
                <w:sz w:val="20"/>
                <w:lang w:val="hr-HR"/>
              </w:rPr>
              <w:t>, N132</w:t>
            </w:r>
          </w:p>
        </w:tc>
      </w:tr>
      <w:tr w:rsidR="008E3176" w:rsidRPr="0077642D" w14:paraId="4B4F26B3" w14:textId="77777777" w:rsidTr="008E3176">
        <w:trPr>
          <w:trHeight w:val="474"/>
        </w:trPr>
        <w:tc>
          <w:tcPr>
            <w:tcW w:w="442" w:type="dxa"/>
            <w:tcBorders>
              <w:top w:val="single" w:sz="4" w:space="0" w:color="000000"/>
              <w:left w:val="single" w:sz="4" w:space="0" w:color="000000"/>
              <w:bottom w:val="single" w:sz="4" w:space="0" w:color="000000"/>
              <w:right w:val="single" w:sz="4" w:space="0" w:color="000000"/>
            </w:tcBorders>
            <w:hideMark/>
          </w:tcPr>
          <w:p w14:paraId="111F4070" w14:textId="77777777" w:rsidR="008E3176" w:rsidRPr="0077642D" w:rsidRDefault="008E3176" w:rsidP="00250ABB">
            <w:pPr>
              <w:pStyle w:val="TableParagraph"/>
              <w:spacing w:before="0"/>
              <w:ind w:left="81"/>
              <w:rPr>
                <w:rFonts w:ascii="Tahoma" w:hAnsi="Tahoma" w:cs="Tahoma"/>
                <w:sz w:val="20"/>
                <w:lang w:val="hr-HR"/>
              </w:rPr>
            </w:pPr>
            <w:r w:rsidRPr="0077642D">
              <w:rPr>
                <w:rFonts w:ascii="Tahoma" w:hAnsi="Tahoma" w:cs="Tahoma"/>
                <w:sz w:val="20"/>
                <w:lang w:val="hr-HR"/>
              </w:rPr>
              <w:t>30.</w:t>
            </w:r>
          </w:p>
        </w:tc>
        <w:tc>
          <w:tcPr>
            <w:tcW w:w="2751" w:type="dxa"/>
            <w:tcBorders>
              <w:top w:val="single" w:sz="4" w:space="0" w:color="000000"/>
              <w:left w:val="single" w:sz="4" w:space="0" w:color="000000"/>
              <w:bottom w:val="single" w:sz="4" w:space="0" w:color="000000"/>
              <w:right w:val="single" w:sz="4" w:space="0" w:color="000000"/>
            </w:tcBorders>
            <w:hideMark/>
          </w:tcPr>
          <w:p w14:paraId="76F7D03E" w14:textId="77777777" w:rsidR="008E3176" w:rsidRPr="0077642D" w:rsidRDefault="008E3176" w:rsidP="00250ABB">
            <w:pPr>
              <w:pStyle w:val="TableParagraph"/>
              <w:spacing w:before="0"/>
              <w:ind w:left="13"/>
              <w:rPr>
                <w:rFonts w:ascii="Tahoma" w:hAnsi="Tahoma" w:cs="Tahoma"/>
                <w:sz w:val="20"/>
                <w:lang w:val="hr-HR"/>
              </w:rPr>
            </w:pPr>
            <w:r w:rsidRPr="0077642D">
              <w:rPr>
                <w:rFonts w:ascii="Tahoma" w:hAnsi="Tahoma" w:cs="Tahoma"/>
                <w:sz w:val="20"/>
                <w:lang w:val="hr-HR"/>
              </w:rPr>
              <w:t>RUŠEVICA</w:t>
            </w:r>
          </w:p>
        </w:tc>
        <w:tc>
          <w:tcPr>
            <w:tcW w:w="6173" w:type="dxa"/>
            <w:tcBorders>
              <w:top w:val="single" w:sz="4" w:space="0" w:color="000000"/>
              <w:left w:val="single" w:sz="4" w:space="0" w:color="000000"/>
              <w:bottom w:val="single" w:sz="4" w:space="0" w:color="000000"/>
              <w:right w:val="single" w:sz="4" w:space="0" w:color="000000"/>
            </w:tcBorders>
            <w:hideMark/>
          </w:tcPr>
          <w:p w14:paraId="1BFCC646" w14:textId="77777777" w:rsidR="008E3176" w:rsidRPr="0077642D" w:rsidRDefault="008E3176" w:rsidP="00250ABB">
            <w:pPr>
              <w:pStyle w:val="TableParagraph"/>
              <w:spacing w:before="0" w:line="230" w:lineRule="atLeast"/>
              <w:ind w:left="13" w:hanging="1"/>
              <w:rPr>
                <w:rFonts w:ascii="Tahoma" w:hAnsi="Tahoma" w:cs="Tahoma"/>
                <w:sz w:val="20"/>
                <w:lang w:val="hr-HR"/>
              </w:rPr>
            </w:pPr>
            <w:r w:rsidRPr="0077642D">
              <w:rPr>
                <w:rFonts w:ascii="Tahoma" w:hAnsi="Tahoma" w:cs="Tahoma"/>
                <w:sz w:val="20"/>
                <w:lang w:val="hr-HR"/>
              </w:rPr>
              <w:t>N29</w:t>
            </w:r>
            <w:r w:rsidRPr="0077642D">
              <w:rPr>
                <w:rFonts w:ascii="Tahoma" w:hAnsi="Tahoma" w:cs="Tahoma"/>
                <w:sz w:val="20"/>
                <w:vertAlign w:val="subscript"/>
                <w:lang w:val="hr-HR"/>
              </w:rPr>
              <w:t>2</w:t>
            </w:r>
            <w:r w:rsidRPr="0077642D">
              <w:rPr>
                <w:rFonts w:ascii="Tahoma" w:hAnsi="Tahoma" w:cs="Tahoma"/>
                <w:sz w:val="20"/>
                <w:lang w:val="hr-HR"/>
              </w:rPr>
              <w:t>, N99</w:t>
            </w:r>
            <w:r w:rsidRPr="0077642D">
              <w:rPr>
                <w:rFonts w:ascii="Tahoma" w:hAnsi="Tahoma" w:cs="Tahoma"/>
                <w:sz w:val="20"/>
                <w:vertAlign w:val="subscript"/>
                <w:lang w:val="hr-HR"/>
              </w:rPr>
              <w:t>2</w:t>
            </w:r>
            <w:r w:rsidRPr="0077642D">
              <w:rPr>
                <w:rFonts w:ascii="Tahoma" w:hAnsi="Tahoma" w:cs="Tahoma"/>
                <w:sz w:val="20"/>
                <w:lang w:val="hr-HR"/>
              </w:rPr>
              <w:t>, N133, N134, N135, N136, N137, N138, N139, N140, N141, N142, N143, N144, N145, N146, N147</w:t>
            </w:r>
          </w:p>
        </w:tc>
      </w:tr>
      <w:tr w:rsidR="008E3176" w:rsidRPr="0077642D" w14:paraId="33B3607B"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368C6E81"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31.</w:t>
            </w:r>
          </w:p>
        </w:tc>
        <w:tc>
          <w:tcPr>
            <w:tcW w:w="2751" w:type="dxa"/>
            <w:tcBorders>
              <w:top w:val="single" w:sz="4" w:space="0" w:color="000000"/>
              <w:left w:val="single" w:sz="4" w:space="0" w:color="000000"/>
              <w:bottom w:val="single" w:sz="4" w:space="0" w:color="000000"/>
              <w:right w:val="single" w:sz="4" w:space="0" w:color="000000"/>
            </w:tcBorders>
            <w:hideMark/>
          </w:tcPr>
          <w:p w14:paraId="44781DA9"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SADIKOVAC</w:t>
            </w:r>
          </w:p>
        </w:tc>
        <w:tc>
          <w:tcPr>
            <w:tcW w:w="6173" w:type="dxa"/>
            <w:tcBorders>
              <w:top w:val="single" w:sz="4" w:space="0" w:color="000000"/>
              <w:left w:val="single" w:sz="4" w:space="0" w:color="000000"/>
              <w:bottom w:val="single" w:sz="4" w:space="0" w:color="000000"/>
              <w:right w:val="single" w:sz="4" w:space="0" w:color="000000"/>
            </w:tcBorders>
            <w:hideMark/>
          </w:tcPr>
          <w:p w14:paraId="4F16AB38"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N37</w:t>
            </w:r>
            <w:r w:rsidRPr="0077642D">
              <w:rPr>
                <w:rFonts w:ascii="Tahoma" w:hAnsi="Tahoma" w:cs="Tahoma"/>
                <w:sz w:val="20"/>
                <w:vertAlign w:val="subscript"/>
                <w:lang w:val="hr-HR"/>
              </w:rPr>
              <w:t>2</w:t>
            </w:r>
            <w:r w:rsidRPr="0077642D">
              <w:rPr>
                <w:rFonts w:ascii="Tahoma" w:hAnsi="Tahoma" w:cs="Tahoma"/>
                <w:sz w:val="20"/>
                <w:lang w:val="hr-HR"/>
              </w:rPr>
              <w:t>, N75</w:t>
            </w:r>
            <w:r w:rsidRPr="0077642D">
              <w:rPr>
                <w:rFonts w:ascii="Tahoma" w:hAnsi="Tahoma" w:cs="Tahoma"/>
                <w:sz w:val="20"/>
                <w:vertAlign w:val="subscript"/>
                <w:lang w:val="hr-HR"/>
              </w:rPr>
              <w:t>2</w:t>
            </w:r>
            <w:r w:rsidRPr="0077642D">
              <w:rPr>
                <w:rFonts w:ascii="Tahoma" w:hAnsi="Tahoma" w:cs="Tahoma"/>
                <w:sz w:val="20"/>
                <w:lang w:val="hr-HR"/>
              </w:rPr>
              <w:t>, N148, N149</w:t>
            </w:r>
          </w:p>
        </w:tc>
      </w:tr>
      <w:tr w:rsidR="008E3176" w:rsidRPr="0077642D" w14:paraId="49464F4E"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0389200F"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32.</w:t>
            </w:r>
          </w:p>
        </w:tc>
        <w:tc>
          <w:tcPr>
            <w:tcW w:w="2751" w:type="dxa"/>
            <w:tcBorders>
              <w:top w:val="single" w:sz="4" w:space="0" w:color="000000"/>
              <w:left w:val="single" w:sz="4" w:space="0" w:color="000000"/>
              <w:bottom w:val="single" w:sz="4" w:space="0" w:color="000000"/>
              <w:right w:val="single" w:sz="4" w:space="0" w:color="000000"/>
            </w:tcBorders>
            <w:hideMark/>
          </w:tcPr>
          <w:p w14:paraId="3E9F9CF7"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SREDNJE SELO</w:t>
            </w:r>
          </w:p>
        </w:tc>
        <w:tc>
          <w:tcPr>
            <w:tcW w:w="6173" w:type="dxa"/>
            <w:tcBorders>
              <w:top w:val="single" w:sz="4" w:space="0" w:color="000000"/>
              <w:left w:val="single" w:sz="4" w:space="0" w:color="000000"/>
              <w:bottom w:val="single" w:sz="4" w:space="0" w:color="000000"/>
              <w:right w:val="single" w:sz="4" w:space="0" w:color="000000"/>
            </w:tcBorders>
            <w:hideMark/>
          </w:tcPr>
          <w:p w14:paraId="0C558E71"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N76</w:t>
            </w:r>
            <w:r w:rsidRPr="0077642D">
              <w:rPr>
                <w:rFonts w:ascii="Tahoma" w:hAnsi="Tahoma" w:cs="Tahoma"/>
                <w:sz w:val="20"/>
                <w:vertAlign w:val="subscript"/>
                <w:lang w:val="hr-HR"/>
              </w:rPr>
              <w:t>2</w:t>
            </w:r>
            <w:r w:rsidRPr="0077642D">
              <w:rPr>
                <w:rFonts w:ascii="Tahoma" w:hAnsi="Tahoma" w:cs="Tahoma"/>
                <w:sz w:val="20"/>
                <w:lang w:val="hr-HR"/>
              </w:rPr>
              <w:t>, N77</w:t>
            </w:r>
            <w:r w:rsidRPr="0077642D">
              <w:rPr>
                <w:rFonts w:ascii="Tahoma" w:hAnsi="Tahoma" w:cs="Tahoma"/>
                <w:sz w:val="20"/>
                <w:vertAlign w:val="subscript"/>
                <w:lang w:val="hr-HR"/>
              </w:rPr>
              <w:t>2</w:t>
            </w:r>
            <w:r w:rsidRPr="0077642D">
              <w:rPr>
                <w:rFonts w:ascii="Tahoma" w:hAnsi="Tahoma" w:cs="Tahoma"/>
                <w:sz w:val="20"/>
                <w:lang w:val="hr-HR"/>
              </w:rPr>
              <w:t>, N150</w:t>
            </w:r>
          </w:p>
        </w:tc>
      </w:tr>
      <w:tr w:rsidR="008E3176" w:rsidRPr="0077642D" w14:paraId="0EC68617"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295D3D67"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33.</w:t>
            </w:r>
          </w:p>
        </w:tc>
        <w:tc>
          <w:tcPr>
            <w:tcW w:w="2751" w:type="dxa"/>
            <w:tcBorders>
              <w:top w:val="single" w:sz="4" w:space="0" w:color="000000"/>
              <w:left w:val="single" w:sz="4" w:space="0" w:color="000000"/>
              <w:bottom w:val="single" w:sz="4" w:space="0" w:color="000000"/>
              <w:right w:val="single" w:sz="4" w:space="0" w:color="000000"/>
            </w:tcBorders>
            <w:hideMark/>
          </w:tcPr>
          <w:p w14:paraId="790958A1"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STRMAČKA</w:t>
            </w:r>
          </w:p>
        </w:tc>
        <w:tc>
          <w:tcPr>
            <w:tcW w:w="6173" w:type="dxa"/>
            <w:tcBorders>
              <w:top w:val="single" w:sz="4" w:space="0" w:color="000000"/>
              <w:left w:val="single" w:sz="4" w:space="0" w:color="000000"/>
              <w:bottom w:val="single" w:sz="4" w:space="0" w:color="000000"/>
              <w:right w:val="single" w:sz="4" w:space="0" w:color="000000"/>
            </w:tcBorders>
            <w:hideMark/>
          </w:tcPr>
          <w:p w14:paraId="769A0BE0"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N151</w:t>
            </w:r>
          </w:p>
        </w:tc>
      </w:tr>
      <w:tr w:rsidR="008E3176" w:rsidRPr="0077642D" w14:paraId="34782BE3"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7112E19E"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34.</w:t>
            </w:r>
          </w:p>
        </w:tc>
        <w:tc>
          <w:tcPr>
            <w:tcW w:w="2751" w:type="dxa"/>
            <w:tcBorders>
              <w:top w:val="single" w:sz="4" w:space="0" w:color="000000"/>
              <w:left w:val="single" w:sz="4" w:space="0" w:color="000000"/>
              <w:bottom w:val="single" w:sz="4" w:space="0" w:color="000000"/>
              <w:right w:val="single" w:sz="4" w:space="0" w:color="000000"/>
            </w:tcBorders>
            <w:hideMark/>
          </w:tcPr>
          <w:p w14:paraId="7C664C40"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ŠILJKOVAČA</w:t>
            </w:r>
          </w:p>
        </w:tc>
        <w:tc>
          <w:tcPr>
            <w:tcW w:w="6173" w:type="dxa"/>
            <w:tcBorders>
              <w:top w:val="single" w:sz="4" w:space="0" w:color="000000"/>
              <w:left w:val="single" w:sz="4" w:space="0" w:color="000000"/>
              <w:bottom w:val="single" w:sz="4" w:space="0" w:color="000000"/>
              <w:right w:val="single" w:sz="4" w:space="0" w:color="000000"/>
            </w:tcBorders>
            <w:hideMark/>
          </w:tcPr>
          <w:p w14:paraId="7B883C24"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N37</w:t>
            </w:r>
            <w:r w:rsidRPr="0077642D">
              <w:rPr>
                <w:rFonts w:ascii="Tahoma" w:hAnsi="Tahoma" w:cs="Tahoma"/>
                <w:sz w:val="20"/>
                <w:vertAlign w:val="subscript"/>
                <w:lang w:val="hr-HR"/>
              </w:rPr>
              <w:t>3</w:t>
            </w:r>
            <w:r w:rsidRPr="0077642D">
              <w:rPr>
                <w:rFonts w:ascii="Tahoma" w:hAnsi="Tahoma" w:cs="Tahoma"/>
                <w:sz w:val="20"/>
                <w:lang w:val="hr-HR"/>
              </w:rPr>
              <w:t>, N152, N153, N154, N155</w:t>
            </w:r>
          </w:p>
        </w:tc>
      </w:tr>
      <w:tr w:rsidR="008E3176" w:rsidRPr="0077642D" w14:paraId="05584BBB" w14:textId="77777777" w:rsidTr="008E3176">
        <w:trPr>
          <w:trHeight w:val="273"/>
        </w:trPr>
        <w:tc>
          <w:tcPr>
            <w:tcW w:w="442" w:type="dxa"/>
            <w:tcBorders>
              <w:top w:val="single" w:sz="4" w:space="0" w:color="000000"/>
              <w:left w:val="single" w:sz="4" w:space="0" w:color="000000"/>
              <w:bottom w:val="single" w:sz="4" w:space="0" w:color="000000"/>
              <w:right w:val="single" w:sz="4" w:space="0" w:color="000000"/>
            </w:tcBorders>
            <w:hideMark/>
          </w:tcPr>
          <w:p w14:paraId="01387238" w14:textId="77777777" w:rsidR="008E3176" w:rsidRPr="0077642D" w:rsidRDefault="008E3176" w:rsidP="00250ABB">
            <w:pPr>
              <w:pStyle w:val="TableParagraph"/>
              <w:spacing w:before="0" w:line="220" w:lineRule="exact"/>
              <w:ind w:left="81"/>
              <w:rPr>
                <w:rFonts w:ascii="Tahoma" w:hAnsi="Tahoma" w:cs="Tahoma"/>
                <w:sz w:val="20"/>
                <w:lang w:val="hr-HR"/>
              </w:rPr>
            </w:pPr>
            <w:r w:rsidRPr="0077642D">
              <w:rPr>
                <w:rFonts w:ascii="Tahoma" w:hAnsi="Tahoma" w:cs="Tahoma"/>
                <w:sz w:val="20"/>
                <w:lang w:val="hr-HR"/>
              </w:rPr>
              <w:t>35.</w:t>
            </w:r>
          </w:p>
        </w:tc>
        <w:tc>
          <w:tcPr>
            <w:tcW w:w="2751" w:type="dxa"/>
            <w:tcBorders>
              <w:top w:val="single" w:sz="4" w:space="0" w:color="000000"/>
              <w:left w:val="single" w:sz="4" w:space="0" w:color="000000"/>
              <w:bottom w:val="single" w:sz="4" w:space="0" w:color="000000"/>
              <w:right w:val="single" w:sz="4" w:space="0" w:color="000000"/>
            </w:tcBorders>
            <w:hideMark/>
          </w:tcPr>
          <w:p w14:paraId="6D827E25" w14:textId="77777777" w:rsidR="008E3176" w:rsidRPr="0077642D" w:rsidRDefault="008E3176" w:rsidP="00250ABB">
            <w:pPr>
              <w:pStyle w:val="TableParagraph"/>
              <w:spacing w:before="0" w:line="220" w:lineRule="exact"/>
              <w:ind w:left="13"/>
              <w:rPr>
                <w:rFonts w:ascii="Tahoma" w:hAnsi="Tahoma" w:cs="Tahoma"/>
                <w:sz w:val="20"/>
                <w:lang w:val="hr-HR"/>
              </w:rPr>
            </w:pPr>
            <w:r w:rsidRPr="0077642D">
              <w:rPr>
                <w:rFonts w:ascii="Tahoma" w:hAnsi="Tahoma" w:cs="Tahoma"/>
                <w:sz w:val="20"/>
                <w:lang w:val="hr-HR"/>
              </w:rPr>
              <w:t>TATAR VAROŠ</w:t>
            </w:r>
          </w:p>
        </w:tc>
        <w:tc>
          <w:tcPr>
            <w:tcW w:w="6173" w:type="dxa"/>
            <w:tcBorders>
              <w:top w:val="single" w:sz="4" w:space="0" w:color="000000"/>
              <w:left w:val="single" w:sz="4" w:space="0" w:color="000000"/>
              <w:bottom w:val="single" w:sz="4" w:space="0" w:color="000000"/>
              <w:right w:val="single" w:sz="4" w:space="0" w:color="000000"/>
            </w:tcBorders>
            <w:hideMark/>
          </w:tcPr>
          <w:p w14:paraId="422E4D4D" w14:textId="77777777" w:rsidR="008E3176" w:rsidRPr="0077642D" w:rsidRDefault="008E3176" w:rsidP="00250ABB">
            <w:pPr>
              <w:pStyle w:val="TableParagraph"/>
              <w:spacing w:before="0" w:line="220" w:lineRule="exact"/>
              <w:ind w:left="12"/>
              <w:rPr>
                <w:rFonts w:ascii="Tahoma" w:hAnsi="Tahoma" w:cs="Tahoma"/>
                <w:sz w:val="20"/>
                <w:lang w:val="hr-HR"/>
              </w:rPr>
            </w:pPr>
            <w:r w:rsidRPr="0077642D">
              <w:rPr>
                <w:rFonts w:ascii="Tahoma" w:hAnsi="Tahoma" w:cs="Tahoma"/>
                <w:sz w:val="20"/>
                <w:lang w:val="hr-HR"/>
              </w:rPr>
              <w:t>N131</w:t>
            </w:r>
            <w:r w:rsidRPr="0077642D">
              <w:rPr>
                <w:rFonts w:ascii="Tahoma" w:hAnsi="Tahoma" w:cs="Tahoma"/>
                <w:sz w:val="20"/>
                <w:vertAlign w:val="subscript"/>
                <w:lang w:val="hr-HR"/>
              </w:rPr>
              <w:t>2</w:t>
            </w:r>
            <w:r w:rsidRPr="0077642D">
              <w:rPr>
                <w:rFonts w:ascii="Tahoma" w:hAnsi="Tahoma" w:cs="Tahoma"/>
                <w:sz w:val="20"/>
                <w:lang w:val="hr-HR"/>
              </w:rPr>
              <w:t>, N156, N157, N158, N159, N160, N161, N162, N163</w:t>
            </w:r>
          </w:p>
        </w:tc>
      </w:tr>
      <w:tr w:rsidR="008E3176" w:rsidRPr="0077642D" w14:paraId="258FF462" w14:textId="77777777" w:rsidTr="008E3176">
        <w:trPr>
          <w:trHeight w:val="268"/>
        </w:trPr>
        <w:tc>
          <w:tcPr>
            <w:tcW w:w="442" w:type="dxa"/>
            <w:tcBorders>
              <w:top w:val="single" w:sz="4" w:space="0" w:color="000000"/>
              <w:left w:val="single" w:sz="4" w:space="0" w:color="000000"/>
              <w:bottom w:val="single" w:sz="4" w:space="0" w:color="000000"/>
              <w:right w:val="single" w:sz="4" w:space="0" w:color="000000"/>
            </w:tcBorders>
            <w:hideMark/>
          </w:tcPr>
          <w:p w14:paraId="275E06B9" w14:textId="77777777" w:rsidR="008E3176" w:rsidRPr="0077642D" w:rsidRDefault="008E3176" w:rsidP="00250ABB">
            <w:pPr>
              <w:pStyle w:val="TableParagraph"/>
              <w:spacing w:before="0" w:line="215" w:lineRule="exact"/>
              <w:ind w:left="81"/>
              <w:rPr>
                <w:rFonts w:ascii="Tahoma" w:hAnsi="Tahoma" w:cs="Tahoma"/>
                <w:sz w:val="20"/>
                <w:lang w:val="hr-HR"/>
              </w:rPr>
            </w:pPr>
            <w:r w:rsidRPr="0077642D">
              <w:rPr>
                <w:rFonts w:ascii="Tahoma" w:hAnsi="Tahoma" w:cs="Tahoma"/>
                <w:sz w:val="20"/>
                <w:lang w:val="hr-HR"/>
              </w:rPr>
              <w:t>36.</w:t>
            </w:r>
          </w:p>
        </w:tc>
        <w:tc>
          <w:tcPr>
            <w:tcW w:w="2751" w:type="dxa"/>
            <w:tcBorders>
              <w:top w:val="single" w:sz="4" w:space="0" w:color="000000"/>
              <w:left w:val="single" w:sz="4" w:space="0" w:color="000000"/>
              <w:bottom w:val="single" w:sz="4" w:space="0" w:color="000000"/>
              <w:right w:val="single" w:sz="4" w:space="0" w:color="000000"/>
            </w:tcBorders>
            <w:hideMark/>
          </w:tcPr>
          <w:p w14:paraId="5D34AD1D" w14:textId="77777777" w:rsidR="008E3176" w:rsidRPr="0077642D" w:rsidRDefault="008E3176" w:rsidP="00250ABB">
            <w:pPr>
              <w:pStyle w:val="TableParagraph"/>
              <w:spacing w:before="0" w:line="215" w:lineRule="exact"/>
              <w:ind w:left="13"/>
              <w:rPr>
                <w:rFonts w:ascii="Tahoma" w:hAnsi="Tahoma" w:cs="Tahoma"/>
                <w:sz w:val="20"/>
                <w:lang w:val="hr-HR"/>
              </w:rPr>
            </w:pPr>
            <w:r w:rsidRPr="0077642D">
              <w:rPr>
                <w:rFonts w:ascii="Tahoma" w:hAnsi="Tahoma" w:cs="Tahoma"/>
                <w:sz w:val="20"/>
                <w:lang w:val="hr-HR"/>
              </w:rPr>
              <w:t>TRNOVI</w:t>
            </w:r>
          </w:p>
        </w:tc>
        <w:tc>
          <w:tcPr>
            <w:tcW w:w="6173" w:type="dxa"/>
            <w:tcBorders>
              <w:top w:val="single" w:sz="4" w:space="0" w:color="000000"/>
              <w:left w:val="single" w:sz="4" w:space="0" w:color="000000"/>
              <w:bottom w:val="single" w:sz="4" w:space="0" w:color="000000"/>
              <w:right w:val="single" w:sz="4" w:space="0" w:color="000000"/>
            </w:tcBorders>
            <w:hideMark/>
          </w:tcPr>
          <w:p w14:paraId="48E21D6F" w14:textId="77777777" w:rsidR="008E3176" w:rsidRPr="0077642D" w:rsidRDefault="008E3176" w:rsidP="00250ABB">
            <w:pPr>
              <w:pStyle w:val="TableParagraph"/>
              <w:spacing w:before="0" w:line="215" w:lineRule="exact"/>
              <w:ind w:left="12"/>
              <w:rPr>
                <w:rFonts w:ascii="Tahoma" w:hAnsi="Tahoma" w:cs="Tahoma"/>
                <w:sz w:val="20"/>
                <w:lang w:val="hr-HR"/>
              </w:rPr>
            </w:pPr>
            <w:r w:rsidRPr="0077642D">
              <w:rPr>
                <w:rFonts w:ascii="Tahoma" w:hAnsi="Tahoma" w:cs="Tahoma"/>
                <w:sz w:val="20"/>
                <w:lang w:val="hr-HR"/>
              </w:rPr>
              <w:t>N164</w:t>
            </w:r>
          </w:p>
        </w:tc>
      </w:tr>
    </w:tbl>
    <w:p w14:paraId="1E9F0AE7" w14:textId="77777777" w:rsidR="008E3176" w:rsidRPr="0077642D" w:rsidRDefault="008E3176" w:rsidP="00250ABB">
      <w:pPr>
        <w:pStyle w:val="Tijeloteksta"/>
        <w:rPr>
          <w:rFonts w:ascii="Tahoma" w:eastAsia="Arial" w:hAnsi="Tahoma" w:cs="Tahoma"/>
          <w:sz w:val="11"/>
          <w:lang w:val="hr-HR" w:eastAsia="en-US"/>
        </w:rPr>
      </w:pPr>
    </w:p>
    <w:p w14:paraId="687F8B4F" w14:textId="77777777" w:rsidR="00C40881" w:rsidRDefault="00C40881" w:rsidP="00250ABB">
      <w:pPr>
        <w:pStyle w:val="Tijeloteksta"/>
        <w:ind w:left="4335"/>
        <w:rPr>
          <w:rFonts w:ascii="Tahoma" w:hAnsi="Tahoma" w:cs="Tahoma"/>
          <w:szCs w:val="24"/>
          <w:lang w:val="hr-HR"/>
        </w:rPr>
      </w:pPr>
    </w:p>
    <w:p w14:paraId="5671F557"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10.</w:t>
      </w:r>
    </w:p>
    <w:p w14:paraId="00104D5D" w14:textId="77777777" w:rsidR="00C40881" w:rsidRPr="00C40881" w:rsidRDefault="00C40881" w:rsidP="00C40881">
      <w:pPr>
        <w:pStyle w:val="Tijeloteksta-uvlaka3"/>
        <w:spacing w:after="0"/>
        <w:rPr>
          <w:lang w:eastAsia="hr-HR"/>
        </w:rPr>
      </w:pPr>
    </w:p>
    <w:p w14:paraId="6CDDF800" w14:textId="33DF19CA" w:rsidR="008E3176" w:rsidRPr="0077642D" w:rsidRDefault="00820C03" w:rsidP="00250ABB">
      <w:pPr>
        <w:pStyle w:val="Tijeloteksta"/>
        <w:ind w:left="136" w:right="131"/>
        <w:rPr>
          <w:rFonts w:ascii="Tahoma" w:hAnsi="Tahoma" w:cs="Tahoma"/>
          <w:szCs w:val="24"/>
          <w:lang w:val="hr-HR"/>
        </w:rPr>
      </w:pPr>
      <w:r w:rsidRPr="0077642D">
        <w:rPr>
          <w:rFonts w:ascii="Tahoma" w:hAnsi="Tahoma" w:cs="Tahoma"/>
          <w:szCs w:val="24"/>
          <w:lang w:val="hr-HR"/>
        </w:rPr>
        <w:t>Briše se</w:t>
      </w:r>
    </w:p>
    <w:p w14:paraId="1A7FF956" w14:textId="77777777" w:rsidR="008E3176" w:rsidRPr="0077642D" w:rsidRDefault="008E3176" w:rsidP="00250ABB">
      <w:pPr>
        <w:pStyle w:val="Tijeloteksta"/>
        <w:rPr>
          <w:rFonts w:ascii="Tahoma" w:hAnsi="Tahoma" w:cs="Tahoma"/>
          <w:szCs w:val="24"/>
          <w:lang w:val="hr-HR"/>
        </w:rPr>
      </w:pPr>
    </w:p>
    <w:p w14:paraId="3A8D09EC"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9" w:name="_TOC_250049"/>
      <w:r w:rsidRPr="0077642D">
        <w:rPr>
          <w:rFonts w:ascii="Tahoma" w:hAnsi="Tahoma" w:cs="Tahoma"/>
          <w:sz w:val="24"/>
          <w:szCs w:val="24"/>
        </w:rPr>
        <w:t>Građevine stambene</w:t>
      </w:r>
      <w:r w:rsidRPr="0077642D">
        <w:rPr>
          <w:rFonts w:ascii="Tahoma" w:hAnsi="Tahoma" w:cs="Tahoma"/>
          <w:spacing w:val="5"/>
          <w:sz w:val="24"/>
          <w:szCs w:val="24"/>
        </w:rPr>
        <w:t xml:space="preserve"> </w:t>
      </w:r>
      <w:bookmarkEnd w:id="9"/>
      <w:r w:rsidRPr="0077642D">
        <w:rPr>
          <w:rFonts w:ascii="Tahoma" w:hAnsi="Tahoma" w:cs="Tahoma"/>
          <w:sz w:val="24"/>
          <w:szCs w:val="24"/>
        </w:rPr>
        <w:t>namjene</w:t>
      </w:r>
    </w:p>
    <w:p w14:paraId="4FC2669E" w14:textId="77777777" w:rsidR="008E3176" w:rsidRPr="0077642D" w:rsidRDefault="008E3176" w:rsidP="00250ABB">
      <w:pPr>
        <w:pStyle w:val="Tijeloteksta"/>
        <w:rPr>
          <w:rFonts w:ascii="Tahoma" w:hAnsi="Tahoma" w:cs="Tahoma"/>
          <w:b/>
          <w:szCs w:val="24"/>
          <w:lang w:val="hr-HR"/>
        </w:rPr>
      </w:pPr>
    </w:p>
    <w:p w14:paraId="6FE7AAF7"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11.</w:t>
      </w:r>
    </w:p>
    <w:p w14:paraId="0C749F56" w14:textId="77777777" w:rsidR="00C40881" w:rsidRPr="00C40881" w:rsidRDefault="00C40881" w:rsidP="00C40881">
      <w:pPr>
        <w:pStyle w:val="Tijeloteksta-uvlaka3"/>
        <w:spacing w:after="0"/>
        <w:rPr>
          <w:lang w:eastAsia="hr-HR"/>
        </w:rPr>
      </w:pPr>
    </w:p>
    <w:p w14:paraId="2596B154" w14:textId="77777777" w:rsidR="008E3176" w:rsidRPr="0077642D" w:rsidRDefault="008E3176" w:rsidP="00250ABB">
      <w:pPr>
        <w:pStyle w:val="Tijeloteksta"/>
        <w:ind w:left="136" w:right="234"/>
        <w:rPr>
          <w:rFonts w:ascii="Tahoma" w:hAnsi="Tahoma" w:cs="Tahoma"/>
          <w:szCs w:val="24"/>
          <w:lang w:val="hr-HR"/>
        </w:rPr>
      </w:pPr>
      <w:r w:rsidRPr="0077642D">
        <w:rPr>
          <w:rFonts w:ascii="Tahoma" w:hAnsi="Tahoma" w:cs="Tahoma"/>
          <w:szCs w:val="24"/>
          <w:lang w:val="hr-HR"/>
        </w:rPr>
        <w:t>Građevine stambene namjene su građevine za stalno stanovanje i građevine za sekundarno stanovanje. Građevine za stalno stanovanje su:</w:t>
      </w:r>
    </w:p>
    <w:p w14:paraId="211DB710" w14:textId="77777777" w:rsidR="008E3176" w:rsidRPr="0077642D" w:rsidRDefault="008E3176" w:rsidP="00250ABB">
      <w:pPr>
        <w:pStyle w:val="Odlomakpopisa"/>
        <w:widowControl w:val="0"/>
        <w:numPr>
          <w:ilvl w:val="2"/>
          <w:numId w:val="56"/>
        </w:numPr>
        <w:tabs>
          <w:tab w:val="left" w:pos="1260"/>
        </w:tabs>
        <w:autoSpaceDE w:val="0"/>
        <w:autoSpaceDN w:val="0"/>
        <w:spacing w:after="0" w:line="240" w:lineRule="auto"/>
        <w:contextualSpacing w:val="0"/>
        <w:rPr>
          <w:rFonts w:ascii="Tahoma" w:hAnsi="Tahoma" w:cs="Tahoma"/>
        </w:rPr>
      </w:pPr>
      <w:r w:rsidRPr="0077642D">
        <w:rPr>
          <w:rFonts w:ascii="Tahoma" w:hAnsi="Tahoma" w:cs="Tahoma"/>
        </w:rPr>
        <w:t xml:space="preserve">obiteljske kuće - građevine s 1 ili 2 stambene jedinice </w:t>
      </w:r>
      <w:r w:rsidRPr="0077642D">
        <w:rPr>
          <w:rFonts w:ascii="Tahoma" w:hAnsi="Tahoma" w:cs="Tahoma"/>
          <w:spacing w:val="-3"/>
        </w:rPr>
        <w:t xml:space="preserve">(stana) </w:t>
      </w:r>
      <w:r w:rsidRPr="0077642D">
        <w:rPr>
          <w:rFonts w:ascii="Tahoma" w:hAnsi="Tahoma" w:cs="Tahoma"/>
        </w:rPr>
        <w:t>do 400 m²</w:t>
      </w:r>
      <w:r w:rsidRPr="0077642D">
        <w:rPr>
          <w:rFonts w:ascii="Tahoma" w:hAnsi="Tahoma" w:cs="Tahoma"/>
          <w:spacing w:val="-8"/>
        </w:rPr>
        <w:t xml:space="preserve"> </w:t>
      </w:r>
      <w:r w:rsidRPr="0077642D">
        <w:rPr>
          <w:rFonts w:ascii="Tahoma" w:hAnsi="Tahoma" w:cs="Tahoma"/>
        </w:rPr>
        <w:t>BRP</w:t>
      </w:r>
    </w:p>
    <w:p w14:paraId="0C04A899" w14:textId="764CB4D1" w:rsidR="00422495" w:rsidRPr="0077642D" w:rsidRDefault="008E3176" w:rsidP="00250ABB">
      <w:pPr>
        <w:pStyle w:val="Odlomakpopisa"/>
        <w:widowControl w:val="0"/>
        <w:numPr>
          <w:ilvl w:val="2"/>
          <w:numId w:val="56"/>
        </w:numPr>
        <w:tabs>
          <w:tab w:val="left" w:pos="1260"/>
        </w:tabs>
        <w:autoSpaceDE w:val="0"/>
        <w:autoSpaceDN w:val="0"/>
        <w:spacing w:after="0" w:line="240" w:lineRule="auto"/>
        <w:ind w:right="132"/>
        <w:contextualSpacing w:val="0"/>
        <w:rPr>
          <w:rFonts w:ascii="Tahoma" w:hAnsi="Tahoma" w:cs="Tahoma"/>
        </w:rPr>
      </w:pPr>
      <w:r w:rsidRPr="0077642D">
        <w:rPr>
          <w:rFonts w:ascii="Tahoma" w:hAnsi="Tahoma" w:cs="Tahoma"/>
        </w:rPr>
        <w:t>višestambene zgrade - građevine s najmanje 3 i najviše 8 stambenih jedinica</w:t>
      </w:r>
      <w:r w:rsidR="003E6E8D" w:rsidRPr="0077642D">
        <w:rPr>
          <w:rFonts w:ascii="Tahoma" w:hAnsi="Tahoma" w:cs="Tahoma"/>
        </w:rPr>
        <w:t xml:space="preserve"> </w:t>
      </w:r>
      <w:r w:rsidRPr="0077642D">
        <w:rPr>
          <w:rFonts w:ascii="Tahoma" w:hAnsi="Tahoma" w:cs="Tahoma"/>
        </w:rPr>
        <w:t>(stana)</w:t>
      </w:r>
    </w:p>
    <w:p w14:paraId="29C4A982" w14:textId="77777777" w:rsidR="008E3176" w:rsidRPr="0077642D" w:rsidRDefault="008E3176" w:rsidP="00250ABB">
      <w:pPr>
        <w:widowControl w:val="0"/>
        <w:tabs>
          <w:tab w:val="left" w:pos="1260"/>
        </w:tabs>
        <w:autoSpaceDE w:val="0"/>
        <w:autoSpaceDN w:val="0"/>
        <w:spacing w:after="0" w:line="240" w:lineRule="auto"/>
        <w:ind w:left="135" w:right="132"/>
        <w:jc w:val="both"/>
        <w:rPr>
          <w:rFonts w:ascii="Tahoma" w:hAnsi="Tahoma" w:cs="Tahoma"/>
        </w:rPr>
      </w:pPr>
      <w:r w:rsidRPr="0077642D">
        <w:rPr>
          <w:rFonts w:ascii="Tahoma" w:hAnsi="Tahoma" w:cs="Tahoma"/>
        </w:rPr>
        <w:t xml:space="preserve">Višestambene zgrade mogu </w:t>
      </w:r>
      <w:r w:rsidRPr="0077642D">
        <w:rPr>
          <w:rFonts w:ascii="Tahoma" w:hAnsi="Tahoma" w:cs="Tahoma"/>
          <w:spacing w:val="-3"/>
        </w:rPr>
        <w:t xml:space="preserve">se </w:t>
      </w:r>
      <w:r w:rsidRPr="0077642D">
        <w:rPr>
          <w:rFonts w:ascii="Tahoma" w:hAnsi="Tahoma" w:cs="Tahoma"/>
        </w:rPr>
        <w:t>graditi isključivo u građevinskim područjima naselja: N27</w:t>
      </w:r>
      <w:r w:rsidRPr="0077642D">
        <w:rPr>
          <w:rFonts w:ascii="Tahoma" w:hAnsi="Tahoma" w:cs="Tahoma"/>
          <w:vertAlign w:val="subscript"/>
        </w:rPr>
        <w:t>1</w:t>
      </w:r>
      <w:r w:rsidRPr="0077642D">
        <w:rPr>
          <w:rFonts w:ascii="Tahoma" w:hAnsi="Tahoma" w:cs="Tahoma"/>
        </w:rPr>
        <w:t>, N27</w:t>
      </w:r>
      <w:r w:rsidRPr="0077642D">
        <w:rPr>
          <w:rFonts w:ascii="Tahoma" w:hAnsi="Tahoma" w:cs="Tahoma"/>
          <w:vertAlign w:val="subscript"/>
        </w:rPr>
        <w:t>2</w:t>
      </w:r>
      <w:r w:rsidRPr="0077642D">
        <w:rPr>
          <w:rFonts w:ascii="Tahoma" w:hAnsi="Tahoma" w:cs="Tahoma"/>
        </w:rPr>
        <w:t xml:space="preserve"> i N28. Građevine za stalno stanovanje mogu sadržavati poslovni dio, koji može iznositi maksimalno 40% korisne (neto) površine građevine osnovne namjene. Građevine koje sadrže poslovni dio koji je površinski manji od stambenog dijela nazivamo stambeno-poslovnim</w:t>
      </w:r>
      <w:r w:rsidRPr="0077642D">
        <w:rPr>
          <w:rFonts w:ascii="Tahoma" w:hAnsi="Tahoma" w:cs="Tahoma"/>
          <w:spacing w:val="-10"/>
        </w:rPr>
        <w:t xml:space="preserve"> </w:t>
      </w:r>
      <w:r w:rsidRPr="0077642D">
        <w:rPr>
          <w:rFonts w:ascii="Tahoma" w:hAnsi="Tahoma" w:cs="Tahoma"/>
        </w:rPr>
        <w:t>građevinama.</w:t>
      </w:r>
    </w:p>
    <w:p w14:paraId="78A7B558" w14:textId="04E53460" w:rsidR="006731C4" w:rsidRPr="0077642D" w:rsidRDefault="008E3176" w:rsidP="00250ABB">
      <w:pPr>
        <w:pStyle w:val="Tijeloteksta"/>
        <w:ind w:left="136" w:right="134"/>
        <w:rPr>
          <w:rFonts w:ascii="Tahoma" w:hAnsi="Tahoma" w:cs="Tahoma"/>
          <w:szCs w:val="24"/>
          <w:lang w:val="hr-HR"/>
        </w:rPr>
      </w:pPr>
      <w:r w:rsidRPr="0077642D">
        <w:rPr>
          <w:rFonts w:ascii="Tahoma" w:hAnsi="Tahoma" w:cs="Tahoma"/>
          <w:szCs w:val="24"/>
          <w:lang w:val="hr-HR"/>
        </w:rPr>
        <w:t xml:space="preserve">Stambeno-poslovne građevine mogu sadržavati samo tihe i čiste poslovne djelatnosti (Članak 43.) </w:t>
      </w:r>
      <w:r w:rsidR="003E6E8D" w:rsidRPr="0077642D">
        <w:rPr>
          <w:rFonts w:ascii="Tahoma" w:hAnsi="Tahoma" w:cs="Tahoma"/>
          <w:szCs w:val="24"/>
          <w:lang w:val="hr-HR"/>
        </w:rPr>
        <w:t xml:space="preserve">te </w:t>
      </w:r>
      <w:r w:rsidRPr="0077642D">
        <w:rPr>
          <w:rFonts w:ascii="Tahoma" w:hAnsi="Tahoma" w:cs="Tahoma"/>
          <w:szCs w:val="24"/>
          <w:lang w:val="hr-HR"/>
        </w:rPr>
        <w:t>ugostiteljsko-turističk</w:t>
      </w:r>
      <w:r w:rsidR="003E6E8D" w:rsidRPr="0077642D">
        <w:rPr>
          <w:rFonts w:ascii="Tahoma" w:hAnsi="Tahoma" w:cs="Tahoma"/>
          <w:szCs w:val="24"/>
          <w:lang w:val="hr-HR"/>
        </w:rPr>
        <w:t>u</w:t>
      </w:r>
      <w:r w:rsidRPr="0077642D">
        <w:rPr>
          <w:rFonts w:ascii="Tahoma" w:hAnsi="Tahoma" w:cs="Tahoma"/>
          <w:szCs w:val="24"/>
          <w:lang w:val="hr-HR"/>
        </w:rPr>
        <w:t xml:space="preserve"> </w:t>
      </w:r>
      <w:r w:rsidR="003E6E8D" w:rsidRPr="0077642D">
        <w:rPr>
          <w:rFonts w:ascii="Tahoma" w:hAnsi="Tahoma" w:cs="Tahoma"/>
          <w:szCs w:val="24"/>
          <w:lang w:val="hr-HR"/>
        </w:rPr>
        <w:t>djelatnost određenu Zakon</w:t>
      </w:r>
      <w:r w:rsidR="00965FAF" w:rsidRPr="0077642D">
        <w:rPr>
          <w:rFonts w:ascii="Tahoma" w:hAnsi="Tahoma" w:cs="Tahoma"/>
          <w:szCs w:val="24"/>
          <w:lang w:val="hr-HR"/>
        </w:rPr>
        <w:t>om</w:t>
      </w:r>
      <w:r w:rsidR="003E6E8D" w:rsidRPr="0077642D">
        <w:rPr>
          <w:rFonts w:ascii="Tahoma" w:hAnsi="Tahoma" w:cs="Tahoma"/>
          <w:szCs w:val="24"/>
          <w:lang w:val="hr-HR"/>
        </w:rPr>
        <w:t xml:space="preserve"> o ugostiteljskoj djelatnosti te Zakonom o pružanju usluga u turizmu.</w:t>
      </w:r>
    </w:p>
    <w:p w14:paraId="54E4D7FF" w14:textId="3BE16CBB" w:rsidR="008E3176" w:rsidRPr="0077642D" w:rsidRDefault="008E3176" w:rsidP="00250ABB">
      <w:pPr>
        <w:pStyle w:val="Tijeloteksta"/>
        <w:ind w:left="136" w:right="134"/>
        <w:rPr>
          <w:rFonts w:ascii="Tahoma" w:hAnsi="Tahoma" w:cs="Tahoma"/>
          <w:szCs w:val="24"/>
          <w:lang w:val="hr-HR"/>
        </w:rPr>
      </w:pPr>
      <w:r w:rsidRPr="0077642D">
        <w:rPr>
          <w:rFonts w:ascii="Tahoma" w:hAnsi="Tahoma" w:cs="Tahoma"/>
          <w:szCs w:val="24"/>
          <w:lang w:val="hr-HR"/>
        </w:rPr>
        <w:t xml:space="preserve">Smještaj poslovnog dijela u obiteljskoj kući moguć je na način da poslovni dio bude u sklopu građevine osnovne namjene ili može biti </w:t>
      </w:r>
      <w:r w:rsidR="003E6E8D" w:rsidRPr="0077642D">
        <w:rPr>
          <w:rFonts w:ascii="Tahoma" w:hAnsi="Tahoma" w:cs="Tahoma"/>
          <w:szCs w:val="24"/>
          <w:lang w:val="hr-HR"/>
        </w:rPr>
        <w:t xml:space="preserve">i samostalna </w:t>
      </w:r>
      <w:r w:rsidRPr="0077642D">
        <w:rPr>
          <w:rFonts w:ascii="Tahoma" w:hAnsi="Tahoma" w:cs="Tahoma"/>
          <w:szCs w:val="24"/>
          <w:lang w:val="hr-HR"/>
        </w:rPr>
        <w:t>građevina izdvojenog korpusa, koja s građevinom osnovne namjene čini arhitektonsko oblikovnu cjelinu.</w:t>
      </w:r>
    </w:p>
    <w:p w14:paraId="6A3F222F" w14:textId="77777777" w:rsidR="008E3176" w:rsidRPr="0077642D" w:rsidRDefault="008E3176" w:rsidP="00250ABB">
      <w:pPr>
        <w:pStyle w:val="Tijeloteksta"/>
        <w:ind w:left="135" w:right="136"/>
        <w:rPr>
          <w:rFonts w:ascii="Tahoma" w:hAnsi="Tahoma" w:cs="Tahoma"/>
          <w:szCs w:val="24"/>
          <w:lang w:val="hr-HR"/>
        </w:rPr>
      </w:pPr>
      <w:r w:rsidRPr="0077642D">
        <w:rPr>
          <w:rFonts w:ascii="Tahoma" w:hAnsi="Tahoma" w:cs="Tahoma"/>
          <w:szCs w:val="24"/>
          <w:lang w:val="hr-HR"/>
        </w:rPr>
        <w:lastRenderedPageBreak/>
        <w:t>Smještaj poslovnog dijela u višestambenoj zgradi moguć je na način da poslovni dio bude u sklopu građevine osnovne namjene.</w:t>
      </w:r>
    </w:p>
    <w:p w14:paraId="130F4908"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Za građenje stambeno-poslovne građevine vrijede iste odredbe kao za građenje stambene građevine za stalno stanovanje, ako ovim Odredbama nije određeno drugačije.</w:t>
      </w:r>
    </w:p>
    <w:p w14:paraId="4C717738" w14:textId="77777777" w:rsidR="008E3176" w:rsidRPr="0077642D" w:rsidRDefault="008E3176" w:rsidP="00250ABB">
      <w:pPr>
        <w:pStyle w:val="Tijeloteksta"/>
        <w:rPr>
          <w:rFonts w:ascii="Tahoma" w:hAnsi="Tahoma" w:cs="Tahoma"/>
          <w:szCs w:val="24"/>
          <w:lang w:val="hr-HR"/>
        </w:rPr>
      </w:pPr>
    </w:p>
    <w:p w14:paraId="37F78BD7"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12.</w:t>
      </w:r>
    </w:p>
    <w:p w14:paraId="711162B5" w14:textId="77777777" w:rsidR="00C40881" w:rsidRPr="00C40881" w:rsidRDefault="00C40881" w:rsidP="00C40881">
      <w:pPr>
        <w:pStyle w:val="Tijeloteksta-uvlaka3"/>
        <w:spacing w:after="0"/>
        <w:rPr>
          <w:lang w:eastAsia="hr-HR"/>
        </w:rPr>
      </w:pPr>
    </w:p>
    <w:p w14:paraId="2EBC918C"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Građevine za sekundarno stanovanje (vikendice) su građevine s 1 ili 2 stambene jedinice (stana) do 400 m² BRP.</w:t>
      </w:r>
    </w:p>
    <w:p w14:paraId="0FA65403"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Za građenje građevina za sekundarno stanovanje vrijede iste odredbe kao za građenje obiteljske kuće, ako ovim Odredbama nije određeno drugačije.</w:t>
      </w:r>
    </w:p>
    <w:p w14:paraId="7AF1A1F2" w14:textId="77777777" w:rsidR="008E3176" w:rsidRPr="0077642D" w:rsidRDefault="008E3176" w:rsidP="00250ABB">
      <w:pPr>
        <w:pStyle w:val="Tijeloteksta"/>
        <w:rPr>
          <w:rFonts w:ascii="Tahoma" w:hAnsi="Tahoma" w:cs="Tahoma"/>
          <w:szCs w:val="24"/>
          <w:lang w:val="hr-HR"/>
        </w:rPr>
      </w:pPr>
    </w:p>
    <w:p w14:paraId="22DEBD39"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13.</w:t>
      </w:r>
    </w:p>
    <w:p w14:paraId="4304B7A7" w14:textId="77777777" w:rsidR="00C40881" w:rsidRPr="00C40881" w:rsidRDefault="00C40881" w:rsidP="00C40881">
      <w:pPr>
        <w:pStyle w:val="Tijeloteksta-uvlaka3"/>
        <w:spacing w:after="0"/>
        <w:rPr>
          <w:lang w:eastAsia="hr-HR"/>
        </w:rPr>
      </w:pPr>
    </w:p>
    <w:p w14:paraId="560DF45E" w14:textId="6816F375"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 xml:space="preserve">Na jednoj </w:t>
      </w:r>
      <w:r w:rsidR="00422495" w:rsidRPr="0077642D">
        <w:rPr>
          <w:rFonts w:ascii="Tahoma" w:hAnsi="Tahoma" w:cs="Tahoma"/>
          <w:szCs w:val="24"/>
          <w:lang w:val="hr-HR"/>
        </w:rPr>
        <w:t xml:space="preserve">građevnoj </w:t>
      </w:r>
      <w:r w:rsidRPr="0077642D">
        <w:rPr>
          <w:rFonts w:ascii="Tahoma" w:hAnsi="Tahoma" w:cs="Tahoma"/>
          <w:szCs w:val="24"/>
          <w:lang w:val="hr-HR"/>
        </w:rPr>
        <w:t xml:space="preserve">čestici stambene namjene, mogu </w:t>
      </w:r>
      <w:r w:rsidRPr="0077642D">
        <w:rPr>
          <w:rFonts w:ascii="Tahoma" w:hAnsi="Tahoma" w:cs="Tahoma"/>
          <w:spacing w:val="-3"/>
          <w:szCs w:val="24"/>
          <w:lang w:val="hr-HR"/>
        </w:rPr>
        <w:t xml:space="preserve">se </w:t>
      </w:r>
      <w:r w:rsidRPr="0077642D">
        <w:rPr>
          <w:rFonts w:ascii="Tahoma" w:hAnsi="Tahoma" w:cs="Tahoma"/>
          <w:szCs w:val="24"/>
          <w:lang w:val="hr-HR"/>
        </w:rPr>
        <w:t>graditi stambene i stambeno-poslovne građevine, te uz njih gospodarske (poljoprivredne) i pomoćne građevine koje čine funkcionalnu i oblikovnu</w:t>
      </w:r>
      <w:r w:rsidRPr="0077642D">
        <w:rPr>
          <w:rFonts w:ascii="Tahoma" w:hAnsi="Tahoma" w:cs="Tahoma"/>
          <w:spacing w:val="-5"/>
          <w:szCs w:val="24"/>
          <w:lang w:val="hr-HR"/>
        </w:rPr>
        <w:t xml:space="preserve"> </w:t>
      </w:r>
      <w:r w:rsidRPr="0077642D">
        <w:rPr>
          <w:rFonts w:ascii="Tahoma" w:hAnsi="Tahoma" w:cs="Tahoma"/>
          <w:szCs w:val="24"/>
          <w:lang w:val="hr-HR"/>
        </w:rPr>
        <w:t>cjelinu.</w:t>
      </w:r>
    </w:p>
    <w:p w14:paraId="7064B0FB" w14:textId="77777777" w:rsidR="008E3176" w:rsidRPr="0077642D" w:rsidRDefault="008E3176" w:rsidP="00250ABB">
      <w:pPr>
        <w:pStyle w:val="Tijeloteksta"/>
        <w:spacing w:line="232" w:lineRule="auto"/>
        <w:ind w:left="135" w:right="129"/>
        <w:rPr>
          <w:rFonts w:ascii="Tahoma" w:hAnsi="Tahoma" w:cs="Tahoma"/>
          <w:szCs w:val="24"/>
          <w:lang w:val="hr-HR"/>
        </w:rPr>
      </w:pPr>
      <w:r w:rsidRPr="0077642D">
        <w:rPr>
          <w:rFonts w:ascii="Tahoma" w:hAnsi="Tahoma" w:cs="Tahoma"/>
          <w:szCs w:val="24"/>
          <w:lang w:val="hr-HR"/>
        </w:rPr>
        <w:t>Na jednoj građevnoj čestici stambene namjene minimalno 60% korisne (neto) površine građevine mora biti stambene</w:t>
      </w:r>
      <w:r w:rsidRPr="0077642D">
        <w:rPr>
          <w:rFonts w:ascii="Tahoma" w:hAnsi="Tahoma" w:cs="Tahoma"/>
          <w:spacing w:val="4"/>
          <w:szCs w:val="24"/>
          <w:lang w:val="hr-HR"/>
        </w:rPr>
        <w:t xml:space="preserve"> </w:t>
      </w:r>
      <w:r w:rsidRPr="0077642D">
        <w:rPr>
          <w:rFonts w:ascii="Tahoma" w:hAnsi="Tahoma" w:cs="Tahoma"/>
          <w:szCs w:val="24"/>
          <w:lang w:val="hr-HR"/>
        </w:rPr>
        <w:t>namjene.</w:t>
      </w:r>
    </w:p>
    <w:p w14:paraId="61E69088" w14:textId="77777777" w:rsidR="008E3176" w:rsidRPr="0077642D" w:rsidRDefault="008E3176" w:rsidP="00250ABB">
      <w:pPr>
        <w:pStyle w:val="Tijeloteksta"/>
        <w:ind w:left="135" w:right="130" w:hanging="1"/>
        <w:rPr>
          <w:rFonts w:ascii="Tahoma" w:hAnsi="Tahoma" w:cs="Tahoma"/>
          <w:szCs w:val="24"/>
          <w:lang w:val="hr-HR"/>
        </w:rPr>
      </w:pPr>
      <w:r w:rsidRPr="0077642D">
        <w:rPr>
          <w:rFonts w:ascii="Tahoma" w:hAnsi="Tahoma" w:cs="Tahoma"/>
          <w:szCs w:val="24"/>
          <w:lang w:val="hr-HR"/>
        </w:rPr>
        <w:t>Građevine ili prostori koji nisu bili stambene namjene mogu se djelomično ili u cijelosti prenamijeniti u stambene, pomoćne ili gospodarske prostore, u skladu s odredbama ovog Plana.</w:t>
      </w:r>
    </w:p>
    <w:p w14:paraId="65439B47" w14:textId="77777777" w:rsidR="008E3176" w:rsidRPr="0077642D" w:rsidRDefault="008E3176" w:rsidP="00250ABB">
      <w:pPr>
        <w:pStyle w:val="Tijeloteksta"/>
        <w:ind w:left="136" w:right="125"/>
        <w:rPr>
          <w:rFonts w:ascii="Tahoma" w:hAnsi="Tahoma" w:cs="Tahoma"/>
          <w:szCs w:val="24"/>
          <w:lang w:val="hr-HR"/>
        </w:rPr>
      </w:pPr>
      <w:r w:rsidRPr="0077642D">
        <w:rPr>
          <w:rFonts w:ascii="Tahoma" w:hAnsi="Tahoma" w:cs="Tahoma"/>
          <w:szCs w:val="24"/>
          <w:lang w:val="hr-HR"/>
        </w:rPr>
        <w:t>Stambene i stambeno-poslovne građevine (građevine osnovne namjene) postavljaju se prema ulici, a pomoćne, gospodarske i dvorišne poslovne građevine po dubini čestice, iza tih građevina.</w:t>
      </w:r>
    </w:p>
    <w:p w14:paraId="6DA8E5E1" w14:textId="5386AC44"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 xml:space="preserve">Iznimno se može dozvoliti i drugačiji smještaj građevina na </w:t>
      </w:r>
      <w:r w:rsidR="00422495" w:rsidRPr="0077642D">
        <w:rPr>
          <w:rFonts w:ascii="Tahoma" w:hAnsi="Tahoma" w:cs="Tahoma"/>
          <w:szCs w:val="24"/>
          <w:lang w:val="hr-HR"/>
        </w:rPr>
        <w:t xml:space="preserve">građevnoj </w:t>
      </w:r>
      <w:r w:rsidRPr="0077642D">
        <w:rPr>
          <w:rFonts w:ascii="Tahoma" w:hAnsi="Tahoma" w:cs="Tahoma"/>
          <w:szCs w:val="24"/>
          <w:lang w:val="hr-HR"/>
        </w:rPr>
        <w:t>čestici, ukoliko konfiguracija terena i oblik čestice, te tradicijska organizacija građevne čestice ne dozvoljavaju način izgradnje određen u prethodnom stavku ovog članka.</w:t>
      </w:r>
    </w:p>
    <w:p w14:paraId="0387E8F2" w14:textId="77777777" w:rsidR="008E3176" w:rsidRPr="0077642D" w:rsidRDefault="008E3176" w:rsidP="00250ABB">
      <w:pPr>
        <w:pStyle w:val="Tijeloteksta"/>
        <w:rPr>
          <w:rFonts w:ascii="Tahoma" w:hAnsi="Tahoma" w:cs="Tahoma"/>
          <w:szCs w:val="24"/>
          <w:lang w:val="hr-HR"/>
        </w:rPr>
      </w:pPr>
    </w:p>
    <w:p w14:paraId="1000374D"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14.</w:t>
      </w:r>
    </w:p>
    <w:p w14:paraId="270659B6" w14:textId="77777777" w:rsidR="00C40881" w:rsidRPr="00C40881" w:rsidRDefault="00C40881" w:rsidP="00C40881">
      <w:pPr>
        <w:pStyle w:val="Tijeloteksta-uvlaka3"/>
        <w:spacing w:after="0"/>
        <w:rPr>
          <w:lang w:eastAsia="hr-HR"/>
        </w:rPr>
      </w:pPr>
    </w:p>
    <w:p w14:paraId="73563EF7" w14:textId="77777777" w:rsidR="008E3176" w:rsidRPr="0077642D" w:rsidRDefault="008E3176" w:rsidP="00250ABB">
      <w:pPr>
        <w:pStyle w:val="Tijeloteksta"/>
        <w:ind w:left="135" w:right="136" w:hanging="1"/>
        <w:rPr>
          <w:rFonts w:ascii="Tahoma" w:hAnsi="Tahoma" w:cs="Tahoma"/>
          <w:szCs w:val="24"/>
          <w:lang w:val="hr-HR"/>
        </w:rPr>
      </w:pPr>
      <w:r w:rsidRPr="0077642D">
        <w:rPr>
          <w:rFonts w:ascii="Tahoma" w:hAnsi="Tahoma" w:cs="Tahoma"/>
          <w:szCs w:val="24"/>
          <w:lang w:val="hr-HR"/>
        </w:rPr>
        <w:t>Obiteljske kuće mogu se graditi na slobodnostojeći način, poluugrađeni način i u nizu. Višestambene zgrade mogu se graditi samo na slobodnostojeći način.</w:t>
      </w:r>
    </w:p>
    <w:p w14:paraId="4EBA7A33" w14:textId="32F79CB4" w:rsidR="008E3176" w:rsidRPr="0077642D" w:rsidRDefault="008E3176" w:rsidP="00250ABB">
      <w:pPr>
        <w:pStyle w:val="Tijeloteksta"/>
        <w:ind w:left="135" w:right="136" w:hanging="1"/>
        <w:rPr>
          <w:rFonts w:ascii="Tahoma" w:hAnsi="Tahoma" w:cs="Tahoma"/>
          <w:szCs w:val="24"/>
          <w:lang w:val="hr-HR"/>
        </w:rPr>
      </w:pPr>
      <w:r w:rsidRPr="0077642D">
        <w:rPr>
          <w:rFonts w:ascii="Tahoma" w:hAnsi="Tahoma" w:cs="Tahoma"/>
          <w:szCs w:val="24"/>
          <w:lang w:val="hr-HR"/>
        </w:rPr>
        <w:t xml:space="preserve">Građevine za sekundarno stanovanje (vikendice) mogu </w:t>
      </w:r>
      <w:r w:rsidRPr="0077642D">
        <w:rPr>
          <w:rFonts w:ascii="Tahoma" w:hAnsi="Tahoma" w:cs="Tahoma"/>
          <w:spacing w:val="-3"/>
          <w:szCs w:val="24"/>
          <w:lang w:val="hr-HR"/>
        </w:rPr>
        <w:t xml:space="preserve">se </w:t>
      </w:r>
      <w:r w:rsidRPr="0077642D">
        <w:rPr>
          <w:rFonts w:ascii="Tahoma" w:hAnsi="Tahoma" w:cs="Tahoma"/>
          <w:szCs w:val="24"/>
          <w:lang w:val="hr-HR"/>
        </w:rPr>
        <w:t>graditi na slobodnostojeći način.</w:t>
      </w:r>
    </w:p>
    <w:p w14:paraId="62EEC2BA" w14:textId="77777777" w:rsidR="008E3176" w:rsidRPr="0077642D" w:rsidRDefault="008E3176" w:rsidP="00250ABB">
      <w:pPr>
        <w:pStyle w:val="Tijeloteksta"/>
        <w:ind w:left="135" w:right="133"/>
        <w:rPr>
          <w:rFonts w:ascii="Tahoma" w:hAnsi="Tahoma" w:cs="Tahoma"/>
          <w:szCs w:val="24"/>
          <w:lang w:val="hr-HR"/>
        </w:rPr>
      </w:pPr>
      <w:r w:rsidRPr="0077642D">
        <w:rPr>
          <w:rFonts w:ascii="Tahoma" w:hAnsi="Tahoma" w:cs="Tahoma"/>
          <w:szCs w:val="24"/>
          <w:lang w:val="hr-HR"/>
        </w:rPr>
        <w:t xml:space="preserve">Građevinama koje </w:t>
      </w:r>
      <w:r w:rsidRPr="0077642D">
        <w:rPr>
          <w:rFonts w:ascii="Tahoma" w:hAnsi="Tahoma" w:cs="Tahoma"/>
          <w:spacing w:val="-3"/>
          <w:szCs w:val="24"/>
          <w:lang w:val="hr-HR"/>
        </w:rPr>
        <w:t xml:space="preserve">se </w:t>
      </w:r>
      <w:r w:rsidRPr="0077642D">
        <w:rPr>
          <w:rFonts w:ascii="Tahoma" w:hAnsi="Tahoma" w:cs="Tahoma"/>
          <w:szCs w:val="24"/>
          <w:lang w:val="hr-HR"/>
        </w:rPr>
        <w:t xml:space="preserve">izgrađuju na slobodnostojeći način smatraju </w:t>
      </w:r>
      <w:r w:rsidRPr="0077642D">
        <w:rPr>
          <w:rFonts w:ascii="Tahoma" w:hAnsi="Tahoma" w:cs="Tahoma"/>
          <w:spacing w:val="-3"/>
          <w:szCs w:val="24"/>
          <w:lang w:val="hr-HR"/>
        </w:rPr>
        <w:t xml:space="preserve">se </w:t>
      </w:r>
      <w:r w:rsidRPr="0077642D">
        <w:rPr>
          <w:rFonts w:ascii="Tahoma" w:hAnsi="Tahoma" w:cs="Tahoma"/>
          <w:szCs w:val="24"/>
          <w:lang w:val="hr-HR"/>
        </w:rPr>
        <w:t xml:space="preserve">građevine koje </w:t>
      </w:r>
      <w:r w:rsidRPr="0077642D">
        <w:rPr>
          <w:rFonts w:ascii="Tahoma" w:hAnsi="Tahoma" w:cs="Tahoma"/>
          <w:spacing w:val="-3"/>
          <w:szCs w:val="24"/>
          <w:lang w:val="hr-HR"/>
        </w:rPr>
        <w:t xml:space="preserve">se </w:t>
      </w:r>
      <w:r w:rsidRPr="0077642D">
        <w:rPr>
          <w:rFonts w:ascii="Tahoma" w:hAnsi="Tahoma" w:cs="Tahoma"/>
          <w:szCs w:val="24"/>
          <w:lang w:val="hr-HR"/>
        </w:rPr>
        <w:t xml:space="preserve">niti jednom svojom </w:t>
      </w:r>
      <w:r w:rsidRPr="0077642D">
        <w:rPr>
          <w:rFonts w:ascii="Tahoma" w:hAnsi="Tahoma" w:cs="Tahoma"/>
          <w:spacing w:val="-3"/>
          <w:szCs w:val="24"/>
          <w:lang w:val="hr-HR"/>
        </w:rPr>
        <w:t xml:space="preserve">stranom </w:t>
      </w:r>
      <w:r w:rsidRPr="0077642D">
        <w:rPr>
          <w:rFonts w:ascii="Tahoma" w:hAnsi="Tahoma" w:cs="Tahoma"/>
          <w:szCs w:val="24"/>
          <w:lang w:val="hr-HR"/>
        </w:rPr>
        <w:t>ne prislanjaju na granice susjednih građevnih čestica ili susjednih</w:t>
      </w:r>
      <w:r w:rsidRPr="0077642D">
        <w:rPr>
          <w:rFonts w:ascii="Tahoma" w:hAnsi="Tahoma" w:cs="Tahoma"/>
          <w:spacing w:val="7"/>
          <w:szCs w:val="24"/>
          <w:lang w:val="hr-HR"/>
        </w:rPr>
        <w:t xml:space="preserve"> </w:t>
      </w:r>
      <w:r w:rsidRPr="0077642D">
        <w:rPr>
          <w:rFonts w:ascii="Tahoma" w:hAnsi="Tahoma" w:cs="Tahoma"/>
          <w:szCs w:val="24"/>
          <w:lang w:val="hr-HR"/>
        </w:rPr>
        <w:t>građevina.</w:t>
      </w:r>
    </w:p>
    <w:p w14:paraId="7CB14F5B"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Građevinama koje se izgrađuju na poluugrađeni način (dvojne građevine) smatraju se građevine koje se jednom svojom stranom prislanjaju na granicu susjedne građevne čestice, odnosno uz susjednu građevinu.</w:t>
      </w:r>
    </w:p>
    <w:p w14:paraId="393E4494" w14:textId="77777777"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Građevinama koje se izgrađuju u nizu smatraju se građevine koje se dvjema svojim stranama prislanjaju na granice susjednih građevnih čestica ili uz susjedne građevine. Niz se sastoji od najmanje tri, a najviše osam građevina.</w:t>
      </w:r>
    </w:p>
    <w:p w14:paraId="24D9B89C" w14:textId="6043823A"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 xml:space="preserve">Zid između dvije susjedne građevine (poluugrađene ili u nizu) mora se izvesti kao protupožarni (vrijeme vatrootpornosti zida prema propisu) i bez otvora, a ukoliko se </w:t>
      </w:r>
      <w:r w:rsidRPr="0077642D">
        <w:rPr>
          <w:rFonts w:ascii="Tahoma" w:hAnsi="Tahoma" w:cs="Tahoma"/>
          <w:szCs w:val="24"/>
          <w:lang w:val="hr-HR"/>
        </w:rPr>
        <w:lastRenderedPageBreak/>
        <w:t xml:space="preserve">izvodi goriva krovna konstrukcija, protupožarni zid mora presijecati čitavo krovište. Krovišta moraju biti izvedena s nagibom prema vlastitom zemljištu, tako da se osigura odvodnja oborinskih voda na vlastitoj </w:t>
      </w:r>
      <w:r w:rsidR="00422495" w:rsidRPr="0077642D">
        <w:rPr>
          <w:rFonts w:ascii="Tahoma" w:hAnsi="Tahoma" w:cs="Tahoma"/>
          <w:szCs w:val="24"/>
          <w:lang w:val="hr-HR"/>
        </w:rPr>
        <w:t>građevnoj</w:t>
      </w:r>
      <w:r w:rsidRPr="0077642D">
        <w:rPr>
          <w:rFonts w:ascii="Tahoma" w:hAnsi="Tahoma" w:cs="Tahoma"/>
          <w:szCs w:val="24"/>
          <w:lang w:val="hr-HR"/>
        </w:rPr>
        <w:t xml:space="preserve"> čestici.</w:t>
      </w:r>
    </w:p>
    <w:p w14:paraId="4F8C0027" w14:textId="77777777" w:rsidR="008E3176" w:rsidRPr="0077642D" w:rsidRDefault="008E3176" w:rsidP="00250ABB">
      <w:pPr>
        <w:pStyle w:val="Tijeloteksta"/>
        <w:rPr>
          <w:rFonts w:ascii="Tahoma" w:hAnsi="Tahoma" w:cs="Tahoma"/>
          <w:szCs w:val="24"/>
          <w:lang w:val="hr-HR"/>
        </w:rPr>
      </w:pPr>
    </w:p>
    <w:p w14:paraId="48EEBCF2"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15.</w:t>
      </w:r>
    </w:p>
    <w:p w14:paraId="39AC5F01" w14:textId="77777777" w:rsidR="00C40881" w:rsidRPr="00C40881" w:rsidRDefault="00C40881" w:rsidP="00C40881">
      <w:pPr>
        <w:pStyle w:val="Tijeloteksta-uvlaka3"/>
        <w:spacing w:after="0"/>
        <w:rPr>
          <w:lang w:eastAsia="hr-HR"/>
        </w:rPr>
      </w:pPr>
    </w:p>
    <w:p w14:paraId="09D37585"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Ako je poslovni dio obiteljske kuće građevina izdvojenog korpusa može se graditi kao:</w:t>
      </w:r>
    </w:p>
    <w:p w14:paraId="10502E7C"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kao slobodnostojeći</w:t>
      </w:r>
      <w:r w:rsidRPr="0077642D">
        <w:rPr>
          <w:rFonts w:ascii="Tahoma" w:hAnsi="Tahoma" w:cs="Tahoma"/>
          <w:spacing w:val="4"/>
        </w:rPr>
        <w:t xml:space="preserve"> </w:t>
      </w:r>
      <w:r w:rsidRPr="0077642D">
        <w:rPr>
          <w:rFonts w:ascii="Tahoma" w:hAnsi="Tahoma" w:cs="Tahoma"/>
        </w:rPr>
        <w:t>objekt,</w:t>
      </w:r>
    </w:p>
    <w:p w14:paraId="6F14033E"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 xml:space="preserve">kao poluugrađeni objekt </w:t>
      </w:r>
      <w:r w:rsidRPr="0077642D">
        <w:rPr>
          <w:rFonts w:ascii="Tahoma" w:hAnsi="Tahoma" w:cs="Tahoma"/>
          <w:spacing w:val="-3"/>
        </w:rPr>
        <w:t xml:space="preserve">sa </w:t>
      </w:r>
      <w:r w:rsidRPr="0077642D">
        <w:rPr>
          <w:rFonts w:ascii="Tahoma" w:hAnsi="Tahoma" w:cs="Tahoma"/>
        </w:rPr>
        <w:t>susjednom pomoćnom ili poslovnom</w:t>
      </w:r>
      <w:r w:rsidRPr="0077642D">
        <w:rPr>
          <w:rFonts w:ascii="Tahoma" w:hAnsi="Tahoma" w:cs="Tahoma"/>
          <w:spacing w:val="17"/>
        </w:rPr>
        <w:t xml:space="preserve"> </w:t>
      </w:r>
      <w:r w:rsidRPr="0077642D">
        <w:rPr>
          <w:rFonts w:ascii="Tahoma" w:hAnsi="Tahoma" w:cs="Tahoma"/>
        </w:rPr>
        <w:t>građevinom.</w:t>
      </w:r>
    </w:p>
    <w:p w14:paraId="6DCD4434" w14:textId="77777777" w:rsidR="008E3176" w:rsidRPr="0077642D" w:rsidRDefault="008E3176" w:rsidP="00250ABB">
      <w:pPr>
        <w:pStyle w:val="Tijeloteksta"/>
        <w:rPr>
          <w:rFonts w:ascii="Tahoma" w:hAnsi="Tahoma" w:cs="Tahoma"/>
          <w:szCs w:val="24"/>
          <w:lang w:val="hr-HR"/>
        </w:rPr>
      </w:pPr>
    </w:p>
    <w:p w14:paraId="76BE6145"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16.</w:t>
      </w:r>
    </w:p>
    <w:p w14:paraId="24C57292" w14:textId="77777777" w:rsidR="00C40881" w:rsidRPr="00C40881" w:rsidRDefault="00C40881" w:rsidP="00C40881">
      <w:pPr>
        <w:pStyle w:val="Tijeloteksta-uvlaka3"/>
        <w:spacing w:after="0"/>
        <w:rPr>
          <w:b/>
          <w:lang w:eastAsia="hr-HR"/>
        </w:rPr>
      </w:pPr>
    </w:p>
    <w:p w14:paraId="00A680F1" w14:textId="77777777" w:rsidR="008E3176" w:rsidRPr="0077642D" w:rsidRDefault="008E3176" w:rsidP="00250ABB">
      <w:pPr>
        <w:pStyle w:val="Tijeloteksta"/>
        <w:spacing w:line="228" w:lineRule="exact"/>
        <w:ind w:left="135"/>
        <w:rPr>
          <w:rFonts w:ascii="Tahoma" w:hAnsi="Tahoma" w:cs="Tahoma"/>
          <w:szCs w:val="24"/>
          <w:lang w:val="hr-HR"/>
        </w:rPr>
      </w:pPr>
      <w:r w:rsidRPr="0077642D">
        <w:rPr>
          <w:rFonts w:ascii="Tahoma" w:hAnsi="Tahoma" w:cs="Tahoma"/>
          <w:szCs w:val="24"/>
          <w:lang w:val="hr-HR"/>
        </w:rPr>
        <w:t>Pomoćnim građevinama smatraju se garaže, drvarnice, spremišta i sl.</w:t>
      </w:r>
    </w:p>
    <w:p w14:paraId="0EAD4E2F" w14:textId="18E7C6EF"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 xml:space="preserve">Na jednoj </w:t>
      </w:r>
      <w:r w:rsidR="00AF70E4" w:rsidRPr="0077642D">
        <w:rPr>
          <w:rFonts w:ascii="Tahoma" w:hAnsi="Tahoma" w:cs="Tahoma"/>
          <w:szCs w:val="24"/>
          <w:lang w:val="hr-HR"/>
        </w:rPr>
        <w:t>građevnoj</w:t>
      </w:r>
      <w:r w:rsidRPr="0077642D">
        <w:rPr>
          <w:rFonts w:ascii="Tahoma" w:hAnsi="Tahoma" w:cs="Tahoma"/>
          <w:szCs w:val="24"/>
          <w:lang w:val="hr-HR"/>
        </w:rPr>
        <w:t xml:space="preserve"> čestici mogući je smještaj najviše jedne</w:t>
      </w:r>
      <w:r w:rsidR="00AF70E4" w:rsidRPr="0077642D">
        <w:rPr>
          <w:rFonts w:ascii="Tahoma" w:hAnsi="Tahoma" w:cs="Tahoma"/>
          <w:szCs w:val="24"/>
          <w:lang w:val="hr-HR"/>
        </w:rPr>
        <w:t xml:space="preserve"> </w:t>
      </w:r>
      <w:r w:rsidRPr="0077642D">
        <w:rPr>
          <w:rFonts w:ascii="Tahoma" w:hAnsi="Tahoma" w:cs="Tahoma"/>
          <w:szCs w:val="24"/>
          <w:lang w:val="hr-HR"/>
        </w:rPr>
        <w:t>građevine s pomoćnim sadržajima. Pomoćne građevine mogu se graditi:</w:t>
      </w:r>
    </w:p>
    <w:p w14:paraId="299D1022"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prislonjene uz građevinu osnovne namjene na poluugrađeni</w:t>
      </w:r>
      <w:r w:rsidRPr="0077642D">
        <w:rPr>
          <w:rFonts w:ascii="Tahoma" w:hAnsi="Tahoma" w:cs="Tahoma"/>
          <w:spacing w:val="4"/>
        </w:rPr>
        <w:t xml:space="preserve"> </w:t>
      </w:r>
      <w:r w:rsidRPr="0077642D">
        <w:rPr>
          <w:rFonts w:ascii="Tahoma" w:hAnsi="Tahoma" w:cs="Tahoma"/>
        </w:rPr>
        <w:t>način,</w:t>
      </w:r>
    </w:p>
    <w:p w14:paraId="0980AA08"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odvojeno od građevine osnovne</w:t>
      </w:r>
      <w:r w:rsidRPr="0077642D">
        <w:rPr>
          <w:rFonts w:ascii="Tahoma" w:hAnsi="Tahoma" w:cs="Tahoma"/>
          <w:spacing w:val="-1"/>
        </w:rPr>
        <w:t xml:space="preserve"> </w:t>
      </w:r>
      <w:r w:rsidRPr="0077642D">
        <w:rPr>
          <w:rFonts w:ascii="Tahoma" w:hAnsi="Tahoma" w:cs="Tahoma"/>
        </w:rPr>
        <w:t>namjene:</w:t>
      </w:r>
    </w:p>
    <w:p w14:paraId="28079D2F" w14:textId="77777777" w:rsidR="008E3176" w:rsidRPr="0077642D" w:rsidRDefault="008E3176" w:rsidP="00250ABB">
      <w:pPr>
        <w:pStyle w:val="Odlomakpopisa"/>
        <w:widowControl w:val="0"/>
        <w:numPr>
          <w:ilvl w:val="4"/>
          <w:numId w:val="9"/>
        </w:numPr>
        <w:tabs>
          <w:tab w:val="left" w:pos="1543"/>
        </w:tabs>
        <w:autoSpaceDE w:val="0"/>
        <w:autoSpaceDN w:val="0"/>
        <w:spacing w:after="0" w:line="240" w:lineRule="auto"/>
        <w:contextualSpacing w:val="0"/>
        <w:rPr>
          <w:rFonts w:ascii="Tahoma" w:hAnsi="Tahoma" w:cs="Tahoma"/>
        </w:rPr>
      </w:pPr>
      <w:r w:rsidRPr="0077642D">
        <w:rPr>
          <w:rFonts w:ascii="Tahoma" w:hAnsi="Tahoma" w:cs="Tahoma"/>
        </w:rPr>
        <w:t>kao slobodnostojeći</w:t>
      </w:r>
      <w:r w:rsidRPr="0077642D">
        <w:rPr>
          <w:rFonts w:ascii="Tahoma" w:hAnsi="Tahoma" w:cs="Tahoma"/>
          <w:spacing w:val="4"/>
        </w:rPr>
        <w:t xml:space="preserve"> </w:t>
      </w:r>
      <w:r w:rsidRPr="0077642D">
        <w:rPr>
          <w:rFonts w:ascii="Tahoma" w:hAnsi="Tahoma" w:cs="Tahoma"/>
        </w:rPr>
        <w:t>objekt,</w:t>
      </w:r>
    </w:p>
    <w:p w14:paraId="4725CC9C" w14:textId="77777777" w:rsidR="008E3176" w:rsidRDefault="008E3176" w:rsidP="00250ABB">
      <w:pPr>
        <w:pStyle w:val="Odlomakpopisa"/>
        <w:widowControl w:val="0"/>
        <w:numPr>
          <w:ilvl w:val="4"/>
          <w:numId w:val="9"/>
        </w:numPr>
        <w:tabs>
          <w:tab w:val="left" w:pos="1543"/>
        </w:tabs>
        <w:autoSpaceDE w:val="0"/>
        <w:autoSpaceDN w:val="0"/>
        <w:spacing w:after="0" w:line="240" w:lineRule="auto"/>
        <w:contextualSpacing w:val="0"/>
        <w:rPr>
          <w:rFonts w:ascii="Tahoma" w:hAnsi="Tahoma" w:cs="Tahoma"/>
        </w:rPr>
      </w:pPr>
      <w:r w:rsidRPr="0077642D">
        <w:rPr>
          <w:rFonts w:ascii="Tahoma" w:hAnsi="Tahoma" w:cs="Tahoma"/>
        </w:rPr>
        <w:t xml:space="preserve">kao poluugrađeni objekt </w:t>
      </w:r>
      <w:r w:rsidRPr="0077642D">
        <w:rPr>
          <w:rFonts w:ascii="Tahoma" w:hAnsi="Tahoma" w:cs="Tahoma"/>
          <w:spacing w:val="-3"/>
        </w:rPr>
        <w:t xml:space="preserve">sa </w:t>
      </w:r>
      <w:r w:rsidRPr="0077642D">
        <w:rPr>
          <w:rFonts w:ascii="Tahoma" w:hAnsi="Tahoma" w:cs="Tahoma"/>
        </w:rPr>
        <w:t>susjednom pomoćnom ili poslovnom</w:t>
      </w:r>
      <w:r w:rsidRPr="0077642D">
        <w:rPr>
          <w:rFonts w:ascii="Tahoma" w:hAnsi="Tahoma" w:cs="Tahoma"/>
          <w:spacing w:val="16"/>
        </w:rPr>
        <w:t xml:space="preserve"> </w:t>
      </w:r>
      <w:r w:rsidRPr="0077642D">
        <w:rPr>
          <w:rFonts w:ascii="Tahoma" w:hAnsi="Tahoma" w:cs="Tahoma"/>
        </w:rPr>
        <w:t>građevinom.</w:t>
      </w:r>
    </w:p>
    <w:p w14:paraId="4D8220F9" w14:textId="77777777" w:rsidR="00C40881" w:rsidRPr="0077642D" w:rsidRDefault="00C40881" w:rsidP="00C40881">
      <w:pPr>
        <w:pStyle w:val="Odlomakpopisa"/>
        <w:widowControl w:val="0"/>
        <w:tabs>
          <w:tab w:val="left" w:pos="1543"/>
        </w:tabs>
        <w:autoSpaceDE w:val="0"/>
        <w:autoSpaceDN w:val="0"/>
        <w:spacing w:after="0" w:line="240" w:lineRule="auto"/>
        <w:ind w:left="1542"/>
        <w:contextualSpacing w:val="0"/>
        <w:rPr>
          <w:rFonts w:ascii="Tahoma" w:hAnsi="Tahoma" w:cs="Tahoma"/>
        </w:rPr>
      </w:pPr>
    </w:p>
    <w:p w14:paraId="1027452B" w14:textId="77777777" w:rsidR="00B3479B"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 xml:space="preserve">Članak </w:t>
      </w:r>
      <w:r w:rsidR="00B3479B" w:rsidRPr="00C40881">
        <w:rPr>
          <w:rFonts w:ascii="Tahoma" w:hAnsi="Tahoma" w:cs="Tahoma"/>
          <w:b/>
          <w:szCs w:val="24"/>
          <w:lang w:val="hr-HR"/>
        </w:rPr>
        <w:t>1</w:t>
      </w:r>
      <w:r w:rsidRPr="00C40881">
        <w:rPr>
          <w:rFonts w:ascii="Tahoma" w:hAnsi="Tahoma" w:cs="Tahoma"/>
          <w:b/>
          <w:szCs w:val="24"/>
          <w:lang w:val="hr-HR"/>
        </w:rPr>
        <w:t>7.</w:t>
      </w:r>
    </w:p>
    <w:p w14:paraId="45C91046" w14:textId="77777777" w:rsidR="00C40881" w:rsidRPr="00C40881" w:rsidRDefault="00C40881" w:rsidP="00C40881">
      <w:pPr>
        <w:pStyle w:val="Tijeloteksta-uvlaka3"/>
        <w:spacing w:after="0"/>
        <w:rPr>
          <w:lang w:eastAsia="hr-HR"/>
        </w:rPr>
      </w:pPr>
    </w:p>
    <w:p w14:paraId="4D953F2A"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 xml:space="preserve"> Gospodarskim (poljoprivrednim) građevinama smatraju se:</w:t>
      </w:r>
    </w:p>
    <w:p w14:paraId="71A4FF1A"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right="125"/>
        <w:contextualSpacing w:val="0"/>
        <w:rPr>
          <w:rFonts w:ascii="Tahoma" w:hAnsi="Tahoma" w:cs="Tahoma"/>
        </w:rPr>
      </w:pPr>
      <w:r w:rsidRPr="0077642D">
        <w:rPr>
          <w:rFonts w:ascii="Tahoma" w:hAnsi="Tahoma" w:cs="Tahoma"/>
        </w:rPr>
        <w:t xml:space="preserve">bez izvora zagađenja: </w:t>
      </w:r>
      <w:r w:rsidRPr="0077642D">
        <w:rPr>
          <w:rFonts w:ascii="Tahoma" w:hAnsi="Tahoma" w:cs="Tahoma"/>
          <w:spacing w:val="-3"/>
        </w:rPr>
        <w:t xml:space="preserve">šupe, </w:t>
      </w:r>
      <w:r w:rsidRPr="0077642D">
        <w:rPr>
          <w:rFonts w:ascii="Tahoma" w:hAnsi="Tahoma" w:cs="Tahoma"/>
        </w:rPr>
        <w:t>kolnice, sjenici, ljetne kuhinje, spremišta poljoprivrednih strojeva i proizvoda i</w:t>
      </w:r>
      <w:r w:rsidRPr="0077642D">
        <w:rPr>
          <w:rFonts w:ascii="Tahoma" w:hAnsi="Tahoma" w:cs="Tahoma"/>
          <w:spacing w:val="-3"/>
        </w:rPr>
        <w:t xml:space="preserve"> </w:t>
      </w:r>
      <w:r w:rsidRPr="0077642D">
        <w:rPr>
          <w:rFonts w:ascii="Tahoma" w:hAnsi="Tahoma" w:cs="Tahoma"/>
        </w:rPr>
        <w:t>sl.</w:t>
      </w:r>
    </w:p>
    <w:p w14:paraId="61DB8845"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right="137"/>
        <w:contextualSpacing w:val="0"/>
        <w:rPr>
          <w:rFonts w:ascii="Tahoma" w:hAnsi="Tahoma" w:cs="Tahoma"/>
        </w:rPr>
      </w:pPr>
      <w:r w:rsidRPr="0077642D">
        <w:rPr>
          <w:rFonts w:ascii="Tahoma" w:hAnsi="Tahoma" w:cs="Tahoma"/>
        </w:rPr>
        <w:t xml:space="preserve">s potencijalnim izvorima zagađenja: staje, svinjci, kokošinjci, kunićnjaci, pušnice, </w:t>
      </w:r>
      <w:r w:rsidRPr="0077642D">
        <w:rPr>
          <w:rFonts w:ascii="Tahoma" w:hAnsi="Tahoma" w:cs="Tahoma"/>
          <w:spacing w:val="-3"/>
        </w:rPr>
        <w:t xml:space="preserve">sušare, </w:t>
      </w:r>
      <w:r w:rsidRPr="0077642D">
        <w:rPr>
          <w:rFonts w:ascii="Tahoma" w:hAnsi="Tahoma" w:cs="Tahoma"/>
        </w:rPr>
        <w:t xml:space="preserve">nadstrešnice i </w:t>
      </w:r>
      <w:r w:rsidRPr="0077642D">
        <w:rPr>
          <w:rFonts w:ascii="Tahoma" w:hAnsi="Tahoma" w:cs="Tahoma"/>
          <w:spacing w:val="-3"/>
        </w:rPr>
        <w:t xml:space="preserve">obori </w:t>
      </w:r>
      <w:r w:rsidRPr="0077642D">
        <w:rPr>
          <w:rFonts w:ascii="Tahoma" w:hAnsi="Tahoma" w:cs="Tahoma"/>
        </w:rPr>
        <w:t>za stoku, gnojište i</w:t>
      </w:r>
      <w:r w:rsidRPr="0077642D">
        <w:rPr>
          <w:rFonts w:ascii="Tahoma" w:hAnsi="Tahoma" w:cs="Tahoma"/>
          <w:spacing w:val="10"/>
        </w:rPr>
        <w:t xml:space="preserve"> </w:t>
      </w:r>
      <w:r w:rsidRPr="0077642D">
        <w:rPr>
          <w:rFonts w:ascii="Tahoma" w:hAnsi="Tahoma" w:cs="Tahoma"/>
        </w:rPr>
        <w:t>sl.</w:t>
      </w:r>
    </w:p>
    <w:p w14:paraId="3E07BAC6"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Gospodarske (poljoprivredne) građevine mogu se graditi samo na slobodnostojeći način.</w:t>
      </w:r>
    </w:p>
    <w:p w14:paraId="4995137F"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Gospodarske (poljoprivredne) građevine mogu se graditi samo uz obiteljske kuće izgrađene na slobodnostojeći način.</w:t>
      </w:r>
    </w:p>
    <w:p w14:paraId="7719D99B" w14:textId="77777777" w:rsidR="008E3176" w:rsidRPr="0077642D" w:rsidRDefault="008E3176" w:rsidP="00250ABB">
      <w:pPr>
        <w:pStyle w:val="Tijeloteksta"/>
        <w:rPr>
          <w:rFonts w:ascii="Tahoma" w:hAnsi="Tahoma" w:cs="Tahoma"/>
          <w:szCs w:val="24"/>
          <w:lang w:val="hr-HR"/>
        </w:rPr>
      </w:pPr>
    </w:p>
    <w:p w14:paraId="35BE13C8" w14:textId="77777777" w:rsidR="008E3176" w:rsidRPr="00C40881" w:rsidRDefault="008E3176" w:rsidP="00250ABB">
      <w:pPr>
        <w:pStyle w:val="Tijeloteksta"/>
        <w:ind w:left="4336"/>
        <w:rPr>
          <w:rFonts w:ascii="Tahoma" w:hAnsi="Tahoma" w:cs="Tahoma"/>
          <w:b/>
          <w:szCs w:val="24"/>
          <w:lang w:val="hr-HR"/>
        </w:rPr>
      </w:pPr>
      <w:r w:rsidRPr="00C40881">
        <w:rPr>
          <w:rFonts w:ascii="Tahoma" w:hAnsi="Tahoma" w:cs="Tahoma"/>
          <w:b/>
          <w:szCs w:val="24"/>
          <w:lang w:val="hr-HR"/>
        </w:rPr>
        <w:t>Članak 18.</w:t>
      </w:r>
    </w:p>
    <w:p w14:paraId="1437DE9B" w14:textId="77777777" w:rsidR="00C40881" w:rsidRPr="00C40881" w:rsidRDefault="00C40881" w:rsidP="00C40881">
      <w:pPr>
        <w:pStyle w:val="Tijeloteksta-uvlaka3"/>
        <w:spacing w:after="0"/>
        <w:rPr>
          <w:lang w:eastAsia="hr-HR"/>
        </w:rPr>
      </w:pPr>
    </w:p>
    <w:p w14:paraId="5809BEE4"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Gospodarske (poljoprivredne) građevine s izvorima zagađenja mogu se graditi u građevinskom području naselja za uobičajeni uzgoj i tov stoke i peradi, kojim se smatra broj komada od :</w:t>
      </w:r>
    </w:p>
    <w:p w14:paraId="08ED0580" w14:textId="77777777" w:rsidR="008E3176" w:rsidRPr="0077642D" w:rsidRDefault="008E3176" w:rsidP="00250ABB">
      <w:pPr>
        <w:pStyle w:val="Odlomakpopisa"/>
        <w:widowControl w:val="0"/>
        <w:numPr>
          <w:ilvl w:val="3"/>
          <w:numId w:val="9"/>
        </w:numPr>
        <w:tabs>
          <w:tab w:val="left" w:pos="1260"/>
          <w:tab w:val="left" w:pos="3735"/>
        </w:tabs>
        <w:autoSpaceDE w:val="0"/>
        <w:autoSpaceDN w:val="0"/>
        <w:spacing w:after="0" w:line="240" w:lineRule="auto"/>
        <w:ind w:left="1259" w:hanging="376"/>
        <w:contextualSpacing w:val="0"/>
        <w:rPr>
          <w:rFonts w:ascii="Tahoma" w:hAnsi="Tahoma" w:cs="Tahoma"/>
        </w:rPr>
      </w:pPr>
      <w:r w:rsidRPr="0077642D">
        <w:rPr>
          <w:rFonts w:ascii="Tahoma" w:hAnsi="Tahoma" w:cs="Tahoma"/>
        </w:rPr>
        <w:t>odraslih goveda</w:t>
      </w:r>
      <w:r w:rsidRPr="0077642D">
        <w:rPr>
          <w:rFonts w:ascii="Tahoma" w:hAnsi="Tahoma" w:cs="Tahoma"/>
        </w:rPr>
        <w:tab/>
        <w:t xml:space="preserve">do  </w:t>
      </w:r>
      <w:r w:rsidRPr="0077642D">
        <w:rPr>
          <w:rFonts w:ascii="Tahoma" w:hAnsi="Tahoma" w:cs="Tahoma"/>
          <w:spacing w:val="2"/>
        </w:rPr>
        <w:t xml:space="preserve"> </w:t>
      </w:r>
      <w:r w:rsidRPr="0077642D">
        <w:rPr>
          <w:rFonts w:ascii="Tahoma" w:hAnsi="Tahoma" w:cs="Tahoma"/>
        </w:rPr>
        <w:t>10</w:t>
      </w:r>
    </w:p>
    <w:p w14:paraId="07F8BCB8" w14:textId="77777777" w:rsidR="008E3176" w:rsidRPr="0077642D" w:rsidRDefault="008E3176" w:rsidP="00250ABB">
      <w:pPr>
        <w:pStyle w:val="Odlomakpopisa"/>
        <w:widowControl w:val="0"/>
        <w:numPr>
          <w:ilvl w:val="3"/>
          <w:numId w:val="9"/>
        </w:numPr>
        <w:tabs>
          <w:tab w:val="left" w:pos="1260"/>
          <w:tab w:val="left" w:pos="3735"/>
        </w:tabs>
        <w:autoSpaceDE w:val="0"/>
        <w:autoSpaceDN w:val="0"/>
        <w:spacing w:after="0" w:line="240" w:lineRule="auto"/>
        <w:ind w:left="1259" w:hanging="376"/>
        <w:contextualSpacing w:val="0"/>
        <w:rPr>
          <w:rFonts w:ascii="Tahoma" w:hAnsi="Tahoma" w:cs="Tahoma"/>
        </w:rPr>
      </w:pPr>
      <w:r w:rsidRPr="0077642D">
        <w:rPr>
          <w:rFonts w:ascii="Tahoma" w:hAnsi="Tahoma" w:cs="Tahoma"/>
        </w:rPr>
        <w:t>tovnih teladi</w:t>
      </w:r>
      <w:r w:rsidRPr="0077642D">
        <w:rPr>
          <w:rFonts w:ascii="Tahoma" w:hAnsi="Tahoma" w:cs="Tahoma"/>
          <w:spacing w:val="-6"/>
        </w:rPr>
        <w:t xml:space="preserve"> </w:t>
      </w:r>
      <w:r w:rsidRPr="0077642D">
        <w:rPr>
          <w:rFonts w:ascii="Tahoma" w:hAnsi="Tahoma" w:cs="Tahoma"/>
        </w:rPr>
        <w:t>i junadi</w:t>
      </w:r>
      <w:r w:rsidRPr="0077642D">
        <w:rPr>
          <w:rFonts w:ascii="Tahoma" w:hAnsi="Tahoma" w:cs="Tahoma"/>
        </w:rPr>
        <w:tab/>
        <w:t xml:space="preserve">do  </w:t>
      </w:r>
      <w:r w:rsidRPr="0077642D">
        <w:rPr>
          <w:rFonts w:ascii="Tahoma" w:hAnsi="Tahoma" w:cs="Tahoma"/>
          <w:spacing w:val="2"/>
        </w:rPr>
        <w:t xml:space="preserve"> </w:t>
      </w:r>
      <w:r w:rsidRPr="0077642D">
        <w:rPr>
          <w:rFonts w:ascii="Tahoma" w:hAnsi="Tahoma" w:cs="Tahoma"/>
        </w:rPr>
        <w:t>10</w:t>
      </w:r>
    </w:p>
    <w:p w14:paraId="6C6CA1AD" w14:textId="77777777" w:rsidR="008E3176" w:rsidRPr="0077642D" w:rsidRDefault="008E3176" w:rsidP="00250ABB">
      <w:pPr>
        <w:pStyle w:val="Odlomakpopisa"/>
        <w:widowControl w:val="0"/>
        <w:numPr>
          <w:ilvl w:val="3"/>
          <w:numId w:val="9"/>
        </w:numPr>
        <w:tabs>
          <w:tab w:val="left" w:pos="1260"/>
          <w:tab w:val="left" w:pos="3736"/>
        </w:tabs>
        <w:autoSpaceDE w:val="0"/>
        <w:autoSpaceDN w:val="0"/>
        <w:spacing w:after="0" w:line="240" w:lineRule="auto"/>
        <w:ind w:left="1259" w:hanging="376"/>
        <w:contextualSpacing w:val="0"/>
        <w:rPr>
          <w:rFonts w:ascii="Tahoma" w:hAnsi="Tahoma" w:cs="Tahoma"/>
        </w:rPr>
      </w:pPr>
      <w:r w:rsidRPr="0077642D">
        <w:rPr>
          <w:rFonts w:ascii="Tahoma" w:hAnsi="Tahoma" w:cs="Tahoma"/>
        </w:rPr>
        <w:t>ovce,</w:t>
      </w:r>
      <w:r w:rsidRPr="0077642D">
        <w:rPr>
          <w:rFonts w:ascii="Tahoma" w:hAnsi="Tahoma" w:cs="Tahoma"/>
          <w:spacing w:val="1"/>
        </w:rPr>
        <w:t xml:space="preserve"> </w:t>
      </w:r>
      <w:r w:rsidRPr="0077642D">
        <w:rPr>
          <w:rFonts w:ascii="Tahoma" w:hAnsi="Tahoma" w:cs="Tahoma"/>
        </w:rPr>
        <w:t>koze</w:t>
      </w:r>
      <w:r w:rsidRPr="0077642D">
        <w:rPr>
          <w:rFonts w:ascii="Tahoma" w:hAnsi="Tahoma" w:cs="Tahoma"/>
        </w:rPr>
        <w:tab/>
        <w:t xml:space="preserve">do  </w:t>
      </w:r>
      <w:r w:rsidRPr="0077642D">
        <w:rPr>
          <w:rFonts w:ascii="Tahoma" w:hAnsi="Tahoma" w:cs="Tahoma"/>
          <w:spacing w:val="4"/>
        </w:rPr>
        <w:t xml:space="preserve"> </w:t>
      </w:r>
      <w:r w:rsidRPr="0077642D">
        <w:rPr>
          <w:rFonts w:ascii="Tahoma" w:hAnsi="Tahoma" w:cs="Tahoma"/>
        </w:rPr>
        <w:t>75</w:t>
      </w:r>
    </w:p>
    <w:p w14:paraId="1E836AF4" w14:textId="77777777" w:rsidR="008E3176" w:rsidRPr="0077642D" w:rsidRDefault="008E3176" w:rsidP="00250ABB">
      <w:pPr>
        <w:pStyle w:val="Odlomakpopisa"/>
        <w:widowControl w:val="0"/>
        <w:numPr>
          <w:ilvl w:val="3"/>
          <w:numId w:val="9"/>
        </w:numPr>
        <w:tabs>
          <w:tab w:val="left" w:pos="1260"/>
          <w:tab w:val="left" w:pos="3735"/>
          <w:tab w:val="left" w:pos="4240"/>
        </w:tabs>
        <w:autoSpaceDE w:val="0"/>
        <w:autoSpaceDN w:val="0"/>
        <w:spacing w:after="0" w:line="240" w:lineRule="auto"/>
        <w:ind w:left="1259" w:hanging="376"/>
        <w:contextualSpacing w:val="0"/>
        <w:rPr>
          <w:rFonts w:ascii="Tahoma" w:hAnsi="Tahoma" w:cs="Tahoma"/>
        </w:rPr>
      </w:pPr>
      <w:r w:rsidRPr="0077642D">
        <w:rPr>
          <w:rFonts w:ascii="Tahoma" w:hAnsi="Tahoma" w:cs="Tahoma"/>
        </w:rPr>
        <w:t>konja</w:t>
      </w:r>
      <w:r w:rsidRPr="0077642D">
        <w:rPr>
          <w:rFonts w:ascii="Tahoma" w:hAnsi="Tahoma" w:cs="Tahoma"/>
        </w:rPr>
        <w:tab/>
        <w:t>do</w:t>
      </w:r>
      <w:r w:rsidR="0079164A" w:rsidRPr="0077642D">
        <w:rPr>
          <w:rFonts w:ascii="Tahoma" w:hAnsi="Tahoma" w:cs="Tahoma"/>
        </w:rPr>
        <w:t xml:space="preserve">     </w:t>
      </w:r>
      <w:r w:rsidRPr="0077642D">
        <w:rPr>
          <w:rFonts w:ascii="Tahoma" w:hAnsi="Tahoma" w:cs="Tahoma"/>
        </w:rPr>
        <w:t>5</w:t>
      </w:r>
    </w:p>
    <w:p w14:paraId="32AAC4EB" w14:textId="77777777" w:rsidR="008E3176" w:rsidRPr="0077642D" w:rsidRDefault="008E3176" w:rsidP="00250ABB">
      <w:pPr>
        <w:pStyle w:val="Odlomakpopisa"/>
        <w:widowControl w:val="0"/>
        <w:numPr>
          <w:ilvl w:val="3"/>
          <w:numId w:val="9"/>
        </w:numPr>
        <w:tabs>
          <w:tab w:val="left" w:pos="1260"/>
          <w:tab w:val="left" w:pos="3735"/>
          <w:tab w:val="left" w:pos="4240"/>
        </w:tabs>
        <w:autoSpaceDE w:val="0"/>
        <w:autoSpaceDN w:val="0"/>
        <w:spacing w:after="0" w:line="240" w:lineRule="auto"/>
        <w:ind w:left="1259" w:hanging="376"/>
        <w:contextualSpacing w:val="0"/>
        <w:rPr>
          <w:rFonts w:ascii="Tahoma" w:hAnsi="Tahoma" w:cs="Tahoma"/>
        </w:rPr>
      </w:pPr>
      <w:r w:rsidRPr="0077642D">
        <w:rPr>
          <w:rFonts w:ascii="Tahoma" w:hAnsi="Tahoma" w:cs="Tahoma"/>
        </w:rPr>
        <w:t>odraslih svinja,</w:t>
      </w:r>
      <w:r w:rsidRPr="0077642D">
        <w:rPr>
          <w:rFonts w:ascii="Tahoma" w:hAnsi="Tahoma" w:cs="Tahoma"/>
          <w:spacing w:val="-1"/>
        </w:rPr>
        <w:t xml:space="preserve"> </w:t>
      </w:r>
      <w:r w:rsidRPr="0077642D">
        <w:rPr>
          <w:rFonts w:ascii="Tahoma" w:hAnsi="Tahoma" w:cs="Tahoma"/>
        </w:rPr>
        <w:t>krmača</w:t>
      </w:r>
      <w:r w:rsidRPr="0077642D">
        <w:rPr>
          <w:rFonts w:ascii="Tahoma" w:hAnsi="Tahoma" w:cs="Tahoma"/>
        </w:rPr>
        <w:tab/>
        <w:t>do</w:t>
      </w:r>
      <w:r w:rsidR="0079164A" w:rsidRPr="0077642D">
        <w:rPr>
          <w:rFonts w:ascii="Tahoma" w:hAnsi="Tahoma" w:cs="Tahoma"/>
        </w:rPr>
        <w:t xml:space="preserve">     </w:t>
      </w:r>
      <w:r w:rsidRPr="0077642D">
        <w:rPr>
          <w:rFonts w:ascii="Tahoma" w:hAnsi="Tahoma" w:cs="Tahoma"/>
        </w:rPr>
        <w:t>5</w:t>
      </w:r>
    </w:p>
    <w:p w14:paraId="5C5140A3" w14:textId="77777777" w:rsidR="008E3176" w:rsidRPr="0077642D" w:rsidRDefault="008E3176" w:rsidP="00250ABB">
      <w:pPr>
        <w:pStyle w:val="Odlomakpopisa"/>
        <w:widowControl w:val="0"/>
        <w:numPr>
          <w:ilvl w:val="3"/>
          <w:numId w:val="9"/>
        </w:numPr>
        <w:tabs>
          <w:tab w:val="left" w:pos="1260"/>
          <w:tab w:val="left" w:pos="3735"/>
        </w:tabs>
        <w:autoSpaceDE w:val="0"/>
        <w:autoSpaceDN w:val="0"/>
        <w:spacing w:after="0" w:line="240" w:lineRule="auto"/>
        <w:ind w:left="1259" w:hanging="376"/>
        <w:contextualSpacing w:val="0"/>
        <w:rPr>
          <w:rFonts w:ascii="Tahoma" w:hAnsi="Tahoma" w:cs="Tahoma"/>
        </w:rPr>
      </w:pPr>
      <w:r w:rsidRPr="0077642D">
        <w:rPr>
          <w:rFonts w:ascii="Tahoma" w:hAnsi="Tahoma" w:cs="Tahoma"/>
        </w:rPr>
        <w:t>tov</w:t>
      </w:r>
      <w:r w:rsidRPr="0077642D">
        <w:rPr>
          <w:rFonts w:ascii="Tahoma" w:hAnsi="Tahoma" w:cs="Tahoma"/>
          <w:spacing w:val="3"/>
        </w:rPr>
        <w:t xml:space="preserve"> </w:t>
      </w:r>
      <w:r w:rsidRPr="0077642D">
        <w:rPr>
          <w:rFonts w:ascii="Tahoma" w:hAnsi="Tahoma" w:cs="Tahoma"/>
        </w:rPr>
        <w:t>svinja</w:t>
      </w:r>
      <w:r w:rsidRPr="0077642D">
        <w:rPr>
          <w:rFonts w:ascii="Tahoma" w:hAnsi="Tahoma" w:cs="Tahoma"/>
        </w:rPr>
        <w:tab/>
        <w:t xml:space="preserve">do  </w:t>
      </w:r>
      <w:r w:rsidRPr="0077642D">
        <w:rPr>
          <w:rFonts w:ascii="Tahoma" w:hAnsi="Tahoma" w:cs="Tahoma"/>
          <w:spacing w:val="2"/>
        </w:rPr>
        <w:t xml:space="preserve"> </w:t>
      </w:r>
      <w:r w:rsidRPr="0077642D">
        <w:rPr>
          <w:rFonts w:ascii="Tahoma" w:hAnsi="Tahoma" w:cs="Tahoma"/>
        </w:rPr>
        <w:t>10</w:t>
      </w:r>
    </w:p>
    <w:p w14:paraId="3429A22E" w14:textId="77777777" w:rsidR="008E3176" w:rsidRPr="0077642D" w:rsidRDefault="008E3176" w:rsidP="00250ABB">
      <w:pPr>
        <w:pStyle w:val="Odlomakpopisa"/>
        <w:widowControl w:val="0"/>
        <w:numPr>
          <w:ilvl w:val="3"/>
          <w:numId w:val="9"/>
        </w:numPr>
        <w:tabs>
          <w:tab w:val="left" w:pos="1260"/>
          <w:tab w:val="left" w:pos="3735"/>
        </w:tabs>
        <w:autoSpaceDE w:val="0"/>
        <w:autoSpaceDN w:val="0"/>
        <w:spacing w:after="0" w:line="240" w:lineRule="auto"/>
        <w:ind w:left="1259" w:hanging="376"/>
        <w:contextualSpacing w:val="0"/>
        <w:rPr>
          <w:rFonts w:ascii="Tahoma" w:hAnsi="Tahoma" w:cs="Tahoma"/>
        </w:rPr>
      </w:pPr>
      <w:r w:rsidRPr="0077642D">
        <w:rPr>
          <w:rFonts w:ascii="Tahoma" w:hAnsi="Tahoma" w:cs="Tahoma"/>
        </w:rPr>
        <w:t>peradi</w:t>
      </w:r>
      <w:r w:rsidRPr="0077642D">
        <w:rPr>
          <w:rFonts w:ascii="Tahoma" w:hAnsi="Tahoma" w:cs="Tahoma"/>
        </w:rPr>
        <w:tab/>
        <w:t>do</w:t>
      </w:r>
      <w:r w:rsidRPr="0077642D">
        <w:rPr>
          <w:rFonts w:ascii="Tahoma" w:hAnsi="Tahoma" w:cs="Tahoma"/>
          <w:spacing w:val="2"/>
        </w:rPr>
        <w:t xml:space="preserve"> </w:t>
      </w:r>
      <w:r w:rsidRPr="0077642D">
        <w:rPr>
          <w:rFonts w:ascii="Tahoma" w:hAnsi="Tahoma" w:cs="Tahoma"/>
          <w:spacing w:val="-2"/>
        </w:rPr>
        <w:t>200</w:t>
      </w:r>
    </w:p>
    <w:p w14:paraId="3C3F86F1" w14:textId="77777777" w:rsidR="008E3176" w:rsidRPr="0077642D" w:rsidRDefault="008E3176" w:rsidP="00250ABB">
      <w:pPr>
        <w:pStyle w:val="Odlomakpopisa"/>
        <w:widowControl w:val="0"/>
        <w:numPr>
          <w:ilvl w:val="3"/>
          <w:numId w:val="9"/>
        </w:numPr>
        <w:tabs>
          <w:tab w:val="left" w:pos="1260"/>
          <w:tab w:val="left" w:pos="3735"/>
        </w:tabs>
        <w:autoSpaceDE w:val="0"/>
        <w:autoSpaceDN w:val="0"/>
        <w:spacing w:after="0" w:line="228" w:lineRule="exact"/>
        <w:ind w:left="1259" w:hanging="376"/>
        <w:contextualSpacing w:val="0"/>
        <w:rPr>
          <w:rFonts w:ascii="Tahoma" w:hAnsi="Tahoma" w:cs="Tahoma"/>
        </w:rPr>
      </w:pPr>
      <w:r w:rsidRPr="0077642D">
        <w:rPr>
          <w:rFonts w:ascii="Tahoma" w:hAnsi="Tahoma" w:cs="Tahoma"/>
        </w:rPr>
        <w:t>sitnih</w:t>
      </w:r>
      <w:r w:rsidRPr="0077642D">
        <w:rPr>
          <w:rFonts w:ascii="Tahoma" w:hAnsi="Tahoma" w:cs="Tahoma"/>
          <w:spacing w:val="2"/>
        </w:rPr>
        <w:t xml:space="preserve"> </w:t>
      </w:r>
      <w:r w:rsidRPr="0077642D">
        <w:rPr>
          <w:rFonts w:ascii="Tahoma" w:hAnsi="Tahoma" w:cs="Tahoma"/>
        </w:rPr>
        <w:t>glodavaca</w:t>
      </w:r>
      <w:r w:rsidRPr="0077642D">
        <w:rPr>
          <w:rFonts w:ascii="Tahoma" w:hAnsi="Tahoma" w:cs="Tahoma"/>
        </w:rPr>
        <w:tab/>
        <w:t xml:space="preserve">do  </w:t>
      </w:r>
      <w:r w:rsidRPr="0077642D">
        <w:rPr>
          <w:rFonts w:ascii="Tahoma" w:hAnsi="Tahoma" w:cs="Tahoma"/>
          <w:spacing w:val="1"/>
        </w:rPr>
        <w:t xml:space="preserve"> </w:t>
      </w:r>
      <w:r w:rsidRPr="0077642D">
        <w:rPr>
          <w:rFonts w:ascii="Tahoma" w:hAnsi="Tahoma" w:cs="Tahoma"/>
        </w:rPr>
        <w:t>75</w:t>
      </w:r>
    </w:p>
    <w:p w14:paraId="6C28A949" w14:textId="77777777"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lastRenderedPageBreak/>
        <w:t xml:space="preserve">Izgradnja građevina omogućena je za istovremeni </w:t>
      </w:r>
      <w:r w:rsidRPr="0077642D">
        <w:rPr>
          <w:rFonts w:ascii="Tahoma" w:hAnsi="Tahoma" w:cs="Tahoma"/>
          <w:spacing w:val="-3"/>
          <w:szCs w:val="24"/>
          <w:lang w:val="hr-HR"/>
        </w:rPr>
        <w:t xml:space="preserve">uzgoj </w:t>
      </w:r>
      <w:r w:rsidRPr="0077642D">
        <w:rPr>
          <w:rFonts w:ascii="Tahoma" w:hAnsi="Tahoma" w:cs="Tahoma"/>
          <w:szCs w:val="24"/>
          <w:lang w:val="hr-HR"/>
        </w:rPr>
        <w:t xml:space="preserve">najviše tri različite vrsta uzgoja. Za samo jednu od vrsta uzgoja, određenih u stavki 1. ovog članka, dozvoljeni </w:t>
      </w:r>
      <w:r w:rsidRPr="0077642D">
        <w:rPr>
          <w:rFonts w:ascii="Tahoma" w:hAnsi="Tahoma" w:cs="Tahoma"/>
          <w:spacing w:val="-3"/>
          <w:szCs w:val="24"/>
          <w:lang w:val="hr-HR"/>
        </w:rPr>
        <w:t xml:space="preserve">broj </w:t>
      </w:r>
      <w:r w:rsidRPr="0077642D">
        <w:rPr>
          <w:rFonts w:ascii="Tahoma" w:hAnsi="Tahoma" w:cs="Tahoma"/>
          <w:szCs w:val="24"/>
          <w:lang w:val="hr-HR"/>
        </w:rPr>
        <w:t xml:space="preserve">komada </w:t>
      </w:r>
      <w:r w:rsidRPr="0077642D">
        <w:rPr>
          <w:rFonts w:ascii="Tahoma" w:hAnsi="Tahoma" w:cs="Tahoma"/>
          <w:spacing w:val="-3"/>
          <w:szCs w:val="24"/>
          <w:lang w:val="hr-HR"/>
        </w:rPr>
        <w:t>se</w:t>
      </w:r>
      <w:r w:rsidRPr="0077642D">
        <w:rPr>
          <w:rFonts w:ascii="Tahoma" w:hAnsi="Tahoma" w:cs="Tahoma"/>
          <w:spacing w:val="-2"/>
          <w:szCs w:val="24"/>
          <w:lang w:val="hr-HR"/>
        </w:rPr>
        <w:t xml:space="preserve"> </w:t>
      </w:r>
      <w:r w:rsidRPr="0077642D">
        <w:rPr>
          <w:rFonts w:ascii="Tahoma" w:hAnsi="Tahoma" w:cs="Tahoma"/>
          <w:szCs w:val="24"/>
          <w:lang w:val="hr-HR"/>
        </w:rPr>
        <w:t>udvostručuje.</w:t>
      </w:r>
    </w:p>
    <w:p w14:paraId="6EF33846" w14:textId="77777777" w:rsidR="008E3176" w:rsidRPr="0077642D" w:rsidRDefault="008E3176" w:rsidP="00250ABB">
      <w:pPr>
        <w:pStyle w:val="Tijeloteksta"/>
        <w:ind w:left="136" w:right="133"/>
        <w:rPr>
          <w:rFonts w:ascii="Tahoma" w:hAnsi="Tahoma" w:cs="Tahoma"/>
          <w:szCs w:val="24"/>
          <w:lang w:val="hr-HR"/>
        </w:rPr>
      </w:pPr>
      <w:r w:rsidRPr="0077642D">
        <w:rPr>
          <w:rFonts w:ascii="Tahoma" w:hAnsi="Tahoma" w:cs="Tahoma"/>
          <w:szCs w:val="24"/>
          <w:lang w:val="hr-HR"/>
        </w:rPr>
        <w:t>U slučaju izgradnje, zamjenske gradnje ili rekonstrukcije u postojećim domaćinstvima s poljoprivrednim gospodarstvima dozvoljeni broj komada (odraslih goveda ili tovne teladi i junadi ili ovaca, koza), se upetorostručuje za samo jednu vrstu uzgoja, ukoliko to prostorne mogućnosti na građevnoj čestici dozvoljavaju.</w:t>
      </w:r>
    </w:p>
    <w:p w14:paraId="03C2BEDC"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Izgradnja gospodarskih (poljoprivrednih) građevina s izvorima zagađenja nije dozvoljena unutar građevinskih područja naselja: N27</w:t>
      </w:r>
      <w:r w:rsidRPr="0077642D">
        <w:rPr>
          <w:rFonts w:ascii="Tahoma" w:hAnsi="Tahoma" w:cs="Tahoma"/>
          <w:szCs w:val="24"/>
          <w:vertAlign w:val="subscript"/>
          <w:lang w:val="hr-HR"/>
        </w:rPr>
        <w:t>1</w:t>
      </w:r>
      <w:r w:rsidRPr="0077642D">
        <w:rPr>
          <w:rFonts w:ascii="Tahoma" w:hAnsi="Tahoma" w:cs="Tahoma"/>
          <w:szCs w:val="24"/>
          <w:lang w:val="hr-HR"/>
        </w:rPr>
        <w:t>, N27</w:t>
      </w:r>
      <w:r w:rsidRPr="0077642D">
        <w:rPr>
          <w:rFonts w:ascii="Tahoma" w:hAnsi="Tahoma" w:cs="Tahoma"/>
          <w:szCs w:val="24"/>
          <w:vertAlign w:val="subscript"/>
          <w:lang w:val="hr-HR"/>
        </w:rPr>
        <w:t>2</w:t>
      </w:r>
      <w:r w:rsidRPr="0077642D">
        <w:rPr>
          <w:rFonts w:ascii="Tahoma" w:hAnsi="Tahoma" w:cs="Tahoma"/>
          <w:szCs w:val="24"/>
          <w:lang w:val="hr-HR"/>
        </w:rPr>
        <w:t>, N28, N91</w:t>
      </w:r>
      <w:r w:rsidRPr="0077642D">
        <w:rPr>
          <w:rFonts w:ascii="Tahoma" w:hAnsi="Tahoma" w:cs="Tahoma"/>
          <w:szCs w:val="24"/>
          <w:vertAlign w:val="subscript"/>
          <w:lang w:val="hr-HR"/>
        </w:rPr>
        <w:t>1</w:t>
      </w:r>
      <w:r w:rsidRPr="0077642D">
        <w:rPr>
          <w:rFonts w:ascii="Tahoma" w:hAnsi="Tahoma" w:cs="Tahoma"/>
          <w:szCs w:val="24"/>
          <w:lang w:val="hr-HR"/>
        </w:rPr>
        <w:t>, N91</w:t>
      </w:r>
      <w:r w:rsidRPr="0077642D">
        <w:rPr>
          <w:rFonts w:ascii="Tahoma" w:hAnsi="Tahoma" w:cs="Tahoma"/>
          <w:szCs w:val="24"/>
          <w:vertAlign w:val="subscript"/>
          <w:lang w:val="hr-HR"/>
        </w:rPr>
        <w:t>2</w:t>
      </w:r>
      <w:r w:rsidRPr="0077642D">
        <w:rPr>
          <w:rFonts w:ascii="Tahoma" w:hAnsi="Tahoma" w:cs="Tahoma"/>
          <w:szCs w:val="24"/>
          <w:lang w:val="hr-HR"/>
        </w:rPr>
        <w:t xml:space="preserve"> i N116, te u područjima posebnog režima zaštite (graditeljske i prirodne baštine).</w:t>
      </w:r>
    </w:p>
    <w:p w14:paraId="6120A0E9" w14:textId="77777777" w:rsidR="008E3176" w:rsidRPr="0077642D" w:rsidRDefault="008E3176" w:rsidP="00250ABB">
      <w:pPr>
        <w:pStyle w:val="Tijeloteksta"/>
        <w:rPr>
          <w:rFonts w:ascii="Tahoma" w:hAnsi="Tahoma" w:cs="Tahoma"/>
          <w:szCs w:val="24"/>
          <w:lang w:val="hr-HR"/>
        </w:rPr>
      </w:pPr>
    </w:p>
    <w:p w14:paraId="3BCA042E" w14:textId="77777777" w:rsidR="008E3176"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Oblik i veličina čestice</w:t>
      </w:r>
    </w:p>
    <w:p w14:paraId="3E63943C" w14:textId="77777777" w:rsidR="00C40881" w:rsidRPr="00C40881" w:rsidRDefault="00C40881" w:rsidP="00C40881">
      <w:pPr>
        <w:spacing w:after="0"/>
        <w:rPr>
          <w:lang w:eastAsia="hr-HR"/>
        </w:rPr>
      </w:pPr>
    </w:p>
    <w:p w14:paraId="500F2403" w14:textId="77777777" w:rsidR="008E3176" w:rsidRPr="00C40881" w:rsidRDefault="008E3176" w:rsidP="00250ABB">
      <w:pPr>
        <w:pStyle w:val="Tijeloteksta"/>
        <w:ind w:left="118" w:right="118"/>
        <w:jc w:val="center"/>
        <w:rPr>
          <w:rFonts w:ascii="Tahoma" w:hAnsi="Tahoma" w:cs="Tahoma"/>
          <w:b/>
          <w:szCs w:val="24"/>
          <w:lang w:val="hr-HR"/>
        </w:rPr>
      </w:pPr>
      <w:r w:rsidRPr="00C40881">
        <w:rPr>
          <w:rFonts w:ascii="Tahoma" w:hAnsi="Tahoma" w:cs="Tahoma"/>
          <w:b/>
          <w:szCs w:val="24"/>
          <w:lang w:val="hr-HR"/>
        </w:rPr>
        <w:t>Članak 19.</w:t>
      </w:r>
    </w:p>
    <w:p w14:paraId="0D3A96EB" w14:textId="77777777" w:rsidR="00C40881" w:rsidRPr="00C40881" w:rsidRDefault="00C40881" w:rsidP="00C40881">
      <w:pPr>
        <w:pStyle w:val="Tijeloteksta-uvlaka3"/>
        <w:spacing w:after="0"/>
        <w:rPr>
          <w:lang w:eastAsia="hr-HR"/>
        </w:rPr>
      </w:pPr>
    </w:p>
    <w:p w14:paraId="6FE575FB" w14:textId="0EC78CD4"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 xml:space="preserve">Minimalne veličine </w:t>
      </w:r>
      <w:r w:rsidR="00423F36" w:rsidRPr="0077642D">
        <w:rPr>
          <w:rFonts w:ascii="Tahoma" w:hAnsi="Tahoma" w:cs="Tahoma"/>
          <w:szCs w:val="24"/>
          <w:lang w:val="hr-HR"/>
        </w:rPr>
        <w:t>građevnih</w:t>
      </w:r>
      <w:r w:rsidRPr="0077642D">
        <w:rPr>
          <w:rFonts w:ascii="Tahoma" w:hAnsi="Tahoma" w:cs="Tahoma"/>
          <w:szCs w:val="24"/>
          <w:lang w:val="hr-HR"/>
        </w:rPr>
        <w:t xml:space="preserve"> čestica za stambene i stambeno-poslovne građevine određuju se:</w:t>
      </w:r>
    </w:p>
    <w:tbl>
      <w:tblPr>
        <w:tblStyle w:val="TableNormal"/>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46"/>
        <w:gridCol w:w="1680"/>
        <w:gridCol w:w="1704"/>
        <w:gridCol w:w="1915"/>
        <w:gridCol w:w="1656"/>
      </w:tblGrid>
      <w:tr w:rsidR="008E3176" w:rsidRPr="0077642D" w14:paraId="43D5C5BF" w14:textId="77777777" w:rsidTr="008E3176">
        <w:trPr>
          <w:trHeight w:val="1151"/>
        </w:trPr>
        <w:tc>
          <w:tcPr>
            <w:tcW w:w="2246" w:type="dxa"/>
            <w:tcBorders>
              <w:top w:val="single" w:sz="12" w:space="0" w:color="000000"/>
              <w:left w:val="single" w:sz="12" w:space="0" w:color="000000"/>
              <w:bottom w:val="single" w:sz="4" w:space="0" w:color="000000"/>
              <w:right w:val="single" w:sz="4" w:space="0" w:color="000000"/>
            </w:tcBorders>
          </w:tcPr>
          <w:p w14:paraId="50EC17CB" w14:textId="77777777" w:rsidR="008E3176" w:rsidRPr="0077642D" w:rsidRDefault="008E3176" w:rsidP="00250ABB">
            <w:pPr>
              <w:pStyle w:val="TableParagraph"/>
              <w:spacing w:before="0"/>
              <w:rPr>
                <w:rFonts w:ascii="Tahoma" w:hAnsi="Tahoma" w:cs="Tahoma"/>
                <w:lang w:val="hr-HR"/>
              </w:rPr>
            </w:pPr>
          </w:p>
          <w:p w14:paraId="0C599919" w14:textId="77777777" w:rsidR="008E3176" w:rsidRPr="0077642D" w:rsidRDefault="008E3176" w:rsidP="00250ABB">
            <w:pPr>
              <w:pStyle w:val="TableParagraph"/>
              <w:spacing w:before="0"/>
              <w:rPr>
                <w:rFonts w:ascii="Tahoma" w:hAnsi="Tahoma" w:cs="Tahoma"/>
                <w:sz w:val="17"/>
                <w:lang w:val="hr-HR"/>
              </w:rPr>
            </w:pPr>
          </w:p>
          <w:p w14:paraId="6452F918" w14:textId="77777777" w:rsidR="008E3176" w:rsidRPr="0077642D" w:rsidRDefault="008E3176" w:rsidP="00250ABB">
            <w:pPr>
              <w:pStyle w:val="TableParagraph"/>
              <w:spacing w:before="0"/>
              <w:ind w:left="109"/>
              <w:rPr>
                <w:rFonts w:ascii="Tahoma" w:hAnsi="Tahoma" w:cs="Tahoma"/>
                <w:sz w:val="20"/>
                <w:lang w:val="hr-HR"/>
              </w:rPr>
            </w:pPr>
            <w:r w:rsidRPr="0077642D">
              <w:rPr>
                <w:rFonts w:ascii="Tahoma" w:hAnsi="Tahoma" w:cs="Tahoma"/>
                <w:sz w:val="20"/>
                <w:lang w:val="hr-HR"/>
              </w:rPr>
              <w:t>način gradnje</w:t>
            </w:r>
          </w:p>
        </w:tc>
        <w:tc>
          <w:tcPr>
            <w:tcW w:w="1680" w:type="dxa"/>
            <w:tcBorders>
              <w:top w:val="single" w:sz="12" w:space="0" w:color="000000"/>
              <w:left w:val="single" w:sz="4" w:space="0" w:color="000000"/>
              <w:bottom w:val="single" w:sz="4" w:space="0" w:color="000000"/>
              <w:right w:val="single" w:sz="4" w:space="0" w:color="000000"/>
            </w:tcBorders>
          </w:tcPr>
          <w:p w14:paraId="5E2B0394" w14:textId="77777777" w:rsidR="008E3176" w:rsidRPr="0077642D" w:rsidRDefault="008E3176" w:rsidP="00250ABB">
            <w:pPr>
              <w:pStyle w:val="TableParagraph"/>
              <w:spacing w:before="0"/>
              <w:rPr>
                <w:rFonts w:ascii="Tahoma" w:hAnsi="Tahoma" w:cs="Tahoma"/>
                <w:sz w:val="29"/>
                <w:lang w:val="hr-HR"/>
              </w:rPr>
            </w:pPr>
          </w:p>
          <w:p w14:paraId="33353A41" w14:textId="77777777" w:rsidR="008E3176" w:rsidRPr="0077642D" w:rsidRDefault="008E3176" w:rsidP="00250ABB">
            <w:pPr>
              <w:pStyle w:val="TableParagraph"/>
              <w:spacing w:before="0"/>
              <w:ind w:left="278" w:right="132" w:hanging="106"/>
              <w:rPr>
                <w:rFonts w:ascii="Tahoma" w:hAnsi="Tahoma" w:cs="Tahoma"/>
                <w:sz w:val="20"/>
                <w:lang w:val="hr-HR"/>
              </w:rPr>
            </w:pPr>
            <w:r w:rsidRPr="0077642D">
              <w:rPr>
                <w:rFonts w:ascii="Tahoma" w:hAnsi="Tahoma" w:cs="Tahoma"/>
                <w:sz w:val="20"/>
                <w:lang w:val="hr-HR"/>
              </w:rPr>
              <w:t>najmanja širina građ. čestice</w:t>
            </w:r>
          </w:p>
        </w:tc>
        <w:tc>
          <w:tcPr>
            <w:tcW w:w="1704" w:type="dxa"/>
            <w:tcBorders>
              <w:top w:val="single" w:sz="12" w:space="0" w:color="000000"/>
              <w:left w:val="single" w:sz="4" w:space="0" w:color="000000"/>
              <w:bottom w:val="single" w:sz="4" w:space="0" w:color="000000"/>
              <w:right w:val="single" w:sz="4" w:space="0" w:color="000000"/>
            </w:tcBorders>
          </w:tcPr>
          <w:p w14:paraId="1C08A243" w14:textId="77777777" w:rsidR="008E3176" w:rsidRPr="0077642D" w:rsidRDefault="008E3176" w:rsidP="00250ABB">
            <w:pPr>
              <w:pStyle w:val="TableParagraph"/>
              <w:spacing w:before="0"/>
              <w:rPr>
                <w:rFonts w:ascii="Tahoma" w:hAnsi="Tahoma" w:cs="Tahoma"/>
                <w:sz w:val="29"/>
                <w:lang w:val="hr-HR"/>
              </w:rPr>
            </w:pPr>
          </w:p>
          <w:p w14:paraId="1245A53B" w14:textId="77777777" w:rsidR="008E3176" w:rsidRPr="0077642D" w:rsidRDefault="008E3176" w:rsidP="00250ABB">
            <w:pPr>
              <w:pStyle w:val="TableParagraph"/>
              <w:spacing w:before="0"/>
              <w:ind w:left="292" w:right="78" w:hanging="164"/>
              <w:rPr>
                <w:rFonts w:ascii="Tahoma" w:hAnsi="Tahoma" w:cs="Tahoma"/>
                <w:sz w:val="20"/>
                <w:lang w:val="hr-HR"/>
              </w:rPr>
            </w:pPr>
            <w:r w:rsidRPr="0077642D">
              <w:rPr>
                <w:rFonts w:ascii="Tahoma" w:hAnsi="Tahoma" w:cs="Tahoma"/>
                <w:sz w:val="20"/>
                <w:lang w:val="hr-HR"/>
              </w:rPr>
              <w:t>najmanja dubina građ. čestice</w:t>
            </w:r>
          </w:p>
        </w:tc>
        <w:tc>
          <w:tcPr>
            <w:tcW w:w="1915" w:type="dxa"/>
            <w:tcBorders>
              <w:top w:val="single" w:sz="12" w:space="0" w:color="000000"/>
              <w:left w:val="single" w:sz="4" w:space="0" w:color="000000"/>
              <w:bottom w:val="single" w:sz="4" w:space="0" w:color="000000"/>
              <w:right w:val="single" w:sz="4" w:space="0" w:color="000000"/>
            </w:tcBorders>
          </w:tcPr>
          <w:p w14:paraId="14E08774" w14:textId="77777777" w:rsidR="008E3176" w:rsidRPr="0077642D" w:rsidRDefault="008E3176" w:rsidP="00250ABB">
            <w:pPr>
              <w:pStyle w:val="TableParagraph"/>
              <w:spacing w:before="0"/>
              <w:rPr>
                <w:rFonts w:ascii="Tahoma" w:hAnsi="Tahoma" w:cs="Tahoma"/>
                <w:sz w:val="29"/>
                <w:lang w:val="hr-HR"/>
              </w:rPr>
            </w:pPr>
          </w:p>
          <w:p w14:paraId="04B91767" w14:textId="77777777" w:rsidR="008E3176" w:rsidRPr="0077642D" w:rsidRDefault="008E3176" w:rsidP="00250ABB">
            <w:pPr>
              <w:pStyle w:val="TableParagraph"/>
              <w:spacing w:before="0"/>
              <w:ind w:left="187" w:right="108" w:hanging="34"/>
              <w:rPr>
                <w:rFonts w:ascii="Tahoma" w:hAnsi="Tahoma" w:cs="Tahoma"/>
                <w:sz w:val="20"/>
                <w:lang w:val="hr-HR"/>
              </w:rPr>
            </w:pPr>
            <w:r w:rsidRPr="0077642D">
              <w:rPr>
                <w:rFonts w:ascii="Tahoma" w:hAnsi="Tahoma" w:cs="Tahoma"/>
                <w:sz w:val="20"/>
                <w:lang w:val="hr-HR"/>
              </w:rPr>
              <w:t>najmanja površina građ. čestice (m²)</w:t>
            </w:r>
          </w:p>
        </w:tc>
        <w:tc>
          <w:tcPr>
            <w:tcW w:w="1656" w:type="dxa"/>
            <w:tcBorders>
              <w:top w:val="single" w:sz="12" w:space="0" w:color="000000"/>
              <w:left w:val="single" w:sz="4" w:space="0" w:color="000000"/>
              <w:bottom w:val="single" w:sz="4" w:space="0" w:color="000000"/>
              <w:right w:val="single" w:sz="12" w:space="0" w:color="000000"/>
            </w:tcBorders>
            <w:hideMark/>
          </w:tcPr>
          <w:p w14:paraId="4BC38EFA" w14:textId="77777777" w:rsidR="008E3176" w:rsidRPr="0077642D" w:rsidRDefault="008E3176" w:rsidP="00250ABB">
            <w:pPr>
              <w:pStyle w:val="TableParagraph"/>
              <w:spacing w:before="0"/>
              <w:ind w:left="269" w:right="225" w:firstLine="4"/>
              <w:jc w:val="center"/>
              <w:rPr>
                <w:rFonts w:ascii="Tahoma" w:hAnsi="Tahoma" w:cs="Tahoma"/>
                <w:sz w:val="20"/>
                <w:lang w:val="hr-HR"/>
              </w:rPr>
            </w:pPr>
            <w:r w:rsidRPr="0077642D">
              <w:rPr>
                <w:rFonts w:ascii="Tahoma" w:hAnsi="Tahoma" w:cs="Tahoma"/>
                <w:sz w:val="20"/>
                <w:lang w:val="hr-HR"/>
              </w:rPr>
              <w:t>najveći koeficijent izgrađenosti</w:t>
            </w:r>
          </w:p>
          <w:p w14:paraId="2850EE61" w14:textId="77777777" w:rsidR="008E3176" w:rsidRPr="0077642D" w:rsidRDefault="008E3176" w:rsidP="00250ABB">
            <w:pPr>
              <w:pStyle w:val="TableParagraph"/>
              <w:spacing w:before="0" w:line="230" w:lineRule="atLeast"/>
              <w:ind w:left="269" w:right="225"/>
              <w:jc w:val="center"/>
              <w:rPr>
                <w:rFonts w:ascii="Tahoma" w:hAnsi="Tahoma" w:cs="Tahoma"/>
                <w:sz w:val="20"/>
                <w:lang w:val="hr-HR"/>
              </w:rPr>
            </w:pPr>
            <w:r w:rsidRPr="0077642D">
              <w:rPr>
                <w:rFonts w:ascii="Tahoma" w:hAnsi="Tahoma" w:cs="Tahoma"/>
                <w:sz w:val="20"/>
                <w:lang w:val="hr-HR"/>
              </w:rPr>
              <w:t>građ. čestice (k</w:t>
            </w:r>
            <w:r w:rsidRPr="0077642D">
              <w:rPr>
                <w:rFonts w:ascii="Tahoma" w:hAnsi="Tahoma" w:cs="Tahoma"/>
                <w:sz w:val="20"/>
                <w:vertAlign w:val="subscript"/>
                <w:lang w:val="hr-HR"/>
              </w:rPr>
              <w:t>ig</w:t>
            </w:r>
            <w:r w:rsidRPr="0077642D">
              <w:rPr>
                <w:rFonts w:ascii="Tahoma" w:hAnsi="Tahoma" w:cs="Tahoma"/>
                <w:sz w:val="20"/>
                <w:lang w:val="hr-HR"/>
              </w:rPr>
              <w:t>)</w:t>
            </w:r>
          </w:p>
        </w:tc>
      </w:tr>
      <w:tr w:rsidR="008E3176" w:rsidRPr="0077642D" w14:paraId="30F509CA" w14:textId="77777777" w:rsidTr="008E3176">
        <w:trPr>
          <w:trHeight w:val="340"/>
        </w:trPr>
        <w:tc>
          <w:tcPr>
            <w:tcW w:w="9201" w:type="dxa"/>
            <w:gridSpan w:val="5"/>
            <w:tcBorders>
              <w:top w:val="single" w:sz="4" w:space="0" w:color="000000"/>
              <w:left w:val="single" w:sz="12" w:space="0" w:color="000000"/>
              <w:bottom w:val="single" w:sz="4" w:space="0" w:color="000000"/>
              <w:right w:val="single" w:sz="12" w:space="0" w:color="000000"/>
            </w:tcBorders>
            <w:hideMark/>
          </w:tcPr>
          <w:p w14:paraId="7B10074D" w14:textId="77777777" w:rsidR="008E3176" w:rsidRPr="0077642D" w:rsidRDefault="008E3176" w:rsidP="00250ABB">
            <w:pPr>
              <w:pStyle w:val="TableParagraph"/>
              <w:spacing w:before="0"/>
              <w:ind w:left="109"/>
              <w:rPr>
                <w:rFonts w:ascii="Tahoma" w:hAnsi="Tahoma" w:cs="Tahoma"/>
                <w:sz w:val="20"/>
                <w:lang w:val="hr-HR"/>
              </w:rPr>
            </w:pPr>
            <w:r w:rsidRPr="0077642D">
              <w:rPr>
                <w:rFonts w:ascii="Tahoma" w:hAnsi="Tahoma" w:cs="Tahoma"/>
                <w:sz w:val="20"/>
                <w:lang w:val="hr-HR"/>
              </w:rPr>
              <w:t>a) za gradnju građevine na slobodnostojeći način :</w:t>
            </w:r>
          </w:p>
        </w:tc>
      </w:tr>
      <w:tr w:rsidR="008E3176" w:rsidRPr="0077642D" w14:paraId="256BD512"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438544C1"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1 nadzemna etaža</w:t>
            </w:r>
          </w:p>
        </w:tc>
        <w:tc>
          <w:tcPr>
            <w:tcW w:w="1680" w:type="dxa"/>
            <w:tcBorders>
              <w:top w:val="single" w:sz="4" w:space="0" w:color="000000"/>
              <w:left w:val="single" w:sz="4" w:space="0" w:color="000000"/>
              <w:bottom w:val="single" w:sz="4" w:space="0" w:color="000000"/>
              <w:right w:val="single" w:sz="4" w:space="0" w:color="000000"/>
            </w:tcBorders>
            <w:hideMark/>
          </w:tcPr>
          <w:p w14:paraId="6AAB66B2" w14:textId="77777777" w:rsidR="008E3176" w:rsidRPr="0077642D" w:rsidRDefault="008E3176" w:rsidP="00250ABB">
            <w:pPr>
              <w:pStyle w:val="TableParagraph"/>
              <w:spacing w:before="0" w:line="210" w:lineRule="exact"/>
              <w:ind w:right="602"/>
              <w:jc w:val="right"/>
              <w:rPr>
                <w:rFonts w:ascii="Tahoma" w:hAnsi="Tahoma" w:cs="Tahoma"/>
                <w:sz w:val="20"/>
                <w:lang w:val="hr-HR"/>
              </w:rPr>
            </w:pPr>
            <w:r w:rsidRPr="0077642D">
              <w:rPr>
                <w:rFonts w:ascii="Tahoma" w:hAnsi="Tahoma" w:cs="Tahoma"/>
                <w:sz w:val="20"/>
                <w:lang w:val="hr-HR"/>
              </w:rPr>
              <w:t>14 m</w:t>
            </w:r>
          </w:p>
        </w:tc>
        <w:tc>
          <w:tcPr>
            <w:tcW w:w="1704" w:type="dxa"/>
            <w:tcBorders>
              <w:top w:val="single" w:sz="4" w:space="0" w:color="000000"/>
              <w:left w:val="single" w:sz="4" w:space="0" w:color="000000"/>
              <w:bottom w:val="single" w:sz="4" w:space="0" w:color="000000"/>
              <w:right w:val="single" w:sz="4" w:space="0" w:color="000000"/>
            </w:tcBorders>
            <w:hideMark/>
          </w:tcPr>
          <w:p w14:paraId="4C8F988C"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20 m</w:t>
            </w:r>
          </w:p>
        </w:tc>
        <w:tc>
          <w:tcPr>
            <w:tcW w:w="1915" w:type="dxa"/>
            <w:tcBorders>
              <w:top w:val="single" w:sz="4" w:space="0" w:color="000000"/>
              <w:left w:val="single" w:sz="4" w:space="0" w:color="000000"/>
              <w:bottom w:val="single" w:sz="4" w:space="0" w:color="000000"/>
              <w:right w:val="single" w:sz="4" w:space="0" w:color="000000"/>
            </w:tcBorders>
            <w:hideMark/>
          </w:tcPr>
          <w:p w14:paraId="3BDC238D"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500</w:t>
            </w:r>
          </w:p>
        </w:tc>
        <w:tc>
          <w:tcPr>
            <w:tcW w:w="1656" w:type="dxa"/>
            <w:tcBorders>
              <w:top w:val="single" w:sz="4" w:space="0" w:color="000000"/>
              <w:left w:val="single" w:sz="4" w:space="0" w:color="000000"/>
              <w:bottom w:val="single" w:sz="4" w:space="0" w:color="000000"/>
              <w:right w:val="single" w:sz="12" w:space="0" w:color="000000"/>
            </w:tcBorders>
            <w:hideMark/>
          </w:tcPr>
          <w:p w14:paraId="074CB942"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0,30</w:t>
            </w:r>
          </w:p>
        </w:tc>
      </w:tr>
      <w:tr w:rsidR="008E3176" w:rsidRPr="0077642D" w14:paraId="5C0E9156"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34D9E0F1"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2 nadzemne etaže</w:t>
            </w:r>
          </w:p>
        </w:tc>
        <w:tc>
          <w:tcPr>
            <w:tcW w:w="1680" w:type="dxa"/>
            <w:tcBorders>
              <w:top w:val="single" w:sz="4" w:space="0" w:color="000000"/>
              <w:left w:val="single" w:sz="4" w:space="0" w:color="000000"/>
              <w:bottom w:val="single" w:sz="4" w:space="0" w:color="000000"/>
              <w:right w:val="single" w:sz="4" w:space="0" w:color="000000"/>
            </w:tcBorders>
            <w:hideMark/>
          </w:tcPr>
          <w:p w14:paraId="25974961" w14:textId="77777777" w:rsidR="008E3176" w:rsidRPr="0077642D" w:rsidRDefault="008E3176" w:rsidP="00250ABB">
            <w:pPr>
              <w:pStyle w:val="TableParagraph"/>
              <w:spacing w:before="0" w:line="210" w:lineRule="exact"/>
              <w:ind w:right="602"/>
              <w:jc w:val="right"/>
              <w:rPr>
                <w:rFonts w:ascii="Tahoma" w:hAnsi="Tahoma" w:cs="Tahoma"/>
                <w:sz w:val="20"/>
                <w:lang w:val="hr-HR"/>
              </w:rPr>
            </w:pPr>
            <w:r w:rsidRPr="0077642D">
              <w:rPr>
                <w:rFonts w:ascii="Tahoma" w:hAnsi="Tahoma" w:cs="Tahoma"/>
                <w:sz w:val="20"/>
                <w:lang w:val="hr-HR"/>
              </w:rPr>
              <w:t>16 m</w:t>
            </w:r>
          </w:p>
        </w:tc>
        <w:tc>
          <w:tcPr>
            <w:tcW w:w="1704" w:type="dxa"/>
            <w:tcBorders>
              <w:top w:val="single" w:sz="4" w:space="0" w:color="000000"/>
              <w:left w:val="single" w:sz="4" w:space="0" w:color="000000"/>
              <w:bottom w:val="single" w:sz="4" w:space="0" w:color="000000"/>
              <w:right w:val="single" w:sz="4" w:space="0" w:color="000000"/>
            </w:tcBorders>
            <w:hideMark/>
          </w:tcPr>
          <w:p w14:paraId="37E6E12F"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30 m</w:t>
            </w:r>
          </w:p>
        </w:tc>
        <w:tc>
          <w:tcPr>
            <w:tcW w:w="1915" w:type="dxa"/>
            <w:tcBorders>
              <w:top w:val="single" w:sz="4" w:space="0" w:color="000000"/>
              <w:left w:val="single" w:sz="4" w:space="0" w:color="000000"/>
              <w:bottom w:val="single" w:sz="4" w:space="0" w:color="000000"/>
              <w:right w:val="single" w:sz="4" w:space="0" w:color="000000"/>
            </w:tcBorders>
            <w:hideMark/>
          </w:tcPr>
          <w:p w14:paraId="2F59A4D6"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650</w:t>
            </w:r>
          </w:p>
        </w:tc>
        <w:tc>
          <w:tcPr>
            <w:tcW w:w="1656" w:type="dxa"/>
            <w:tcBorders>
              <w:top w:val="single" w:sz="4" w:space="0" w:color="000000"/>
              <w:left w:val="single" w:sz="4" w:space="0" w:color="000000"/>
              <w:bottom w:val="single" w:sz="4" w:space="0" w:color="000000"/>
              <w:right w:val="single" w:sz="12" w:space="0" w:color="000000"/>
            </w:tcBorders>
            <w:hideMark/>
          </w:tcPr>
          <w:p w14:paraId="1D157AA3"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0,30</w:t>
            </w:r>
          </w:p>
        </w:tc>
      </w:tr>
      <w:tr w:rsidR="008E3176" w:rsidRPr="0077642D" w14:paraId="1ACE7499"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35EA6D14"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3 nadzemne etaže</w:t>
            </w:r>
          </w:p>
        </w:tc>
        <w:tc>
          <w:tcPr>
            <w:tcW w:w="1680" w:type="dxa"/>
            <w:tcBorders>
              <w:top w:val="single" w:sz="4" w:space="0" w:color="000000"/>
              <w:left w:val="single" w:sz="4" w:space="0" w:color="000000"/>
              <w:bottom w:val="single" w:sz="4" w:space="0" w:color="000000"/>
              <w:right w:val="single" w:sz="4" w:space="0" w:color="000000"/>
            </w:tcBorders>
            <w:hideMark/>
          </w:tcPr>
          <w:p w14:paraId="7D677420" w14:textId="77777777" w:rsidR="008E3176" w:rsidRPr="0077642D" w:rsidRDefault="008E3176" w:rsidP="00250ABB">
            <w:pPr>
              <w:pStyle w:val="TableParagraph"/>
              <w:spacing w:before="0" w:line="210" w:lineRule="exact"/>
              <w:ind w:right="602"/>
              <w:jc w:val="right"/>
              <w:rPr>
                <w:rFonts w:ascii="Tahoma" w:hAnsi="Tahoma" w:cs="Tahoma"/>
                <w:sz w:val="20"/>
                <w:lang w:val="hr-HR"/>
              </w:rPr>
            </w:pPr>
            <w:r w:rsidRPr="0077642D">
              <w:rPr>
                <w:rFonts w:ascii="Tahoma" w:hAnsi="Tahoma" w:cs="Tahoma"/>
                <w:sz w:val="20"/>
                <w:lang w:val="hr-HR"/>
              </w:rPr>
              <w:t>20 m</w:t>
            </w:r>
          </w:p>
        </w:tc>
        <w:tc>
          <w:tcPr>
            <w:tcW w:w="1704" w:type="dxa"/>
            <w:tcBorders>
              <w:top w:val="single" w:sz="4" w:space="0" w:color="000000"/>
              <w:left w:val="single" w:sz="4" w:space="0" w:color="000000"/>
              <w:bottom w:val="single" w:sz="4" w:space="0" w:color="000000"/>
              <w:right w:val="single" w:sz="4" w:space="0" w:color="000000"/>
            </w:tcBorders>
            <w:hideMark/>
          </w:tcPr>
          <w:p w14:paraId="04DEE3FE"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30 m</w:t>
            </w:r>
          </w:p>
        </w:tc>
        <w:tc>
          <w:tcPr>
            <w:tcW w:w="1915" w:type="dxa"/>
            <w:tcBorders>
              <w:top w:val="single" w:sz="4" w:space="0" w:color="000000"/>
              <w:left w:val="single" w:sz="4" w:space="0" w:color="000000"/>
              <w:bottom w:val="single" w:sz="4" w:space="0" w:color="000000"/>
              <w:right w:val="single" w:sz="4" w:space="0" w:color="000000"/>
            </w:tcBorders>
            <w:hideMark/>
          </w:tcPr>
          <w:p w14:paraId="75DD3E31"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800</w:t>
            </w:r>
          </w:p>
        </w:tc>
        <w:tc>
          <w:tcPr>
            <w:tcW w:w="1656" w:type="dxa"/>
            <w:tcBorders>
              <w:top w:val="single" w:sz="4" w:space="0" w:color="000000"/>
              <w:left w:val="single" w:sz="4" w:space="0" w:color="000000"/>
              <w:bottom w:val="single" w:sz="4" w:space="0" w:color="000000"/>
              <w:right w:val="single" w:sz="12" w:space="0" w:color="000000"/>
            </w:tcBorders>
            <w:hideMark/>
          </w:tcPr>
          <w:p w14:paraId="43A7E379"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0,30</w:t>
            </w:r>
          </w:p>
        </w:tc>
      </w:tr>
      <w:tr w:rsidR="008E3176" w:rsidRPr="0077642D" w14:paraId="457B386C" w14:textId="77777777" w:rsidTr="008E3176">
        <w:trPr>
          <w:trHeight w:val="340"/>
        </w:trPr>
        <w:tc>
          <w:tcPr>
            <w:tcW w:w="9201" w:type="dxa"/>
            <w:gridSpan w:val="5"/>
            <w:tcBorders>
              <w:top w:val="single" w:sz="4" w:space="0" w:color="000000"/>
              <w:left w:val="single" w:sz="12" w:space="0" w:color="000000"/>
              <w:bottom w:val="single" w:sz="4" w:space="0" w:color="000000"/>
              <w:right w:val="single" w:sz="12" w:space="0" w:color="000000"/>
            </w:tcBorders>
            <w:hideMark/>
          </w:tcPr>
          <w:p w14:paraId="7D5BCAAD" w14:textId="77777777" w:rsidR="008E3176" w:rsidRPr="0077642D" w:rsidRDefault="008E3176" w:rsidP="00250ABB">
            <w:pPr>
              <w:pStyle w:val="TableParagraph"/>
              <w:spacing w:before="0"/>
              <w:ind w:left="109"/>
              <w:rPr>
                <w:rFonts w:ascii="Tahoma" w:hAnsi="Tahoma" w:cs="Tahoma"/>
                <w:sz w:val="20"/>
                <w:lang w:val="hr-HR"/>
              </w:rPr>
            </w:pPr>
            <w:r w:rsidRPr="0077642D">
              <w:rPr>
                <w:rFonts w:ascii="Tahoma" w:hAnsi="Tahoma" w:cs="Tahoma"/>
                <w:sz w:val="20"/>
                <w:lang w:val="hr-HR"/>
              </w:rPr>
              <w:t>b) za gradnju građevine na poluugrađeni način:</w:t>
            </w:r>
          </w:p>
        </w:tc>
      </w:tr>
      <w:tr w:rsidR="008E3176" w:rsidRPr="0077642D" w14:paraId="28C4E4C7"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23305E87"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1 nadzemna etaža</w:t>
            </w:r>
          </w:p>
        </w:tc>
        <w:tc>
          <w:tcPr>
            <w:tcW w:w="1680" w:type="dxa"/>
            <w:tcBorders>
              <w:top w:val="single" w:sz="4" w:space="0" w:color="000000"/>
              <w:left w:val="single" w:sz="4" w:space="0" w:color="000000"/>
              <w:bottom w:val="single" w:sz="4" w:space="0" w:color="000000"/>
              <w:right w:val="single" w:sz="4" w:space="0" w:color="000000"/>
            </w:tcBorders>
            <w:hideMark/>
          </w:tcPr>
          <w:p w14:paraId="11A72BF9" w14:textId="77777777" w:rsidR="008E3176" w:rsidRPr="0077642D" w:rsidRDefault="008E3176" w:rsidP="00250ABB">
            <w:pPr>
              <w:pStyle w:val="TableParagraph"/>
              <w:spacing w:before="0" w:line="210" w:lineRule="exact"/>
              <w:ind w:right="602"/>
              <w:jc w:val="right"/>
              <w:rPr>
                <w:rFonts w:ascii="Tahoma" w:hAnsi="Tahoma" w:cs="Tahoma"/>
                <w:sz w:val="20"/>
                <w:lang w:val="hr-HR"/>
              </w:rPr>
            </w:pPr>
            <w:r w:rsidRPr="0077642D">
              <w:rPr>
                <w:rFonts w:ascii="Tahoma" w:hAnsi="Tahoma" w:cs="Tahoma"/>
                <w:sz w:val="20"/>
                <w:lang w:val="hr-HR"/>
              </w:rPr>
              <w:t>10 m</w:t>
            </w:r>
          </w:p>
        </w:tc>
        <w:tc>
          <w:tcPr>
            <w:tcW w:w="1704" w:type="dxa"/>
            <w:tcBorders>
              <w:top w:val="single" w:sz="4" w:space="0" w:color="000000"/>
              <w:left w:val="single" w:sz="4" w:space="0" w:color="000000"/>
              <w:bottom w:val="single" w:sz="4" w:space="0" w:color="000000"/>
              <w:right w:val="single" w:sz="4" w:space="0" w:color="000000"/>
            </w:tcBorders>
            <w:hideMark/>
          </w:tcPr>
          <w:p w14:paraId="554EBB82"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25 m</w:t>
            </w:r>
          </w:p>
        </w:tc>
        <w:tc>
          <w:tcPr>
            <w:tcW w:w="1915" w:type="dxa"/>
            <w:tcBorders>
              <w:top w:val="single" w:sz="4" w:space="0" w:color="000000"/>
              <w:left w:val="single" w:sz="4" w:space="0" w:color="000000"/>
              <w:bottom w:val="single" w:sz="4" w:space="0" w:color="000000"/>
              <w:right w:val="single" w:sz="4" w:space="0" w:color="000000"/>
            </w:tcBorders>
            <w:hideMark/>
          </w:tcPr>
          <w:p w14:paraId="487C5214"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300</w:t>
            </w:r>
          </w:p>
        </w:tc>
        <w:tc>
          <w:tcPr>
            <w:tcW w:w="1656" w:type="dxa"/>
            <w:tcBorders>
              <w:top w:val="single" w:sz="4" w:space="0" w:color="000000"/>
              <w:left w:val="single" w:sz="4" w:space="0" w:color="000000"/>
              <w:bottom w:val="single" w:sz="4" w:space="0" w:color="000000"/>
              <w:right w:val="single" w:sz="12" w:space="0" w:color="000000"/>
            </w:tcBorders>
            <w:hideMark/>
          </w:tcPr>
          <w:p w14:paraId="646599A9"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0,40</w:t>
            </w:r>
          </w:p>
        </w:tc>
      </w:tr>
      <w:tr w:rsidR="008E3176" w:rsidRPr="0077642D" w14:paraId="6264C74F"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24896DDA"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2 nadzemne etaže</w:t>
            </w:r>
          </w:p>
        </w:tc>
        <w:tc>
          <w:tcPr>
            <w:tcW w:w="1680" w:type="dxa"/>
            <w:tcBorders>
              <w:top w:val="single" w:sz="4" w:space="0" w:color="000000"/>
              <w:left w:val="single" w:sz="4" w:space="0" w:color="000000"/>
              <w:bottom w:val="single" w:sz="4" w:space="0" w:color="000000"/>
              <w:right w:val="single" w:sz="4" w:space="0" w:color="000000"/>
            </w:tcBorders>
            <w:hideMark/>
          </w:tcPr>
          <w:p w14:paraId="47480994" w14:textId="77777777" w:rsidR="008E3176" w:rsidRPr="0077642D" w:rsidRDefault="008E3176" w:rsidP="00250ABB">
            <w:pPr>
              <w:pStyle w:val="TableParagraph"/>
              <w:spacing w:before="0" w:line="210" w:lineRule="exact"/>
              <w:ind w:right="602"/>
              <w:jc w:val="right"/>
              <w:rPr>
                <w:rFonts w:ascii="Tahoma" w:hAnsi="Tahoma" w:cs="Tahoma"/>
                <w:sz w:val="20"/>
                <w:lang w:val="hr-HR"/>
              </w:rPr>
            </w:pPr>
            <w:r w:rsidRPr="0077642D">
              <w:rPr>
                <w:rFonts w:ascii="Tahoma" w:hAnsi="Tahoma" w:cs="Tahoma"/>
                <w:sz w:val="20"/>
                <w:lang w:val="hr-HR"/>
              </w:rPr>
              <w:t>14 m</w:t>
            </w:r>
          </w:p>
        </w:tc>
        <w:tc>
          <w:tcPr>
            <w:tcW w:w="1704" w:type="dxa"/>
            <w:tcBorders>
              <w:top w:val="single" w:sz="4" w:space="0" w:color="000000"/>
              <w:left w:val="single" w:sz="4" w:space="0" w:color="000000"/>
              <w:bottom w:val="single" w:sz="4" w:space="0" w:color="000000"/>
              <w:right w:val="single" w:sz="4" w:space="0" w:color="000000"/>
            </w:tcBorders>
            <w:hideMark/>
          </w:tcPr>
          <w:p w14:paraId="31A45440"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35 m</w:t>
            </w:r>
          </w:p>
        </w:tc>
        <w:tc>
          <w:tcPr>
            <w:tcW w:w="1915" w:type="dxa"/>
            <w:tcBorders>
              <w:top w:val="single" w:sz="4" w:space="0" w:color="000000"/>
              <w:left w:val="single" w:sz="4" w:space="0" w:color="000000"/>
              <w:bottom w:val="single" w:sz="4" w:space="0" w:color="000000"/>
              <w:right w:val="single" w:sz="4" w:space="0" w:color="000000"/>
            </w:tcBorders>
            <w:hideMark/>
          </w:tcPr>
          <w:p w14:paraId="0840DACB"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450</w:t>
            </w:r>
          </w:p>
        </w:tc>
        <w:tc>
          <w:tcPr>
            <w:tcW w:w="1656" w:type="dxa"/>
            <w:tcBorders>
              <w:top w:val="single" w:sz="4" w:space="0" w:color="000000"/>
              <w:left w:val="single" w:sz="4" w:space="0" w:color="000000"/>
              <w:bottom w:val="single" w:sz="4" w:space="0" w:color="000000"/>
              <w:right w:val="single" w:sz="12" w:space="0" w:color="000000"/>
            </w:tcBorders>
            <w:hideMark/>
          </w:tcPr>
          <w:p w14:paraId="3B16526C"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0,40</w:t>
            </w:r>
          </w:p>
        </w:tc>
      </w:tr>
      <w:tr w:rsidR="008E3176" w:rsidRPr="0077642D" w14:paraId="3FD15CF5" w14:textId="77777777" w:rsidTr="008E3176">
        <w:trPr>
          <w:trHeight w:val="340"/>
        </w:trPr>
        <w:tc>
          <w:tcPr>
            <w:tcW w:w="9201" w:type="dxa"/>
            <w:gridSpan w:val="5"/>
            <w:tcBorders>
              <w:top w:val="single" w:sz="4" w:space="0" w:color="000000"/>
              <w:left w:val="single" w:sz="12" w:space="0" w:color="000000"/>
              <w:bottom w:val="single" w:sz="4" w:space="0" w:color="000000"/>
              <w:right w:val="single" w:sz="12" w:space="0" w:color="000000"/>
            </w:tcBorders>
            <w:hideMark/>
          </w:tcPr>
          <w:p w14:paraId="4F3F05E1" w14:textId="77777777" w:rsidR="008E3176" w:rsidRPr="0077642D" w:rsidRDefault="008E3176" w:rsidP="00250ABB">
            <w:pPr>
              <w:pStyle w:val="TableParagraph"/>
              <w:spacing w:before="0"/>
              <w:ind w:left="109"/>
              <w:rPr>
                <w:rFonts w:ascii="Tahoma" w:hAnsi="Tahoma" w:cs="Tahoma"/>
                <w:sz w:val="20"/>
                <w:lang w:val="hr-HR"/>
              </w:rPr>
            </w:pPr>
            <w:r w:rsidRPr="0077642D">
              <w:rPr>
                <w:rFonts w:ascii="Tahoma" w:hAnsi="Tahoma" w:cs="Tahoma"/>
                <w:sz w:val="20"/>
                <w:lang w:val="hr-HR"/>
              </w:rPr>
              <w:t>c) za gradnju građevina u nizu :</w:t>
            </w:r>
          </w:p>
        </w:tc>
      </w:tr>
      <w:tr w:rsidR="008E3176" w:rsidRPr="0077642D" w14:paraId="1F2D9D1E" w14:textId="77777777" w:rsidTr="008E3176">
        <w:trPr>
          <w:trHeight w:val="230"/>
        </w:trPr>
        <w:tc>
          <w:tcPr>
            <w:tcW w:w="2246" w:type="dxa"/>
            <w:tcBorders>
              <w:top w:val="single" w:sz="4" w:space="0" w:color="000000"/>
              <w:left w:val="single" w:sz="12" w:space="0" w:color="000000"/>
              <w:bottom w:val="single" w:sz="4" w:space="0" w:color="000000"/>
              <w:right w:val="single" w:sz="4" w:space="0" w:color="000000"/>
            </w:tcBorders>
            <w:hideMark/>
          </w:tcPr>
          <w:p w14:paraId="5DE80323"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1 nadzemna etaža</w:t>
            </w:r>
          </w:p>
        </w:tc>
        <w:tc>
          <w:tcPr>
            <w:tcW w:w="1680" w:type="dxa"/>
            <w:tcBorders>
              <w:top w:val="single" w:sz="4" w:space="0" w:color="000000"/>
              <w:left w:val="single" w:sz="4" w:space="0" w:color="000000"/>
              <w:bottom w:val="single" w:sz="4" w:space="0" w:color="000000"/>
              <w:right w:val="single" w:sz="4" w:space="0" w:color="000000"/>
            </w:tcBorders>
            <w:hideMark/>
          </w:tcPr>
          <w:p w14:paraId="28CD3147" w14:textId="77777777" w:rsidR="008E3176" w:rsidRPr="0077642D" w:rsidRDefault="008E3176" w:rsidP="00250ABB">
            <w:pPr>
              <w:pStyle w:val="TableParagraph"/>
              <w:spacing w:before="0" w:line="210" w:lineRule="exact"/>
              <w:ind w:right="660"/>
              <w:jc w:val="right"/>
              <w:rPr>
                <w:rFonts w:ascii="Tahoma" w:hAnsi="Tahoma" w:cs="Tahoma"/>
                <w:sz w:val="20"/>
                <w:lang w:val="hr-HR"/>
              </w:rPr>
            </w:pPr>
            <w:r w:rsidRPr="0077642D">
              <w:rPr>
                <w:rFonts w:ascii="Tahoma" w:hAnsi="Tahoma" w:cs="Tahoma"/>
                <w:sz w:val="20"/>
                <w:lang w:val="hr-HR"/>
              </w:rPr>
              <w:t>8 m</w:t>
            </w:r>
          </w:p>
        </w:tc>
        <w:tc>
          <w:tcPr>
            <w:tcW w:w="1704" w:type="dxa"/>
            <w:tcBorders>
              <w:top w:val="single" w:sz="4" w:space="0" w:color="000000"/>
              <w:left w:val="single" w:sz="4" w:space="0" w:color="000000"/>
              <w:bottom w:val="single" w:sz="4" w:space="0" w:color="000000"/>
              <w:right w:val="single" w:sz="4" w:space="0" w:color="000000"/>
            </w:tcBorders>
            <w:hideMark/>
          </w:tcPr>
          <w:p w14:paraId="62E84948"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25 m</w:t>
            </w:r>
          </w:p>
        </w:tc>
        <w:tc>
          <w:tcPr>
            <w:tcW w:w="1915" w:type="dxa"/>
            <w:tcBorders>
              <w:top w:val="single" w:sz="4" w:space="0" w:color="000000"/>
              <w:left w:val="single" w:sz="4" w:space="0" w:color="000000"/>
              <w:bottom w:val="single" w:sz="4" w:space="0" w:color="000000"/>
              <w:right w:val="single" w:sz="4" w:space="0" w:color="000000"/>
            </w:tcBorders>
            <w:hideMark/>
          </w:tcPr>
          <w:p w14:paraId="04503CDB"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200</w:t>
            </w:r>
          </w:p>
        </w:tc>
        <w:tc>
          <w:tcPr>
            <w:tcW w:w="1656" w:type="dxa"/>
            <w:tcBorders>
              <w:top w:val="single" w:sz="4" w:space="0" w:color="000000"/>
              <w:left w:val="single" w:sz="4" w:space="0" w:color="000000"/>
              <w:bottom w:val="single" w:sz="4" w:space="0" w:color="000000"/>
              <w:right w:val="single" w:sz="12" w:space="0" w:color="000000"/>
            </w:tcBorders>
            <w:hideMark/>
          </w:tcPr>
          <w:p w14:paraId="153B4E0A"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0,50</w:t>
            </w:r>
          </w:p>
        </w:tc>
      </w:tr>
      <w:tr w:rsidR="008E3176" w:rsidRPr="0077642D" w14:paraId="20DC9539" w14:textId="77777777" w:rsidTr="008E3176">
        <w:trPr>
          <w:trHeight w:val="229"/>
        </w:trPr>
        <w:tc>
          <w:tcPr>
            <w:tcW w:w="2246" w:type="dxa"/>
            <w:tcBorders>
              <w:top w:val="single" w:sz="4" w:space="0" w:color="000000"/>
              <w:left w:val="single" w:sz="12" w:space="0" w:color="000000"/>
              <w:bottom w:val="single" w:sz="12" w:space="0" w:color="000000"/>
              <w:right w:val="single" w:sz="4" w:space="0" w:color="000000"/>
            </w:tcBorders>
            <w:hideMark/>
          </w:tcPr>
          <w:p w14:paraId="33F14651" w14:textId="77777777" w:rsidR="008E3176" w:rsidRPr="0077642D" w:rsidRDefault="008E3176" w:rsidP="00250ABB">
            <w:pPr>
              <w:pStyle w:val="TableParagraph"/>
              <w:spacing w:before="0" w:line="210" w:lineRule="exact"/>
              <w:ind w:left="109"/>
              <w:rPr>
                <w:rFonts w:ascii="Tahoma" w:hAnsi="Tahoma" w:cs="Tahoma"/>
                <w:sz w:val="20"/>
                <w:lang w:val="hr-HR"/>
              </w:rPr>
            </w:pPr>
            <w:r w:rsidRPr="0077642D">
              <w:rPr>
                <w:rFonts w:ascii="Tahoma" w:hAnsi="Tahoma" w:cs="Tahoma"/>
                <w:sz w:val="20"/>
                <w:lang w:val="hr-HR"/>
              </w:rPr>
              <w:t>2 nadzemne etaže</w:t>
            </w:r>
          </w:p>
        </w:tc>
        <w:tc>
          <w:tcPr>
            <w:tcW w:w="1680" w:type="dxa"/>
            <w:tcBorders>
              <w:top w:val="single" w:sz="4" w:space="0" w:color="000000"/>
              <w:left w:val="single" w:sz="4" w:space="0" w:color="000000"/>
              <w:bottom w:val="single" w:sz="12" w:space="0" w:color="000000"/>
              <w:right w:val="single" w:sz="4" w:space="0" w:color="000000"/>
            </w:tcBorders>
            <w:hideMark/>
          </w:tcPr>
          <w:p w14:paraId="4A2350AA" w14:textId="77777777" w:rsidR="008E3176" w:rsidRPr="0077642D" w:rsidRDefault="008E3176" w:rsidP="00250ABB">
            <w:pPr>
              <w:pStyle w:val="TableParagraph"/>
              <w:spacing w:before="0" w:line="210" w:lineRule="exact"/>
              <w:ind w:right="660"/>
              <w:jc w:val="right"/>
              <w:rPr>
                <w:rFonts w:ascii="Tahoma" w:hAnsi="Tahoma" w:cs="Tahoma"/>
                <w:sz w:val="20"/>
                <w:lang w:val="hr-HR"/>
              </w:rPr>
            </w:pPr>
            <w:r w:rsidRPr="0077642D">
              <w:rPr>
                <w:rFonts w:ascii="Tahoma" w:hAnsi="Tahoma" w:cs="Tahoma"/>
                <w:sz w:val="20"/>
                <w:lang w:val="hr-HR"/>
              </w:rPr>
              <w:t>6 m</w:t>
            </w:r>
          </w:p>
        </w:tc>
        <w:tc>
          <w:tcPr>
            <w:tcW w:w="1704" w:type="dxa"/>
            <w:tcBorders>
              <w:top w:val="single" w:sz="4" w:space="0" w:color="000000"/>
              <w:left w:val="single" w:sz="4" w:space="0" w:color="000000"/>
              <w:bottom w:val="single" w:sz="12" w:space="0" w:color="000000"/>
              <w:right w:val="single" w:sz="4" w:space="0" w:color="000000"/>
            </w:tcBorders>
            <w:hideMark/>
          </w:tcPr>
          <w:p w14:paraId="47DA6F49" w14:textId="77777777" w:rsidR="008E3176" w:rsidRPr="0077642D" w:rsidRDefault="008E3176" w:rsidP="00250ABB">
            <w:pPr>
              <w:pStyle w:val="TableParagraph"/>
              <w:spacing w:before="0" w:line="210" w:lineRule="exact"/>
              <w:ind w:left="618" w:right="590"/>
              <w:jc w:val="center"/>
              <w:rPr>
                <w:rFonts w:ascii="Tahoma" w:hAnsi="Tahoma" w:cs="Tahoma"/>
                <w:sz w:val="20"/>
                <w:lang w:val="hr-HR"/>
              </w:rPr>
            </w:pPr>
            <w:r w:rsidRPr="0077642D">
              <w:rPr>
                <w:rFonts w:ascii="Tahoma" w:hAnsi="Tahoma" w:cs="Tahoma"/>
                <w:sz w:val="20"/>
                <w:lang w:val="hr-HR"/>
              </w:rPr>
              <w:t>20 m</w:t>
            </w:r>
          </w:p>
        </w:tc>
        <w:tc>
          <w:tcPr>
            <w:tcW w:w="1915" w:type="dxa"/>
            <w:tcBorders>
              <w:top w:val="single" w:sz="4" w:space="0" w:color="000000"/>
              <w:left w:val="single" w:sz="4" w:space="0" w:color="000000"/>
              <w:bottom w:val="single" w:sz="12" w:space="0" w:color="000000"/>
              <w:right w:val="single" w:sz="4" w:space="0" w:color="000000"/>
            </w:tcBorders>
            <w:hideMark/>
          </w:tcPr>
          <w:p w14:paraId="21EC2215" w14:textId="77777777" w:rsidR="008E3176" w:rsidRPr="0077642D" w:rsidRDefault="008E3176" w:rsidP="00250ABB">
            <w:pPr>
              <w:pStyle w:val="TableParagraph"/>
              <w:spacing w:before="0" w:line="210" w:lineRule="exact"/>
              <w:ind w:left="779" w:right="751"/>
              <w:jc w:val="center"/>
              <w:rPr>
                <w:rFonts w:ascii="Tahoma" w:hAnsi="Tahoma" w:cs="Tahoma"/>
                <w:sz w:val="20"/>
                <w:lang w:val="hr-HR"/>
              </w:rPr>
            </w:pPr>
            <w:r w:rsidRPr="0077642D">
              <w:rPr>
                <w:rFonts w:ascii="Tahoma" w:hAnsi="Tahoma" w:cs="Tahoma"/>
                <w:sz w:val="20"/>
                <w:lang w:val="hr-HR"/>
              </w:rPr>
              <w:t>150</w:t>
            </w:r>
          </w:p>
        </w:tc>
        <w:tc>
          <w:tcPr>
            <w:tcW w:w="1656" w:type="dxa"/>
            <w:tcBorders>
              <w:top w:val="single" w:sz="4" w:space="0" w:color="000000"/>
              <w:left w:val="single" w:sz="4" w:space="0" w:color="000000"/>
              <w:bottom w:val="single" w:sz="12" w:space="0" w:color="000000"/>
              <w:right w:val="single" w:sz="12" w:space="0" w:color="000000"/>
            </w:tcBorders>
            <w:hideMark/>
          </w:tcPr>
          <w:p w14:paraId="7AE43BF1" w14:textId="77777777" w:rsidR="008E3176" w:rsidRPr="0077642D" w:rsidRDefault="008E3176" w:rsidP="00250ABB">
            <w:pPr>
              <w:pStyle w:val="TableParagraph"/>
              <w:spacing w:before="0" w:line="210" w:lineRule="exact"/>
              <w:ind w:left="263" w:right="225"/>
              <w:jc w:val="center"/>
              <w:rPr>
                <w:rFonts w:ascii="Tahoma" w:hAnsi="Tahoma" w:cs="Tahoma"/>
                <w:sz w:val="20"/>
                <w:lang w:val="hr-HR"/>
              </w:rPr>
            </w:pPr>
            <w:r w:rsidRPr="0077642D">
              <w:rPr>
                <w:rFonts w:ascii="Tahoma" w:hAnsi="Tahoma" w:cs="Tahoma"/>
                <w:sz w:val="20"/>
                <w:lang w:val="hr-HR"/>
              </w:rPr>
              <w:t>0,50</w:t>
            </w:r>
          </w:p>
        </w:tc>
      </w:tr>
    </w:tbl>
    <w:p w14:paraId="49556B2C" w14:textId="75A1919F" w:rsidR="008E3176" w:rsidRPr="0077642D" w:rsidRDefault="008E3176" w:rsidP="00250ABB">
      <w:pPr>
        <w:pStyle w:val="Tijeloteksta"/>
        <w:ind w:left="135"/>
        <w:rPr>
          <w:rFonts w:ascii="Tahoma" w:eastAsia="Arial" w:hAnsi="Tahoma" w:cs="Tahoma"/>
          <w:szCs w:val="24"/>
          <w:lang w:val="hr-HR" w:eastAsia="en-US"/>
        </w:rPr>
      </w:pPr>
      <w:r w:rsidRPr="0077642D">
        <w:rPr>
          <w:rFonts w:ascii="Tahoma" w:hAnsi="Tahoma" w:cs="Tahoma"/>
          <w:szCs w:val="24"/>
          <w:lang w:val="hr-HR"/>
        </w:rPr>
        <w:t xml:space="preserve">Za čestice na kojima će se uz obiteljsku kuću izgraditi i gospodarske (poljoprivredne) građevine, osim  tovilišta, najmanja širina </w:t>
      </w:r>
      <w:r w:rsidR="00594C5B" w:rsidRPr="0077642D">
        <w:rPr>
          <w:rFonts w:ascii="Tahoma" w:hAnsi="Tahoma" w:cs="Tahoma"/>
          <w:szCs w:val="24"/>
          <w:lang w:val="hr-HR"/>
        </w:rPr>
        <w:t>građevne</w:t>
      </w:r>
      <w:r w:rsidRPr="0077642D">
        <w:rPr>
          <w:rFonts w:ascii="Tahoma" w:hAnsi="Tahoma" w:cs="Tahoma"/>
          <w:szCs w:val="24"/>
          <w:lang w:val="hr-HR"/>
        </w:rPr>
        <w:t xml:space="preserve"> čestice je 25 m, a najmanja dubina </w:t>
      </w:r>
      <w:r w:rsidR="00594C5B" w:rsidRPr="0077642D">
        <w:rPr>
          <w:rFonts w:ascii="Tahoma" w:hAnsi="Tahoma" w:cs="Tahoma"/>
          <w:szCs w:val="24"/>
          <w:lang w:val="hr-HR"/>
        </w:rPr>
        <w:t>građevne</w:t>
      </w:r>
      <w:r w:rsidRPr="0077642D">
        <w:rPr>
          <w:rFonts w:ascii="Tahoma" w:hAnsi="Tahoma" w:cs="Tahoma"/>
          <w:szCs w:val="24"/>
          <w:lang w:val="hr-HR"/>
        </w:rPr>
        <w:t xml:space="preserve"> čestice je 40 m.</w:t>
      </w:r>
    </w:p>
    <w:p w14:paraId="4C352A48" w14:textId="77777777" w:rsidR="008E3176" w:rsidRPr="0077642D" w:rsidRDefault="008E3176" w:rsidP="00250ABB">
      <w:pPr>
        <w:pStyle w:val="Odlomakpopisa"/>
        <w:widowControl w:val="0"/>
        <w:numPr>
          <w:ilvl w:val="3"/>
          <w:numId w:val="9"/>
        </w:numPr>
        <w:tabs>
          <w:tab w:val="left" w:pos="1260"/>
          <w:tab w:val="left" w:pos="6121"/>
        </w:tabs>
        <w:autoSpaceDE w:val="0"/>
        <w:autoSpaceDN w:val="0"/>
        <w:spacing w:after="0" w:line="240" w:lineRule="auto"/>
        <w:ind w:left="1259" w:hanging="376"/>
        <w:contextualSpacing w:val="0"/>
        <w:rPr>
          <w:rFonts w:ascii="Tahoma" w:hAnsi="Tahoma" w:cs="Tahoma"/>
        </w:rPr>
      </w:pPr>
      <w:r w:rsidRPr="0077642D">
        <w:rPr>
          <w:rFonts w:ascii="Tahoma" w:hAnsi="Tahoma" w:cs="Tahoma"/>
        </w:rPr>
        <w:t>za gradnju građevine na</w:t>
      </w:r>
      <w:r w:rsidRPr="0077642D">
        <w:rPr>
          <w:rFonts w:ascii="Tahoma" w:hAnsi="Tahoma" w:cs="Tahoma"/>
          <w:spacing w:val="-3"/>
        </w:rPr>
        <w:t xml:space="preserve"> </w:t>
      </w:r>
      <w:r w:rsidRPr="0077642D">
        <w:rPr>
          <w:rFonts w:ascii="Tahoma" w:hAnsi="Tahoma" w:cs="Tahoma"/>
        </w:rPr>
        <w:t>slobodnostojeći</w:t>
      </w:r>
      <w:r w:rsidRPr="0077642D">
        <w:rPr>
          <w:rFonts w:ascii="Tahoma" w:hAnsi="Tahoma" w:cs="Tahoma"/>
          <w:spacing w:val="-1"/>
        </w:rPr>
        <w:t xml:space="preserve"> </w:t>
      </w:r>
      <w:r w:rsidRPr="0077642D">
        <w:rPr>
          <w:rFonts w:ascii="Tahoma" w:hAnsi="Tahoma" w:cs="Tahoma"/>
        </w:rPr>
        <w:t>način</w:t>
      </w:r>
      <w:r w:rsidRPr="0077642D">
        <w:rPr>
          <w:rFonts w:ascii="Tahoma" w:hAnsi="Tahoma" w:cs="Tahoma"/>
        </w:rPr>
        <w:tab/>
        <w:t>240</w:t>
      </w:r>
      <w:r w:rsidRPr="0077642D">
        <w:rPr>
          <w:rFonts w:ascii="Tahoma" w:hAnsi="Tahoma" w:cs="Tahoma"/>
          <w:spacing w:val="1"/>
        </w:rPr>
        <w:t xml:space="preserve"> </w:t>
      </w:r>
      <w:r w:rsidRPr="0077642D">
        <w:rPr>
          <w:rFonts w:ascii="Tahoma" w:hAnsi="Tahoma" w:cs="Tahoma"/>
          <w:spacing w:val="2"/>
        </w:rPr>
        <w:t>m</w:t>
      </w:r>
      <w:r w:rsidRPr="0077642D">
        <w:rPr>
          <w:rFonts w:ascii="Tahoma" w:hAnsi="Tahoma" w:cs="Tahoma"/>
          <w:spacing w:val="2"/>
          <w:vertAlign w:val="superscript"/>
        </w:rPr>
        <w:t>2</w:t>
      </w:r>
    </w:p>
    <w:p w14:paraId="2EA3F009" w14:textId="77777777" w:rsidR="008E3176" w:rsidRPr="0077642D" w:rsidRDefault="008E3176" w:rsidP="00250ABB">
      <w:pPr>
        <w:pStyle w:val="Odlomakpopisa"/>
        <w:widowControl w:val="0"/>
        <w:numPr>
          <w:ilvl w:val="3"/>
          <w:numId w:val="9"/>
        </w:numPr>
        <w:tabs>
          <w:tab w:val="left" w:pos="1260"/>
          <w:tab w:val="left" w:pos="6121"/>
        </w:tabs>
        <w:autoSpaceDE w:val="0"/>
        <w:autoSpaceDN w:val="0"/>
        <w:spacing w:after="0" w:line="240" w:lineRule="auto"/>
        <w:ind w:left="1259" w:hanging="376"/>
        <w:contextualSpacing w:val="0"/>
        <w:rPr>
          <w:rFonts w:ascii="Tahoma" w:hAnsi="Tahoma" w:cs="Tahoma"/>
        </w:rPr>
      </w:pPr>
      <w:r w:rsidRPr="0077642D">
        <w:rPr>
          <w:rFonts w:ascii="Tahoma" w:hAnsi="Tahoma" w:cs="Tahoma"/>
        </w:rPr>
        <w:t>za gradnju građevine na</w:t>
      </w:r>
      <w:r w:rsidRPr="0077642D">
        <w:rPr>
          <w:rFonts w:ascii="Tahoma" w:hAnsi="Tahoma" w:cs="Tahoma"/>
          <w:spacing w:val="-7"/>
        </w:rPr>
        <w:t xml:space="preserve"> </w:t>
      </w:r>
      <w:r w:rsidRPr="0077642D">
        <w:rPr>
          <w:rFonts w:ascii="Tahoma" w:hAnsi="Tahoma" w:cs="Tahoma"/>
        </w:rPr>
        <w:t>poluugrađeni</w:t>
      </w:r>
      <w:r w:rsidRPr="0077642D">
        <w:rPr>
          <w:rFonts w:ascii="Tahoma" w:hAnsi="Tahoma" w:cs="Tahoma"/>
          <w:spacing w:val="3"/>
        </w:rPr>
        <w:t xml:space="preserve"> </w:t>
      </w:r>
      <w:r w:rsidRPr="0077642D">
        <w:rPr>
          <w:rFonts w:ascii="Tahoma" w:hAnsi="Tahoma" w:cs="Tahoma"/>
        </w:rPr>
        <w:t>način</w:t>
      </w:r>
      <w:r w:rsidRPr="0077642D">
        <w:rPr>
          <w:rFonts w:ascii="Tahoma" w:hAnsi="Tahoma" w:cs="Tahoma"/>
        </w:rPr>
        <w:tab/>
        <w:t>200</w:t>
      </w:r>
      <w:r w:rsidRPr="0077642D">
        <w:rPr>
          <w:rFonts w:ascii="Tahoma" w:hAnsi="Tahoma" w:cs="Tahoma"/>
          <w:spacing w:val="4"/>
        </w:rPr>
        <w:t xml:space="preserve"> </w:t>
      </w:r>
      <w:r w:rsidRPr="0077642D">
        <w:rPr>
          <w:rFonts w:ascii="Tahoma" w:hAnsi="Tahoma" w:cs="Tahoma"/>
        </w:rPr>
        <w:t>m</w:t>
      </w:r>
      <w:r w:rsidRPr="0077642D">
        <w:rPr>
          <w:rFonts w:ascii="Tahoma" w:hAnsi="Tahoma" w:cs="Tahoma"/>
          <w:vertAlign w:val="superscript"/>
        </w:rPr>
        <w:t>2</w:t>
      </w:r>
    </w:p>
    <w:p w14:paraId="623C67FA" w14:textId="77777777" w:rsidR="008E3176" w:rsidRPr="0077642D" w:rsidRDefault="008E3176" w:rsidP="00250ABB">
      <w:pPr>
        <w:pStyle w:val="Odlomakpopisa"/>
        <w:widowControl w:val="0"/>
        <w:numPr>
          <w:ilvl w:val="3"/>
          <w:numId w:val="9"/>
        </w:numPr>
        <w:tabs>
          <w:tab w:val="left" w:pos="1260"/>
          <w:tab w:val="left" w:pos="6121"/>
        </w:tabs>
        <w:autoSpaceDE w:val="0"/>
        <w:autoSpaceDN w:val="0"/>
        <w:spacing w:after="0" w:line="240" w:lineRule="auto"/>
        <w:ind w:left="1259" w:hanging="376"/>
        <w:contextualSpacing w:val="0"/>
        <w:rPr>
          <w:rFonts w:ascii="Tahoma" w:hAnsi="Tahoma" w:cs="Tahoma"/>
        </w:rPr>
      </w:pPr>
      <w:r w:rsidRPr="0077642D">
        <w:rPr>
          <w:rFonts w:ascii="Tahoma" w:hAnsi="Tahoma" w:cs="Tahoma"/>
        </w:rPr>
        <w:t>za gradnju građevina</w:t>
      </w:r>
      <w:r w:rsidRPr="0077642D">
        <w:rPr>
          <w:rFonts w:ascii="Tahoma" w:hAnsi="Tahoma" w:cs="Tahoma"/>
          <w:spacing w:val="3"/>
        </w:rPr>
        <w:t xml:space="preserve"> </w:t>
      </w:r>
      <w:r w:rsidRPr="0077642D">
        <w:rPr>
          <w:rFonts w:ascii="Tahoma" w:hAnsi="Tahoma" w:cs="Tahoma"/>
        </w:rPr>
        <w:t>u</w:t>
      </w:r>
      <w:r w:rsidRPr="0077642D">
        <w:rPr>
          <w:rFonts w:ascii="Tahoma" w:hAnsi="Tahoma" w:cs="Tahoma"/>
          <w:spacing w:val="-4"/>
        </w:rPr>
        <w:t xml:space="preserve"> </w:t>
      </w:r>
      <w:r w:rsidRPr="0077642D">
        <w:rPr>
          <w:rFonts w:ascii="Tahoma" w:hAnsi="Tahoma" w:cs="Tahoma"/>
        </w:rPr>
        <w:t>nizu</w:t>
      </w:r>
      <w:r w:rsidRPr="0077642D">
        <w:rPr>
          <w:rFonts w:ascii="Tahoma" w:hAnsi="Tahoma" w:cs="Tahoma"/>
        </w:rPr>
        <w:tab/>
        <w:t>120</w:t>
      </w:r>
      <w:r w:rsidRPr="0077642D">
        <w:rPr>
          <w:rFonts w:ascii="Tahoma" w:hAnsi="Tahoma" w:cs="Tahoma"/>
          <w:spacing w:val="1"/>
        </w:rPr>
        <w:t xml:space="preserve"> </w:t>
      </w:r>
      <w:r w:rsidRPr="0077642D">
        <w:rPr>
          <w:rFonts w:ascii="Tahoma" w:hAnsi="Tahoma" w:cs="Tahoma"/>
          <w:spacing w:val="2"/>
        </w:rPr>
        <w:t>m</w:t>
      </w:r>
      <w:r w:rsidRPr="0077642D">
        <w:rPr>
          <w:rFonts w:ascii="Tahoma" w:hAnsi="Tahoma" w:cs="Tahoma"/>
          <w:spacing w:val="2"/>
          <w:vertAlign w:val="superscript"/>
        </w:rPr>
        <w:t>2</w:t>
      </w:r>
    </w:p>
    <w:p w14:paraId="426DD270" w14:textId="77777777" w:rsidR="008E3176" w:rsidRPr="0077642D" w:rsidRDefault="008E3176" w:rsidP="00250ABB">
      <w:pPr>
        <w:pStyle w:val="Tijeloteksta"/>
        <w:rPr>
          <w:rFonts w:ascii="Tahoma" w:hAnsi="Tahoma" w:cs="Tahoma"/>
          <w:szCs w:val="24"/>
          <w:lang w:val="hr-HR"/>
        </w:rPr>
      </w:pPr>
    </w:p>
    <w:p w14:paraId="0A2EECC1" w14:textId="77777777" w:rsidR="008E3176" w:rsidRPr="00C40881" w:rsidRDefault="008E3176" w:rsidP="00250ABB">
      <w:pPr>
        <w:pStyle w:val="Tijeloteksta"/>
        <w:ind w:left="118" w:right="118"/>
        <w:jc w:val="center"/>
        <w:rPr>
          <w:rFonts w:ascii="Tahoma" w:hAnsi="Tahoma" w:cs="Tahoma"/>
          <w:b/>
          <w:szCs w:val="24"/>
          <w:lang w:val="hr-HR"/>
        </w:rPr>
      </w:pPr>
      <w:r w:rsidRPr="00C40881">
        <w:rPr>
          <w:rFonts w:ascii="Tahoma" w:hAnsi="Tahoma" w:cs="Tahoma"/>
          <w:b/>
          <w:szCs w:val="24"/>
          <w:lang w:val="hr-HR"/>
        </w:rPr>
        <w:t>Članak 20.</w:t>
      </w:r>
    </w:p>
    <w:p w14:paraId="1BBC7609" w14:textId="77777777" w:rsidR="00C40881" w:rsidRPr="00C40881" w:rsidRDefault="00C40881" w:rsidP="00C40881">
      <w:pPr>
        <w:pStyle w:val="Tijeloteksta-uvlaka3"/>
        <w:spacing w:after="0"/>
        <w:rPr>
          <w:lang w:eastAsia="hr-HR"/>
        </w:rPr>
      </w:pPr>
    </w:p>
    <w:p w14:paraId="453D6854" w14:textId="525C86E2"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Maksimalna površina </w:t>
      </w:r>
      <w:r w:rsidR="00135908" w:rsidRPr="0077642D">
        <w:rPr>
          <w:rFonts w:ascii="Tahoma" w:hAnsi="Tahoma" w:cs="Tahoma"/>
          <w:szCs w:val="24"/>
          <w:lang w:val="hr-HR"/>
        </w:rPr>
        <w:t>građevne</w:t>
      </w:r>
      <w:r w:rsidRPr="0077642D">
        <w:rPr>
          <w:rFonts w:ascii="Tahoma" w:hAnsi="Tahoma" w:cs="Tahoma"/>
          <w:szCs w:val="24"/>
          <w:lang w:val="hr-HR"/>
        </w:rPr>
        <w:t xml:space="preserve"> čestice:</w:t>
      </w:r>
    </w:p>
    <w:p w14:paraId="5FD82B8A" w14:textId="77777777" w:rsidR="008E3176" w:rsidRPr="0077642D" w:rsidRDefault="008E3176" w:rsidP="00250ABB">
      <w:pPr>
        <w:pStyle w:val="Odlomakpopisa"/>
        <w:widowControl w:val="0"/>
        <w:numPr>
          <w:ilvl w:val="3"/>
          <w:numId w:val="9"/>
        </w:numPr>
        <w:tabs>
          <w:tab w:val="left" w:pos="1317"/>
          <w:tab w:val="left" w:pos="5175"/>
        </w:tabs>
        <w:autoSpaceDE w:val="0"/>
        <w:autoSpaceDN w:val="0"/>
        <w:spacing w:after="0" w:line="240" w:lineRule="auto"/>
        <w:ind w:left="1316" w:hanging="431"/>
        <w:contextualSpacing w:val="0"/>
        <w:rPr>
          <w:rFonts w:ascii="Tahoma" w:hAnsi="Tahoma" w:cs="Tahoma"/>
        </w:rPr>
      </w:pPr>
      <w:r w:rsidRPr="0077642D">
        <w:rPr>
          <w:rFonts w:ascii="Tahoma" w:hAnsi="Tahoma" w:cs="Tahoma"/>
        </w:rPr>
        <w:t>za gradnju na</w:t>
      </w:r>
      <w:r w:rsidRPr="0077642D">
        <w:rPr>
          <w:rFonts w:ascii="Tahoma" w:hAnsi="Tahoma" w:cs="Tahoma"/>
          <w:spacing w:val="-2"/>
        </w:rPr>
        <w:t xml:space="preserve"> </w:t>
      </w:r>
      <w:r w:rsidRPr="0077642D">
        <w:rPr>
          <w:rFonts w:ascii="Tahoma" w:hAnsi="Tahoma" w:cs="Tahoma"/>
        </w:rPr>
        <w:t>slobodnostojeći</w:t>
      </w:r>
      <w:r w:rsidRPr="0077642D">
        <w:rPr>
          <w:rFonts w:ascii="Tahoma" w:hAnsi="Tahoma" w:cs="Tahoma"/>
          <w:spacing w:val="-1"/>
        </w:rPr>
        <w:t xml:space="preserve"> </w:t>
      </w:r>
      <w:r w:rsidRPr="0077642D">
        <w:rPr>
          <w:rFonts w:ascii="Tahoma" w:hAnsi="Tahoma" w:cs="Tahoma"/>
        </w:rPr>
        <w:t>način</w:t>
      </w:r>
      <w:r w:rsidRPr="0077642D">
        <w:rPr>
          <w:rFonts w:ascii="Tahoma" w:hAnsi="Tahoma" w:cs="Tahoma"/>
        </w:rPr>
        <w:tab/>
        <w:t>1.800</w:t>
      </w:r>
      <w:r w:rsidRPr="0077642D">
        <w:rPr>
          <w:rFonts w:ascii="Tahoma" w:hAnsi="Tahoma" w:cs="Tahoma"/>
          <w:spacing w:val="2"/>
        </w:rPr>
        <w:t xml:space="preserve"> m</w:t>
      </w:r>
      <w:r w:rsidRPr="0077642D">
        <w:rPr>
          <w:rFonts w:ascii="Tahoma" w:hAnsi="Tahoma" w:cs="Tahoma"/>
          <w:spacing w:val="2"/>
          <w:vertAlign w:val="superscript"/>
        </w:rPr>
        <w:t>2</w:t>
      </w:r>
    </w:p>
    <w:p w14:paraId="030B42D9" w14:textId="77777777" w:rsidR="008E3176" w:rsidRPr="0077642D" w:rsidRDefault="008E3176" w:rsidP="00250ABB">
      <w:pPr>
        <w:pStyle w:val="Odlomakpopisa"/>
        <w:widowControl w:val="0"/>
        <w:numPr>
          <w:ilvl w:val="3"/>
          <w:numId w:val="9"/>
        </w:numPr>
        <w:tabs>
          <w:tab w:val="left" w:pos="1317"/>
          <w:tab w:val="left" w:pos="5175"/>
        </w:tabs>
        <w:autoSpaceDE w:val="0"/>
        <w:autoSpaceDN w:val="0"/>
        <w:spacing w:after="0" w:line="240" w:lineRule="auto"/>
        <w:ind w:left="1316" w:hanging="431"/>
        <w:contextualSpacing w:val="0"/>
        <w:rPr>
          <w:rFonts w:ascii="Tahoma" w:hAnsi="Tahoma" w:cs="Tahoma"/>
        </w:rPr>
      </w:pPr>
      <w:r w:rsidRPr="0077642D">
        <w:rPr>
          <w:rFonts w:ascii="Tahoma" w:hAnsi="Tahoma" w:cs="Tahoma"/>
        </w:rPr>
        <w:t>za gradnju na</w:t>
      </w:r>
      <w:r w:rsidRPr="0077642D">
        <w:rPr>
          <w:rFonts w:ascii="Tahoma" w:hAnsi="Tahoma" w:cs="Tahoma"/>
          <w:spacing w:val="-3"/>
        </w:rPr>
        <w:t xml:space="preserve"> </w:t>
      </w:r>
      <w:r w:rsidRPr="0077642D">
        <w:rPr>
          <w:rFonts w:ascii="Tahoma" w:hAnsi="Tahoma" w:cs="Tahoma"/>
        </w:rPr>
        <w:t>poluugrađeni</w:t>
      </w:r>
      <w:r w:rsidRPr="0077642D">
        <w:rPr>
          <w:rFonts w:ascii="Tahoma" w:hAnsi="Tahoma" w:cs="Tahoma"/>
          <w:spacing w:val="3"/>
        </w:rPr>
        <w:t xml:space="preserve"> </w:t>
      </w:r>
      <w:r w:rsidRPr="0077642D">
        <w:rPr>
          <w:rFonts w:ascii="Tahoma" w:hAnsi="Tahoma" w:cs="Tahoma"/>
        </w:rPr>
        <w:t>način</w:t>
      </w:r>
      <w:r w:rsidRPr="0077642D">
        <w:rPr>
          <w:rFonts w:ascii="Tahoma" w:hAnsi="Tahoma" w:cs="Tahoma"/>
        </w:rPr>
        <w:tab/>
        <w:t>1.350</w:t>
      </w:r>
      <w:r w:rsidRPr="0077642D">
        <w:rPr>
          <w:rFonts w:ascii="Tahoma" w:hAnsi="Tahoma" w:cs="Tahoma"/>
          <w:spacing w:val="2"/>
        </w:rPr>
        <w:t xml:space="preserve"> m</w:t>
      </w:r>
      <w:r w:rsidRPr="0077642D">
        <w:rPr>
          <w:rFonts w:ascii="Tahoma" w:hAnsi="Tahoma" w:cs="Tahoma"/>
          <w:spacing w:val="2"/>
          <w:vertAlign w:val="superscript"/>
        </w:rPr>
        <w:t>2</w:t>
      </w:r>
    </w:p>
    <w:p w14:paraId="62104005" w14:textId="77777777" w:rsidR="008E3176" w:rsidRPr="0077642D" w:rsidRDefault="008E3176" w:rsidP="00250ABB">
      <w:pPr>
        <w:pStyle w:val="Odlomakpopisa"/>
        <w:widowControl w:val="0"/>
        <w:numPr>
          <w:ilvl w:val="3"/>
          <w:numId w:val="9"/>
        </w:numPr>
        <w:tabs>
          <w:tab w:val="left" w:pos="1317"/>
          <w:tab w:val="left" w:pos="5348"/>
        </w:tabs>
        <w:autoSpaceDE w:val="0"/>
        <w:autoSpaceDN w:val="0"/>
        <w:spacing w:after="0" w:line="240" w:lineRule="auto"/>
        <w:ind w:left="1316" w:hanging="431"/>
        <w:contextualSpacing w:val="0"/>
        <w:jc w:val="both"/>
        <w:rPr>
          <w:rFonts w:ascii="Tahoma" w:hAnsi="Tahoma" w:cs="Tahoma"/>
        </w:rPr>
      </w:pPr>
      <w:r w:rsidRPr="0077642D">
        <w:rPr>
          <w:rFonts w:ascii="Tahoma" w:hAnsi="Tahoma" w:cs="Tahoma"/>
        </w:rPr>
        <w:t>za gradnju</w:t>
      </w:r>
      <w:r w:rsidRPr="0077642D">
        <w:rPr>
          <w:rFonts w:ascii="Tahoma" w:hAnsi="Tahoma" w:cs="Tahoma"/>
          <w:spacing w:val="3"/>
        </w:rPr>
        <w:t xml:space="preserve"> </w:t>
      </w:r>
      <w:r w:rsidRPr="0077642D">
        <w:rPr>
          <w:rFonts w:ascii="Tahoma" w:hAnsi="Tahoma" w:cs="Tahoma"/>
        </w:rPr>
        <w:t>u</w:t>
      </w:r>
      <w:r w:rsidRPr="0077642D">
        <w:rPr>
          <w:rFonts w:ascii="Tahoma" w:hAnsi="Tahoma" w:cs="Tahoma"/>
          <w:spacing w:val="-3"/>
        </w:rPr>
        <w:t xml:space="preserve"> </w:t>
      </w:r>
      <w:r w:rsidRPr="0077642D">
        <w:rPr>
          <w:rFonts w:ascii="Tahoma" w:hAnsi="Tahoma" w:cs="Tahoma"/>
        </w:rPr>
        <w:t>nizu</w:t>
      </w:r>
      <w:r w:rsidRPr="0077642D">
        <w:rPr>
          <w:rFonts w:ascii="Tahoma" w:hAnsi="Tahoma" w:cs="Tahoma"/>
        </w:rPr>
        <w:tab/>
        <w:t>900</w:t>
      </w:r>
      <w:r w:rsidRPr="0077642D">
        <w:rPr>
          <w:rFonts w:ascii="Tahoma" w:hAnsi="Tahoma" w:cs="Tahoma"/>
          <w:spacing w:val="-5"/>
        </w:rPr>
        <w:t xml:space="preserve"> </w:t>
      </w:r>
      <w:r w:rsidRPr="0077642D">
        <w:rPr>
          <w:rFonts w:ascii="Tahoma" w:hAnsi="Tahoma" w:cs="Tahoma"/>
        </w:rPr>
        <w:t>m</w:t>
      </w:r>
      <w:r w:rsidRPr="0077642D">
        <w:rPr>
          <w:rFonts w:ascii="Tahoma" w:hAnsi="Tahoma" w:cs="Tahoma"/>
          <w:vertAlign w:val="superscript"/>
        </w:rPr>
        <w:t>2</w:t>
      </w:r>
    </w:p>
    <w:p w14:paraId="2474DAB5" w14:textId="42AF6B56"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Iznimno </w:t>
      </w:r>
      <w:r w:rsidR="00135908" w:rsidRPr="0077642D">
        <w:rPr>
          <w:rFonts w:ascii="Tahoma" w:hAnsi="Tahoma" w:cs="Tahoma"/>
          <w:szCs w:val="24"/>
          <w:lang w:val="hr-HR"/>
        </w:rPr>
        <w:t>građevna</w:t>
      </w:r>
      <w:r w:rsidRPr="0077642D">
        <w:rPr>
          <w:rFonts w:ascii="Tahoma" w:hAnsi="Tahoma" w:cs="Tahoma"/>
          <w:szCs w:val="24"/>
          <w:lang w:val="hr-HR"/>
        </w:rPr>
        <w:t xml:space="preserve"> čestica može biti ma</w:t>
      </w:r>
      <w:r w:rsidR="00135908" w:rsidRPr="0077642D">
        <w:rPr>
          <w:rFonts w:ascii="Tahoma" w:hAnsi="Tahoma" w:cs="Tahoma"/>
          <w:szCs w:val="24"/>
          <w:lang w:val="hr-HR"/>
        </w:rPr>
        <w:t>ks</w:t>
      </w:r>
      <w:r w:rsidRPr="0077642D">
        <w:rPr>
          <w:rFonts w:ascii="Tahoma" w:hAnsi="Tahoma" w:cs="Tahoma"/>
          <w:szCs w:val="24"/>
          <w:lang w:val="hr-HR"/>
        </w:rPr>
        <w:t xml:space="preserve">imalne površine </w:t>
      </w:r>
      <w:r w:rsidRPr="0077642D">
        <w:rPr>
          <w:rFonts w:ascii="Tahoma" w:hAnsi="Tahoma" w:cs="Tahoma"/>
          <w:strike/>
          <w:szCs w:val="24"/>
          <w:lang w:val="hr-HR"/>
        </w:rPr>
        <w:t>3</w:t>
      </w:r>
      <w:r w:rsidR="00B955B8" w:rsidRPr="0077642D">
        <w:rPr>
          <w:rFonts w:ascii="Tahoma" w:hAnsi="Tahoma" w:cs="Tahoma"/>
          <w:szCs w:val="24"/>
          <w:lang w:val="hr-HR"/>
        </w:rPr>
        <w:t>5</w:t>
      </w:r>
      <w:r w:rsidRPr="0077642D">
        <w:rPr>
          <w:rFonts w:ascii="Tahoma" w:hAnsi="Tahoma" w:cs="Tahoma"/>
          <w:szCs w:val="24"/>
          <w:lang w:val="hr-HR"/>
        </w:rPr>
        <w:t>.000 m</w:t>
      </w:r>
      <w:r w:rsidRPr="0077642D">
        <w:rPr>
          <w:rFonts w:ascii="Tahoma" w:hAnsi="Tahoma" w:cs="Tahoma"/>
          <w:szCs w:val="24"/>
          <w:vertAlign w:val="superscript"/>
          <w:lang w:val="hr-HR"/>
        </w:rPr>
        <w:t>2</w:t>
      </w:r>
      <w:r w:rsidRPr="0077642D">
        <w:rPr>
          <w:rFonts w:ascii="Tahoma" w:hAnsi="Tahoma" w:cs="Tahoma"/>
          <w:szCs w:val="24"/>
          <w:lang w:val="hr-HR"/>
        </w:rPr>
        <w:t>, uz najveći koeficijent izgrađenosti (k</w:t>
      </w:r>
      <w:r w:rsidRPr="0077642D">
        <w:rPr>
          <w:rFonts w:ascii="Tahoma" w:hAnsi="Tahoma" w:cs="Tahoma"/>
          <w:szCs w:val="24"/>
          <w:vertAlign w:val="subscript"/>
          <w:lang w:val="hr-HR"/>
        </w:rPr>
        <w:t>ig</w:t>
      </w:r>
      <w:r w:rsidRPr="0077642D">
        <w:rPr>
          <w:rFonts w:ascii="Tahoma" w:hAnsi="Tahoma" w:cs="Tahoma"/>
          <w:szCs w:val="24"/>
          <w:lang w:val="hr-HR"/>
        </w:rPr>
        <w:t>) 0,30 i najveći dopušteni koeficijent iskorištenosti (k</w:t>
      </w:r>
      <w:r w:rsidRPr="0077642D">
        <w:rPr>
          <w:rFonts w:ascii="Tahoma" w:hAnsi="Tahoma" w:cs="Tahoma"/>
          <w:szCs w:val="24"/>
          <w:vertAlign w:val="subscript"/>
          <w:lang w:val="hr-HR"/>
        </w:rPr>
        <w:t>is</w:t>
      </w:r>
      <w:r w:rsidRPr="0077642D">
        <w:rPr>
          <w:rFonts w:ascii="Tahoma" w:hAnsi="Tahoma" w:cs="Tahoma"/>
          <w:szCs w:val="24"/>
          <w:lang w:val="hr-HR"/>
        </w:rPr>
        <w:t xml:space="preserve">) 0,40, kada </w:t>
      </w:r>
      <w:r w:rsidRPr="0077642D">
        <w:rPr>
          <w:rFonts w:ascii="Tahoma" w:hAnsi="Tahoma" w:cs="Tahoma"/>
          <w:spacing w:val="-3"/>
          <w:szCs w:val="24"/>
          <w:lang w:val="hr-HR"/>
        </w:rPr>
        <w:t xml:space="preserve">se </w:t>
      </w:r>
      <w:r w:rsidRPr="0077642D">
        <w:rPr>
          <w:rFonts w:ascii="Tahoma" w:hAnsi="Tahoma" w:cs="Tahoma"/>
          <w:szCs w:val="24"/>
          <w:lang w:val="hr-HR"/>
        </w:rPr>
        <w:t xml:space="preserve">uz obiteljsku kuću izgrađuju objekti za poljoprivrednu ili neku drugu </w:t>
      </w:r>
      <w:r w:rsidRPr="0077642D">
        <w:rPr>
          <w:rFonts w:ascii="Tahoma" w:hAnsi="Tahoma" w:cs="Tahoma"/>
          <w:szCs w:val="24"/>
          <w:lang w:val="hr-HR"/>
        </w:rPr>
        <w:lastRenderedPageBreak/>
        <w:t>gospodarstvenu djelatnost koja zahtijeva veću površinu. Izgradnja obiteljske kuće na takvoj građevinskoj čestici može biti samo na slobodnostojeći</w:t>
      </w:r>
      <w:r w:rsidRPr="0077642D">
        <w:rPr>
          <w:rFonts w:ascii="Tahoma" w:hAnsi="Tahoma" w:cs="Tahoma"/>
          <w:spacing w:val="-14"/>
          <w:szCs w:val="24"/>
          <w:lang w:val="hr-HR"/>
        </w:rPr>
        <w:t xml:space="preserve"> </w:t>
      </w:r>
      <w:r w:rsidRPr="0077642D">
        <w:rPr>
          <w:rFonts w:ascii="Tahoma" w:hAnsi="Tahoma" w:cs="Tahoma"/>
          <w:szCs w:val="24"/>
          <w:lang w:val="hr-HR"/>
        </w:rPr>
        <w:t>način.</w:t>
      </w:r>
    </w:p>
    <w:p w14:paraId="31F728E6" w14:textId="77777777" w:rsidR="008E3176" w:rsidRPr="0077642D" w:rsidRDefault="008E3176" w:rsidP="00250ABB">
      <w:pPr>
        <w:pStyle w:val="Tijeloteksta"/>
        <w:rPr>
          <w:rFonts w:ascii="Tahoma" w:hAnsi="Tahoma" w:cs="Tahoma"/>
          <w:szCs w:val="24"/>
          <w:lang w:val="hr-HR"/>
        </w:rPr>
      </w:pPr>
    </w:p>
    <w:p w14:paraId="71E8BC8B" w14:textId="77777777" w:rsidR="008E3176" w:rsidRPr="00C40881" w:rsidRDefault="008E3176" w:rsidP="00250ABB">
      <w:pPr>
        <w:pStyle w:val="Tijeloteksta"/>
        <w:ind w:left="118" w:right="118"/>
        <w:jc w:val="center"/>
        <w:rPr>
          <w:rFonts w:ascii="Tahoma" w:hAnsi="Tahoma" w:cs="Tahoma"/>
          <w:b/>
          <w:szCs w:val="24"/>
          <w:lang w:val="hr-HR"/>
        </w:rPr>
      </w:pPr>
      <w:r w:rsidRPr="00C40881">
        <w:rPr>
          <w:rFonts w:ascii="Tahoma" w:hAnsi="Tahoma" w:cs="Tahoma"/>
          <w:b/>
          <w:szCs w:val="24"/>
          <w:lang w:val="hr-HR"/>
        </w:rPr>
        <w:t>Članak 21.</w:t>
      </w:r>
    </w:p>
    <w:p w14:paraId="280907BF" w14:textId="77777777" w:rsidR="00C40881" w:rsidRPr="00C40881" w:rsidRDefault="00C40881" w:rsidP="00C40881">
      <w:pPr>
        <w:pStyle w:val="Tijeloteksta-uvlaka3"/>
        <w:spacing w:after="0"/>
        <w:rPr>
          <w:lang w:eastAsia="hr-HR"/>
        </w:rPr>
      </w:pPr>
    </w:p>
    <w:p w14:paraId="08961B28"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Najveći dopušteni koeficijent iskorištenosti (k</w:t>
      </w:r>
      <w:r w:rsidRPr="0077642D">
        <w:rPr>
          <w:rFonts w:ascii="Tahoma" w:hAnsi="Tahoma" w:cs="Tahoma"/>
          <w:szCs w:val="24"/>
          <w:vertAlign w:val="subscript"/>
          <w:lang w:val="hr-HR"/>
        </w:rPr>
        <w:t>is</w:t>
      </w:r>
      <w:r w:rsidRPr="0077642D">
        <w:rPr>
          <w:rFonts w:ascii="Tahoma" w:hAnsi="Tahoma" w:cs="Tahoma"/>
          <w:szCs w:val="24"/>
          <w:lang w:val="hr-HR"/>
        </w:rPr>
        <w:t>) jest:</w:t>
      </w:r>
    </w:p>
    <w:p w14:paraId="019C8E59" w14:textId="77777777" w:rsidR="008E3176" w:rsidRPr="0077642D" w:rsidRDefault="008E3176" w:rsidP="00250ABB">
      <w:pPr>
        <w:pStyle w:val="Odlomakpopisa"/>
        <w:widowControl w:val="0"/>
        <w:numPr>
          <w:ilvl w:val="3"/>
          <w:numId w:val="9"/>
        </w:numPr>
        <w:tabs>
          <w:tab w:val="left" w:pos="374"/>
          <w:tab w:val="left" w:pos="1260"/>
        </w:tabs>
        <w:autoSpaceDE w:val="0"/>
        <w:autoSpaceDN w:val="0"/>
        <w:spacing w:after="0" w:line="228" w:lineRule="exact"/>
        <w:ind w:left="1259" w:right="4225" w:hanging="1260"/>
        <w:contextualSpacing w:val="0"/>
        <w:rPr>
          <w:rFonts w:ascii="Tahoma" w:hAnsi="Tahoma" w:cs="Tahoma"/>
        </w:rPr>
      </w:pPr>
      <w:r w:rsidRPr="0077642D">
        <w:rPr>
          <w:rFonts w:ascii="Tahoma" w:hAnsi="Tahoma" w:cs="Tahoma"/>
        </w:rPr>
        <w:t>za gradnju na slobodnostojeći</w:t>
      </w:r>
      <w:r w:rsidRPr="0077642D">
        <w:rPr>
          <w:rFonts w:ascii="Tahoma" w:hAnsi="Tahoma" w:cs="Tahoma"/>
          <w:spacing w:val="5"/>
        </w:rPr>
        <w:t xml:space="preserve"> </w:t>
      </w:r>
      <w:r w:rsidRPr="0077642D">
        <w:rPr>
          <w:rFonts w:ascii="Tahoma" w:hAnsi="Tahoma" w:cs="Tahoma"/>
        </w:rPr>
        <w:t>način:</w:t>
      </w:r>
    </w:p>
    <w:p w14:paraId="6E0DA460" w14:textId="77777777" w:rsidR="008E3176" w:rsidRPr="0077642D" w:rsidRDefault="008E3176" w:rsidP="00250ABB">
      <w:pPr>
        <w:pStyle w:val="Odlomakpopisa"/>
        <w:widowControl w:val="0"/>
        <w:numPr>
          <w:ilvl w:val="3"/>
          <w:numId w:val="9"/>
        </w:numPr>
        <w:tabs>
          <w:tab w:val="left" w:pos="375"/>
          <w:tab w:val="left" w:pos="4290"/>
        </w:tabs>
        <w:autoSpaceDE w:val="0"/>
        <w:autoSpaceDN w:val="0"/>
        <w:spacing w:after="0" w:line="240" w:lineRule="auto"/>
        <w:ind w:left="1259" w:right="4166" w:hanging="1260"/>
        <w:contextualSpacing w:val="0"/>
        <w:jc w:val="right"/>
        <w:rPr>
          <w:rFonts w:ascii="Tahoma" w:hAnsi="Tahoma" w:cs="Tahoma"/>
        </w:rPr>
      </w:pPr>
      <w:r w:rsidRPr="0077642D">
        <w:rPr>
          <w:rFonts w:ascii="Tahoma" w:hAnsi="Tahoma" w:cs="Tahoma"/>
        </w:rPr>
        <w:t>obiteljske</w:t>
      </w:r>
      <w:r w:rsidRPr="0077642D">
        <w:rPr>
          <w:rFonts w:ascii="Tahoma" w:hAnsi="Tahoma" w:cs="Tahoma"/>
          <w:spacing w:val="-1"/>
        </w:rPr>
        <w:t xml:space="preserve"> </w:t>
      </w:r>
      <w:r w:rsidRPr="0077642D">
        <w:rPr>
          <w:rFonts w:ascii="Tahoma" w:hAnsi="Tahoma" w:cs="Tahoma"/>
        </w:rPr>
        <w:t>kuće</w:t>
      </w:r>
      <w:r w:rsidRPr="0077642D">
        <w:rPr>
          <w:rFonts w:ascii="Tahoma" w:hAnsi="Tahoma" w:cs="Tahoma"/>
        </w:rPr>
        <w:tab/>
      </w:r>
      <w:r w:rsidRPr="0077642D">
        <w:rPr>
          <w:rFonts w:ascii="Tahoma" w:hAnsi="Tahoma" w:cs="Tahoma"/>
          <w:spacing w:val="-1"/>
        </w:rPr>
        <w:t>0,6</w:t>
      </w:r>
    </w:p>
    <w:p w14:paraId="1C67F1FC" w14:textId="77777777" w:rsidR="008E3176" w:rsidRPr="0077642D" w:rsidRDefault="008E3176" w:rsidP="00250ABB">
      <w:pPr>
        <w:pStyle w:val="Odlomakpopisa"/>
        <w:widowControl w:val="0"/>
        <w:numPr>
          <w:ilvl w:val="3"/>
          <w:numId w:val="9"/>
        </w:numPr>
        <w:tabs>
          <w:tab w:val="left" w:pos="375"/>
          <w:tab w:val="left" w:pos="4290"/>
        </w:tabs>
        <w:autoSpaceDE w:val="0"/>
        <w:autoSpaceDN w:val="0"/>
        <w:spacing w:after="0" w:line="240" w:lineRule="auto"/>
        <w:ind w:left="1259" w:right="4166" w:hanging="1260"/>
        <w:contextualSpacing w:val="0"/>
        <w:jc w:val="right"/>
        <w:rPr>
          <w:rFonts w:ascii="Tahoma" w:hAnsi="Tahoma" w:cs="Tahoma"/>
        </w:rPr>
      </w:pPr>
      <w:r w:rsidRPr="0077642D">
        <w:rPr>
          <w:rFonts w:ascii="Tahoma" w:hAnsi="Tahoma" w:cs="Tahoma"/>
        </w:rPr>
        <w:t>višestambene zgrade</w:t>
      </w:r>
      <w:r w:rsidRPr="0077642D">
        <w:rPr>
          <w:rFonts w:ascii="Tahoma" w:hAnsi="Tahoma" w:cs="Tahoma"/>
        </w:rPr>
        <w:tab/>
      </w:r>
      <w:r w:rsidRPr="0077642D">
        <w:rPr>
          <w:rFonts w:ascii="Tahoma" w:hAnsi="Tahoma" w:cs="Tahoma"/>
          <w:spacing w:val="-1"/>
        </w:rPr>
        <w:t>0,9</w:t>
      </w:r>
    </w:p>
    <w:p w14:paraId="5ABB2058" w14:textId="77777777" w:rsidR="008E3176" w:rsidRPr="0077642D" w:rsidRDefault="008E3176" w:rsidP="00250ABB">
      <w:pPr>
        <w:pStyle w:val="Odlomakpopisa"/>
        <w:widowControl w:val="0"/>
        <w:numPr>
          <w:ilvl w:val="3"/>
          <w:numId w:val="9"/>
        </w:numPr>
        <w:tabs>
          <w:tab w:val="left" w:pos="375"/>
          <w:tab w:val="left" w:pos="4291"/>
        </w:tabs>
        <w:autoSpaceDE w:val="0"/>
        <w:autoSpaceDN w:val="0"/>
        <w:spacing w:after="0" w:line="240" w:lineRule="auto"/>
        <w:ind w:left="1259" w:right="4166" w:hanging="1260"/>
        <w:contextualSpacing w:val="0"/>
        <w:jc w:val="right"/>
        <w:rPr>
          <w:rFonts w:ascii="Tahoma" w:hAnsi="Tahoma" w:cs="Tahoma"/>
        </w:rPr>
      </w:pPr>
      <w:r w:rsidRPr="0077642D">
        <w:rPr>
          <w:rFonts w:ascii="Tahoma" w:hAnsi="Tahoma" w:cs="Tahoma"/>
        </w:rPr>
        <w:t>za gradnju na</w:t>
      </w:r>
      <w:r w:rsidRPr="0077642D">
        <w:rPr>
          <w:rFonts w:ascii="Tahoma" w:hAnsi="Tahoma" w:cs="Tahoma"/>
          <w:spacing w:val="-4"/>
        </w:rPr>
        <w:t xml:space="preserve"> </w:t>
      </w:r>
      <w:r w:rsidRPr="0077642D">
        <w:rPr>
          <w:rFonts w:ascii="Tahoma" w:hAnsi="Tahoma" w:cs="Tahoma"/>
        </w:rPr>
        <w:t>poluugrađeni</w:t>
      </w:r>
      <w:r w:rsidRPr="0077642D">
        <w:rPr>
          <w:rFonts w:ascii="Tahoma" w:hAnsi="Tahoma" w:cs="Tahoma"/>
          <w:spacing w:val="4"/>
        </w:rPr>
        <w:t xml:space="preserve"> </w:t>
      </w:r>
      <w:r w:rsidRPr="0077642D">
        <w:rPr>
          <w:rFonts w:ascii="Tahoma" w:hAnsi="Tahoma" w:cs="Tahoma"/>
        </w:rPr>
        <w:t>način</w:t>
      </w:r>
      <w:r w:rsidRPr="0077642D">
        <w:rPr>
          <w:rFonts w:ascii="Tahoma" w:hAnsi="Tahoma" w:cs="Tahoma"/>
        </w:rPr>
        <w:tab/>
      </w:r>
      <w:r w:rsidRPr="0077642D">
        <w:rPr>
          <w:rFonts w:ascii="Tahoma" w:hAnsi="Tahoma" w:cs="Tahoma"/>
          <w:spacing w:val="-1"/>
        </w:rPr>
        <w:t>0,8</w:t>
      </w:r>
    </w:p>
    <w:p w14:paraId="57D4BAF7" w14:textId="77777777" w:rsidR="008E3176" w:rsidRPr="0077642D" w:rsidRDefault="008E3176" w:rsidP="00250ABB">
      <w:pPr>
        <w:pStyle w:val="Odlomakpopisa"/>
        <w:widowControl w:val="0"/>
        <w:numPr>
          <w:ilvl w:val="3"/>
          <w:numId w:val="9"/>
        </w:numPr>
        <w:tabs>
          <w:tab w:val="left" w:pos="375"/>
          <w:tab w:val="left" w:pos="4290"/>
        </w:tabs>
        <w:autoSpaceDE w:val="0"/>
        <w:autoSpaceDN w:val="0"/>
        <w:spacing w:after="0" w:line="240" w:lineRule="auto"/>
        <w:ind w:left="1259" w:right="4166" w:hanging="1260"/>
        <w:contextualSpacing w:val="0"/>
        <w:jc w:val="right"/>
        <w:rPr>
          <w:rFonts w:ascii="Tahoma" w:hAnsi="Tahoma" w:cs="Tahoma"/>
        </w:rPr>
      </w:pPr>
      <w:r w:rsidRPr="0077642D">
        <w:rPr>
          <w:rFonts w:ascii="Tahoma" w:hAnsi="Tahoma" w:cs="Tahoma"/>
        </w:rPr>
        <w:t>za gradnju u</w:t>
      </w:r>
      <w:r w:rsidRPr="0077642D">
        <w:rPr>
          <w:rFonts w:ascii="Tahoma" w:hAnsi="Tahoma" w:cs="Tahoma"/>
          <w:spacing w:val="1"/>
        </w:rPr>
        <w:t xml:space="preserve"> </w:t>
      </w:r>
      <w:r w:rsidRPr="0077642D">
        <w:rPr>
          <w:rFonts w:ascii="Tahoma" w:hAnsi="Tahoma" w:cs="Tahoma"/>
        </w:rPr>
        <w:t>nizu</w:t>
      </w:r>
      <w:r w:rsidRPr="0077642D">
        <w:rPr>
          <w:rFonts w:ascii="Tahoma" w:hAnsi="Tahoma" w:cs="Tahoma"/>
        </w:rPr>
        <w:tab/>
      </w:r>
      <w:r w:rsidRPr="0077642D">
        <w:rPr>
          <w:rFonts w:ascii="Tahoma" w:hAnsi="Tahoma" w:cs="Tahoma"/>
          <w:spacing w:val="-1"/>
        </w:rPr>
        <w:t>1,0</w:t>
      </w:r>
    </w:p>
    <w:p w14:paraId="17157E42" w14:textId="77777777" w:rsidR="008E3176" w:rsidRPr="0077642D" w:rsidRDefault="008E3176" w:rsidP="00250ABB">
      <w:pPr>
        <w:pStyle w:val="Tijeloteksta"/>
        <w:rPr>
          <w:rFonts w:ascii="Tahoma" w:hAnsi="Tahoma" w:cs="Tahoma"/>
          <w:szCs w:val="24"/>
          <w:lang w:val="hr-HR"/>
        </w:rPr>
      </w:pPr>
    </w:p>
    <w:p w14:paraId="2E996C5D" w14:textId="77777777" w:rsidR="008E3176" w:rsidRPr="0077642D"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Udaljenost građevina od ruba građevinske čestice</w:t>
      </w:r>
    </w:p>
    <w:p w14:paraId="4EDF0313" w14:textId="77777777" w:rsidR="00182D02" w:rsidRPr="0077642D" w:rsidRDefault="00182D02" w:rsidP="00250ABB">
      <w:pPr>
        <w:spacing w:after="0"/>
        <w:rPr>
          <w:rFonts w:ascii="Tahoma" w:hAnsi="Tahoma" w:cs="Tahoma"/>
          <w:lang w:eastAsia="hr-HR"/>
        </w:rPr>
      </w:pPr>
    </w:p>
    <w:p w14:paraId="5C85E131"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22.</w:t>
      </w:r>
    </w:p>
    <w:p w14:paraId="7D7AE102" w14:textId="77777777" w:rsidR="00C40881" w:rsidRPr="00C40881" w:rsidRDefault="00C40881" w:rsidP="00C40881">
      <w:pPr>
        <w:pStyle w:val="Tijeloteksta-uvlaka3"/>
        <w:spacing w:after="0"/>
        <w:rPr>
          <w:lang w:eastAsia="hr-HR"/>
        </w:rPr>
      </w:pPr>
    </w:p>
    <w:p w14:paraId="171D0738"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građevine od ruba građevinske čestice mjeri se od najistaknutijeg dijela građevine.</w:t>
      </w:r>
    </w:p>
    <w:p w14:paraId="4FAAB0D5"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Udaljenost građevine od ruba građevinske čestice (susjedne međe) mora omogućiti postizanje propisanog razmaka između građevina (Članak</w:t>
      </w:r>
      <w:r w:rsidRPr="0077642D">
        <w:rPr>
          <w:rFonts w:ascii="Tahoma" w:hAnsi="Tahoma" w:cs="Tahoma"/>
          <w:spacing w:val="-9"/>
          <w:szCs w:val="24"/>
          <w:lang w:val="hr-HR"/>
        </w:rPr>
        <w:t xml:space="preserve"> </w:t>
      </w:r>
      <w:r w:rsidRPr="0077642D">
        <w:rPr>
          <w:rFonts w:ascii="Tahoma" w:hAnsi="Tahoma" w:cs="Tahoma"/>
          <w:szCs w:val="24"/>
          <w:lang w:val="hr-HR"/>
        </w:rPr>
        <w:t>32.).</w:t>
      </w:r>
    </w:p>
    <w:p w14:paraId="624EABC6" w14:textId="77777777" w:rsidR="008E3176" w:rsidRPr="0077642D" w:rsidRDefault="008E3176" w:rsidP="00250ABB">
      <w:pPr>
        <w:pStyle w:val="Tijeloteksta"/>
        <w:rPr>
          <w:rFonts w:ascii="Tahoma" w:hAnsi="Tahoma" w:cs="Tahoma"/>
          <w:szCs w:val="24"/>
          <w:lang w:val="hr-HR"/>
        </w:rPr>
      </w:pPr>
    </w:p>
    <w:p w14:paraId="0A946183" w14:textId="575455C7" w:rsidR="00C40881" w:rsidRPr="00C40881" w:rsidRDefault="00C40881" w:rsidP="00C40881">
      <w:pPr>
        <w:pStyle w:val="Tijeloteksta"/>
        <w:ind w:left="4335"/>
        <w:rPr>
          <w:rFonts w:ascii="Tahoma" w:hAnsi="Tahoma" w:cs="Tahoma"/>
          <w:b/>
          <w:szCs w:val="24"/>
          <w:lang w:val="hr-HR"/>
        </w:rPr>
      </w:pPr>
      <w:r w:rsidRPr="00C40881">
        <w:rPr>
          <w:rFonts w:ascii="Tahoma" w:hAnsi="Tahoma" w:cs="Tahoma"/>
          <w:b/>
          <w:szCs w:val="24"/>
          <w:lang w:val="hr-HR"/>
        </w:rPr>
        <w:t>Članak 23.</w:t>
      </w:r>
    </w:p>
    <w:p w14:paraId="6E16F386" w14:textId="77777777" w:rsidR="00C40881" w:rsidRPr="00C40881" w:rsidRDefault="00C40881" w:rsidP="00C40881">
      <w:pPr>
        <w:pStyle w:val="Tijeloteksta-uvlaka3"/>
        <w:rPr>
          <w:lang w:eastAsia="hr-HR"/>
        </w:rPr>
      </w:pPr>
    </w:p>
    <w:p w14:paraId="278B0F9F"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Obiteljske kuće, poslovni dio obiteljske kuće izdvojenog korpusa i pomoćne građevine koji se izgrađuju na slobodnostojeći način ne mogu se graditi na udaljenosti manjoj od 3,0 m od susjedne međe, ako na tu stranu imaju orijentirane otvore.</w:t>
      </w:r>
    </w:p>
    <w:p w14:paraId="1CE30C39" w14:textId="77777777"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Udaljenost građevine od susjedne međe može biti i manja, ali ne manja od 1,0 m; ali se na dijelu građevine koja je izgrađena na udaljenosti manjoj od 3 m od susjedne međe, ne mogu se projektirati niti izvoditi otvori.</w:t>
      </w:r>
    </w:p>
    <w:p w14:paraId="4D58A8CB"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Otvorima u smislu stavaka 1. i 3. ovoga članka ne smatraju se fiksna ostakljenja neprozirnim staklom  maksimalne veličine 60 x 60 cm (građevinski otvor), dijelovi zida od staklene opeke, ventilacijski otvori maksimalne veličine Ø 15 cm ili 15 x 15 cm (građevinski otvor), a kroz koje se ventilacija odvija prirodnim putem i kroz koje nije moguće ostvariti vizualni kontakt.</w:t>
      </w:r>
    </w:p>
    <w:p w14:paraId="5D505587" w14:textId="77777777" w:rsidR="008E3176" w:rsidRPr="0077642D" w:rsidRDefault="008E3176" w:rsidP="00250ABB">
      <w:pPr>
        <w:pStyle w:val="Tijeloteksta"/>
        <w:rPr>
          <w:rFonts w:ascii="Tahoma" w:hAnsi="Tahoma" w:cs="Tahoma"/>
          <w:szCs w:val="24"/>
          <w:lang w:val="hr-HR"/>
        </w:rPr>
      </w:pPr>
    </w:p>
    <w:p w14:paraId="6DEDF774" w14:textId="77777777" w:rsidR="008E3176" w:rsidRPr="00C40881" w:rsidRDefault="008E3176" w:rsidP="00250ABB">
      <w:pPr>
        <w:pStyle w:val="Tijeloteksta"/>
        <w:ind w:left="4335"/>
        <w:rPr>
          <w:rFonts w:ascii="Tahoma" w:hAnsi="Tahoma" w:cs="Tahoma"/>
          <w:b/>
          <w:szCs w:val="24"/>
          <w:lang w:val="hr-HR"/>
        </w:rPr>
      </w:pPr>
      <w:r w:rsidRPr="00C40881">
        <w:rPr>
          <w:rFonts w:ascii="Tahoma" w:hAnsi="Tahoma" w:cs="Tahoma"/>
          <w:b/>
          <w:szCs w:val="24"/>
          <w:lang w:val="hr-HR"/>
        </w:rPr>
        <w:t>Članak 24.</w:t>
      </w:r>
    </w:p>
    <w:p w14:paraId="596B97C5" w14:textId="77777777" w:rsidR="00C40881" w:rsidRPr="00C40881" w:rsidRDefault="00C40881" w:rsidP="00C40881">
      <w:pPr>
        <w:pStyle w:val="Tijeloteksta-uvlaka3"/>
        <w:spacing w:after="0"/>
        <w:rPr>
          <w:lang w:eastAsia="hr-HR"/>
        </w:rPr>
      </w:pPr>
    </w:p>
    <w:p w14:paraId="5D3B0E0E" w14:textId="77777777" w:rsidR="008E3176" w:rsidRPr="0077642D" w:rsidRDefault="008E3176" w:rsidP="00250ABB">
      <w:pPr>
        <w:pStyle w:val="Tijeloteksta"/>
        <w:ind w:left="136" w:right="124" w:hanging="1"/>
        <w:rPr>
          <w:rFonts w:ascii="Tahoma" w:hAnsi="Tahoma" w:cs="Tahoma"/>
          <w:szCs w:val="24"/>
          <w:lang w:val="hr-HR"/>
        </w:rPr>
      </w:pPr>
      <w:r w:rsidRPr="0077642D">
        <w:rPr>
          <w:rFonts w:ascii="Tahoma" w:hAnsi="Tahoma" w:cs="Tahoma"/>
          <w:szCs w:val="24"/>
          <w:lang w:val="hr-HR"/>
        </w:rPr>
        <w:t xml:space="preserve">Obiteljske kuće, poslovni dio obiteljske kuće izdvojenog korpusa i pomoćne građevine koje </w:t>
      </w:r>
      <w:r w:rsidRPr="0077642D">
        <w:rPr>
          <w:rFonts w:ascii="Tahoma" w:hAnsi="Tahoma" w:cs="Tahoma"/>
          <w:spacing w:val="-3"/>
          <w:szCs w:val="24"/>
          <w:lang w:val="hr-HR"/>
        </w:rPr>
        <w:t xml:space="preserve">se </w:t>
      </w:r>
      <w:r w:rsidRPr="0077642D">
        <w:rPr>
          <w:rFonts w:ascii="Tahoma" w:hAnsi="Tahoma" w:cs="Tahoma"/>
          <w:szCs w:val="24"/>
          <w:lang w:val="hr-HR"/>
        </w:rPr>
        <w:t xml:space="preserve">izgrađuju na poluugrađeni način (dvojne građevine) jednom </w:t>
      </w:r>
      <w:r w:rsidRPr="0077642D">
        <w:rPr>
          <w:rFonts w:ascii="Tahoma" w:hAnsi="Tahoma" w:cs="Tahoma"/>
          <w:spacing w:val="-3"/>
          <w:szCs w:val="24"/>
          <w:lang w:val="hr-HR"/>
        </w:rPr>
        <w:t xml:space="preserve">svojom </w:t>
      </w:r>
      <w:r w:rsidRPr="0077642D">
        <w:rPr>
          <w:rFonts w:ascii="Tahoma" w:hAnsi="Tahoma" w:cs="Tahoma"/>
          <w:szCs w:val="24"/>
          <w:lang w:val="hr-HR"/>
        </w:rPr>
        <w:t xml:space="preserve">stranom </w:t>
      </w:r>
      <w:r w:rsidRPr="0077642D">
        <w:rPr>
          <w:rFonts w:ascii="Tahoma" w:hAnsi="Tahoma" w:cs="Tahoma"/>
          <w:spacing w:val="-3"/>
          <w:szCs w:val="24"/>
          <w:lang w:val="hr-HR"/>
        </w:rPr>
        <w:t xml:space="preserve">se </w:t>
      </w:r>
      <w:r w:rsidRPr="0077642D">
        <w:rPr>
          <w:rFonts w:ascii="Tahoma" w:hAnsi="Tahoma" w:cs="Tahoma"/>
          <w:szCs w:val="24"/>
          <w:lang w:val="hr-HR"/>
        </w:rPr>
        <w:t>prislanjaju na granicu susjedne građevne čestice i susjednu građevinu. Udaljenost ostalih dijelova građevine od susjedne međe ne može biti manja od 4,0</w:t>
      </w:r>
      <w:r w:rsidRPr="0077642D">
        <w:rPr>
          <w:rFonts w:ascii="Tahoma" w:hAnsi="Tahoma" w:cs="Tahoma"/>
          <w:spacing w:val="-10"/>
          <w:szCs w:val="24"/>
          <w:lang w:val="hr-HR"/>
        </w:rPr>
        <w:t xml:space="preserve"> </w:t>
      </w:r>
      <w:r w:rsidRPr="0077642D">
        <w:rPr>
          <w:rFonts w:ascii="Tahoma" w:hAnsi="Tahoma" w:cs="Tahoma"/>
          <w:szCs w:val="24"/>
          <w:lang w:val="hr-HR"/>
        </w:rPr>
        <w:t>m.</w:t>
      </w:r>
    </w:p>
    <w:p w14:paraId="5D9EF6B4" w14:textId="77777777" w:rsidR="0034674D" w:rsidRDefault="0034674D" w:rsidP="00250ABB">
      <w:pPr>
        <w:pStyle w:val="Tijeloteksta"/>
        <w:ind w:left="4336"/>
        <w:rPr>
          <w:rFonts w:ascii="Tahoma" w:hAnsi="Tahoma" w:cs="Tahoma"/>
          <w:szCs w:val="24"/>
          <w:lang w:val="hr-HR"/>
        </w:rPr>
      </w:pPr>
    </w:p>
    <w:p w14:paraId="6A770D24" w14:textId="77777777" w:rsidR="008E3176" w:rsidRPr="00C40881" w:rsidRDefault="008E3176" w:rsidP="00250ABB">
      <w:pPr>
        <w:pStyle w:val="Tijeloteksta"/>
        <w:ind w:left="4336"/>
        <w:rPr>
          <w:rFonts w:ascii="Tahoma" w:hAnsi="Tahoma" w:cs="Tahoma"/>
          <w:b/>
          <w:szCs w:val="24"/>
          <w:lang w:val="hr-HR"/>
        </w:rPr>
      </w:pPr>
      <w:r w:rsidRPr="00C40881">
        <w:rPr>
          <w:rFonts w:ascii="Tahoma" w:hAnsi="Tahoma" w:cs="Tahoma"/>
          <w:b/>
          <w:szCs w:val="24"/>
          <w:lang w:val="hr-HR"/>
        </w:rPr>
        <w:t>Članak 25.</w:t>
      </w:r>
    </w:p>
    <w:p w14:paraId="366B405E" w14:textId="77777777" w:rsidR="0034674D" w:rsidRDefault="0034674D" w:rsidP="00250ABB">
      <w:pPr>
        <w:pStyle w:val="Tijeloteksta"/>
        <w:ind w:left="136" w:right="131"/>
        <w:rPr>
          <w:rFonts w:ascii="Tahoma" w:hAnsi="Tahoma" w:cs="Tahoma"/>
          <w:szCs w:val="24"/>
          <w:lang w:val="hr-HR"/>
        </w:rPr>
      </w:pPr>
    </w:p>
    <w:p w14:paraId="74400ED8"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Obiteljske kuće koje se izgrađuju u nizu dvjema svojim stranama prislanjaju se na granice susjednih građevinskih čestica i uz susjedne građevine. Udaljenost ostalih dijelova građevine od susjedne međe ne može biti manja od 5,0 m.</w:t>
      </w:r>
    </w:p>
    <w:p w14:paraId="58865C78" w14:textId="77777777" w:rsidR="008E3176" w:rsidRPr="0077642D" w:rsidRDefault="008E3176" w:rsidP="00250ABB">
      <w:pPr>
        <w:pStyle w:val="Tijeloteksta"/>
        <w:spacing w:line="232" w:lineRule="auto"/>
        <w:ind w:left="136" w:right="131"/>
        <w:rPr>
          <w:rFonts w:ascii="Tahoma" w:hAnsi="Tahoma" w:cs="Tahoma"/>
          <w:szCs w:val="24"/>
          <w:lang w:val="hr-HR"/>
        </w:rPr>
      </w:pPr>
      <w:r w:rsidRPr="0077642D">
        <w:rPr>
          <w:rFonts w:ascii="Tahoma" w:hAnsi="Tahoma" w:cs="Tahoma"/>
          <w:szCs w:val="24"/>
          <w:lang w:val="hr-HR"/>
        </w:rPr>
        <w:lastRenderedPageBreak/>
        <w:t>Za izgradnju završnih građevina u nizu, primjenjuju se odredbe koje se odnose na izgradnju građevina na poluugrađeni način.</w:t>
      </w:r>
    </w:p>
    <w:p w14:paraId="359645EE" w14:textId="77777777" w:rsidR="008E3176" w:rsidRPr="0077642D" w:rsidRDefault="008E3176" w:rsidP="00250ABB">
      <w:pPr>
        <w:pStyle w:val="Tijeloteksta"/>
        <w:rPr>
          <w:rFonts w:ascii="Tahoma" w:hAnsi="Tahoma" w:cs="Tahoma"/>
          <w:szCs w:val="24"/>
          <w:lang w:val="hr-HR"/>
        </w:rPr>
      </w:pPr>
    </w:p>
    <w:p w14:paraId="6105893C" w14:textId="77777777" w:rsidR="008E3176" w:rsidRDefault="008E3176" w:rsidP="00250ABB">
      <w:pPr>
        <w:pStyle w:val="Tijeloteksta"/>
        <w:ind w:left="4336"/>
        <w:rPr>
          <w:rFonts w:ascii="Tahoma" w:hAnsi="Tahoma" w:cs="Tahoma"/>
          <w:szCs w:val="24"/>
          <w:lang w:val="hr-HR"/>
        </w:rPr>
      </w:pPr>
      <w:r w:rsidRPr="00C40881">
        <w:rPr>
          <w:rFonts w:ascii="Tahoma" w:hAnsi="Tahoma" w:cs="Tahoma"/>
          <w:b/>
          <w:szCs w:val="24"/>
          <w:lang w:val="hr-HR"/>
        </w:rPr>
        <w:t>Članak 26</w:t>
      </w:r>
      <w:r w:rsidRPr="0077642D">
        <w:rPr>
          <w:rFonts w:ascii="Tahoma" w:hAnsi="Tahoma" w:cs="Tahoma"/>
          <w:szCs w:val="24"/>
          <w:lang w:val="hr-HR"/>
        </w:rPr>
        <w:t>.</w:t>
      </w:r>
    </w:p>
    <w:p w14:paraId="5AE40A0E" w14:textId="77777777" w:rsidR="00C40881" w:rsidRPr="00C40881" w:rsidRDefault="00C40881" w:rsidP="005555EE">
      <w:pPr>
        <w:pStyle w:val="Tijeloteksta-uvlaka3"/>
        <w:spacing w:after="0"/>
        <w:rPr>
          <w:lang w:eastAsia="hr-HR"/>
        </w:rPr>
      </w:pPr>
    </w:p>
    <w:p w14:paraId="2C6EB17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Višestambene građevine ne mogu se graditi na udaljenosti manjoj od 4,0 m od susjedne međe.</w:t>
      </w:r>
    </w:p>
    <w:p w14:paraId="2D9B06EF" w14:textId="77777777" w:rsidR="008E3176" w:rsidRPr="0077642D" w:rsidRDefault="008E3176" w:rsidP="00250ABB">
      <w:pPr>
        <w:pStyle w:val="Tijeloteksta"/>
        <w:rPr>
          <w:rFonts w:ascii="Tahoma" w:hAnsi="Tahoma" w:cs="Tahoma"/>
          <w:szCs w:val="24"/>
          <w:lang w:val="hr-HR"/>
        </w:rPr>
      </w:pPr>
    </w:p>
    <w:p w14:paraId="2F65DD76"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27.</w:t>
      </w:r>
    </w:p>
    <w:p w14:paraId="65D0DAB8" w14:textId="77777777" w:rsidR="005555EE" w:rsidRPr="005555EE" w:rsidRDefault="005555EE" w:rsidP="005555EE">
      <w:pPr>
        <w:pStyle w:val="Tijeloteksta-uvlaka3"/>
        <w:spacing w:after="0"/>
        <w:rPr>
          <w:lang w:eastAsia="hr-HR"/>
        </w:rPr>
      </w:pPr>
    </w:p>
    <w:p w14:paraId="71EDBB26"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Udaljenost gospodarskih (poljoprivrednih) građevina sa ili bez izvora zagađenja i gnojišta mora iznositi najmanje 3,0 m od susjedne međe.</w:t>
      </w:r>
    </w:p>
    <w:p w14:paraId="4831A55A"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Udaljenost gospodarskih (poljoprivrednih) građevina sa ili bez izvora zagađenja i gnojišta od susjedne međe može biti i manja, ali ne manje od 1,0 m, ukoliko se radi o rekonstrukciji postojeće gospodarske (poljoprivredne) građevine ili izgradnji zamjenske.</w:t>
      </w:r>
    </w:p>
    <w:p w14:paraId="33A153F9" w14:textId="77777777" w:rsidR="008E3176" w:rsidRPr="0077642D" w:rsidRDefault="008E3176" w:rsidP="00250ABB">
      <w:pPr>
        <w:pStyle w:val="Tijeloteksta"/>
        <w:spacing w:line="232" w:lineRule="auto"/>
        <w:ind w:left="135" w:right="136"/>
        <w:rPr>
          <w:rFonts w:ascii="Tahoma" w:hAnsi="Tahoma" w:cs="Tahoma"/>
          <w:szCs w:val="24"/>
          <w:lang w:val="hr-HR"/>
        </w:rPr>
      </w:pPr>
      <w:r w:rsidRPr="0077642D">
        <w:rPr>
          <w:rFonts w:ascii="Tahoma" w:hAnsi="Tahoma" w:cs="Tahoma"/>
          <w:szCs w:val="24"/>
          <w:lang w:val="hr-HR"/>
        </w:rPr>
        <w:t>Udaljenost gospodarskih (poljoprivrednih) građevina u kojima se sprema sijeno i slama ili su izrađeni od drveta mora iznositi najmanje 5,0 m od susjedne međe.</w:t>
      </w:r>
    </w:p>
    <w:p w14:paraId="4F1F4EF9" w14:textId="77777777" w:rsidR="008E3176" w:rsidRPr="0077642D" w:rsidRDefault="008E3176" w:rsidP="00250ABB">
      <w:pPr>
        <w:pStyle w:val="Tijeloteksta"/>
        <w:ind w:left="135" w:right="132"/>
        <w:rPr>
          <w:rFonts w:ascii="Tahoma" w:hAnsi="Tahoma" w:cs="Tahoma"/>
          <w:szCs w:val="24"/>
          <w:lang w:val="hr-HR"/>
        </w:rPr>
      </w:pPr>
      <w:r w:rsidRPr="0077642D">
        <w:rPr>
          <w:rFonts w:ascii="Tahoma" w:hAnsi="Tahoma" w:cs="Tahoma"/>
          <w:szCs w:val="24"/>
          <w:lang w:val="hr-HR"/>
        </w:rPr>
        <w:t>Vodonepropusnu septičku ili sabirnu jamu bez mogućih ispuštanja u okoliš locirati prema ulici, minimalno udaljenu 3,0 m od susjedne međe.</w:t>
      </w:r>
    </w:p>
    <w:p w14:paraId="7F258649" w14:textId="77777777" w:rsidR="008E3176" w:rsidRPr="0077642D" w:rsidRDefault="008E3176" w:rsidP="00250ABB">
      <w:pPr>
        <w:pStyle w:val="Tijeloteksta"/>
        <w:ind w:left="136" w:right="125"/>
        <w:rPr>
          <w:rFonts w:ascii="Tahoma" w:hAnsi="Tahoma" w:cs="Tahoma"/>
          <w:szCs w:val="24"/>
          <w:lang w:val="hr-HR"/>
        </w:rPr>
      </w:pPr>
      <w:r w:rsidRPr="0077642D">
        <w:rPr>
          <w:rFonts w:ascii="Tahoma" w:hAnsi="Tahoma" w:cs="Tahoma"/>
          <w:szCs w:val="24"/>
          <w:lang w:val="hr-HR"/>
        </w:rPr>
        <w:t xml:space="preserve">Udaljenost pčelinjaka od susjedne međe ne može biti manja od 5,0 m, ako </w:t>
      </w:r>
      <w:r w:rsidRPr="0077642D">
        <w:rPr>
          <w:rFonts w:ascii="Tahoma" w:hAnsi="Tahoma" w:cs="Tahoma"/>
          <w:spacing w:val="-3"/>
          <w:szCs w:val="24"/>
          <w:lang w:val="hr-HR"/>
        </w:rPr>
        <w:t xml:space="preserve">su </w:t>
      </w:r>
      <w:r w:rsidRPr="0077642D">
        <w:rPr>
          <w:rFonts w:ascii="Tahoma" w:hAnsi="Tahoma" w:cs="Tahoma"/>
          <w:szCs w:val="24"/>
          <w:lang w:val="hr-HR"/>
        </w:rPr>
        <w:t xml:space="preserve">letišta okrenuta prema međi, a 3,0 m ako </w:t>
      </w:r>
      <w:r w:rsidRPr="0077642D">
        <w:rPr>
          <w:rFonts w:ascii="Tahoma" w:hAnsi="Tahoma" w:cs="Tahoma"/>
          <w:spacing w:val="-3"/>
          <w:szCs w:val="24"/>
          <w:lang w:val="hr-HR"/>
        </w:rPr>
        <w:t xml:space="preserve">su </w:t>
      </w:r>
      <w:r w:rsidRPr="0077642D">
        <w:rPr>
          <w:rFonts w:ascii="Tahoma" w:hAnsi="Tahoma" w:cs="Tahoma"/>
          <w:szCs w:val="24"/>
          <w:lang w:val="hr-HR"/>
        </w:rPr>
        <w:t>okrenuta u suprotnom</w:t>
      </w:r>
      <w:r w:rsidRPr="0077642D">
        <w:rPr>
          <w:rFonts w:ascii="Tahoma" w:hAnsi="Tahoma" w:cs="Tahoma"/>
          <w:spacing w:val="-1"/>
          <w:szCs w:val="24"/>
          <w:lang w:val="hr-HR"/>
        </w:rPr>
        <w:t xml:space="preserve"> </w:t>
      </w:r>
      <w:r w:rsidRPr="0077642D">
        <w:rPr>
          <w:rFonts w:ascii="Tahoma" w:hAnsi="Tahoma" w:cs="Tahoma"/>
          <w:szCs w:val="24"/>
          <w:lang w:val="hr-HR"/>
        </w:rPr>
        <w:t>pravcu.</w:t>
      </w:r>
    </w:p>
    <w:p w14:paraId="5D9DAAEF" w14:textId="77777777" w:rsidR="00182D02" w:rsidRPr="0077642D" w:rsidRDefault="00182D02" w:rsidP="00250ABB">
      <w:pPr>
        <w:pStyle w:val="Tijeloteksta-uvlaka3"/>
        <w:spacing w:after="0"/>
        <w:rPr>
          <w:rFonts w:ascii="Tahoma" w:hAnsi="Tahoma" w:cs="Tahoma"/>
          <w:sz w:val="24"/>
          <w:szCs w:val="24"/>
          <w:lang w:eastAsia="hr-HR"/>
        </w:rPr>
      </w:pPr>
    </w:p>
    <w:p w14:paraId="04B37BF4" w14:textId="77777777" w:rsidR="008E3176" w:rsidRPr="0077642D"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Udaljenost građevina od regulacijske linije</w:t>
      </w:r>
    </w:p>
    <w:p w14:paraId="74A6ED0B" w14:textId="77777777" w:rsidR="00182D02" w:rsidRPr="0077642D" w:rsidRDefault="00182D02" w:rsidP="00250ABB">
      <w:pPr>
        <w:spacing w:after="0"/>
        <w:rPr>
          <w:rFonts w:ascii="Tahoma" w:hAnsi="Tahoma" w:cs="Tahoma"/>
          <w:lang w:eastAsia="hr-HR"/>
        </w:rPr>
      </w:pPr>
    </w:p>
    <w:p w14:paraId="42E0C20C" w14:textId="77777777" w:rsidR="008E3176" w:rsidRDefault="008E3176" w:rsidP="00250ABB">
      <w:pPr>
        <w:pStyle w:val="Tijeloteksta"/>
        <w:ind w:left="118" w:right="118"/>
        <w:jc w:val="center"/>
        <w:rPr>
          <w:rFonts w:ascii="Tahoma" w:hAnsi="Tahoma" w:cs="Tahoma"/>
          <w:b/>
          <w:szCs w:val="24"/>
          <w:lang w:val="hr-HR"/>
        </w:rPr>
      </w:pPr>
      <w:r w:rsidRPr="005555EE">
        <w:rPr>
          <w:rFonts w:ascii="Tahoma" w:hAnsi="Tahoma" w:cs="Tahoma"/>
          <w:b/>
          <w:szCs w:val="24"/>
          <w:lang w:val="hr-HR"/>
        </w:rPr>
        <w:t>Članak 28.</w:t>
      </w:r>
    </w:p>
    <w:p w14:paraId="1863C25A" w14:textId="77777777" w:rsidR="005555EE" w:rsidRPr="005555EE" w:rsidRDefault="005555EE" w:rsidP="005555EE">
      <w:pPr>
        <w:pStyle w:val="Tijeloteksta-uvlaka3"/>
        <w:spacing w:after="0"/>
        <w:rPr>
          <w:lang w:eastAsia="hr-HR"/>
        </w:rPr>
      </w:pPr>
    </w:p>
    <w:p w14:paraId="4381145C"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 xml:space="preserve">Regulacijska linija jeste pravac </w:t>
      </w:r>
      <w:r w:rsidRPr="0077642D">
        <w:rPr>
          <w:rFonts w:ascii="Tahoma" w:hAnsi="Tahoma" w:cs="Tahoma"/>
          <w:spacing w:val="-3"/>
          <w:szCs w:val="24"/>
          <w:lang w:val="hr-HR"/>
        </w:rPr>
        <w:t xml:space="preserve">koji </w:t>
      </w:r>
      <w:r w:rsidRPr="0077642D">
        <w:rPr>
          <w:rFonts w:ascii="Tahoma" w:hAnsi="Tahoma" w:cs="Tahoma"/>
          <w:szCs w:val="24"/>
          <w:lang w:val="hr-HR"/>
        </w:rPr>
        <w:t xml:space="preserve">određuje položaj građevine u </w:t>
      </w:r>
      <w:r w:rsidRPr="0077642D">
        <w:rPr>
          <w:rFonts w:ascii="Tahoma" w:hAnsi="Tahoma" w:cs="Tahoma"/>
          <w:spacing w:val="-3"/>
          <w:szCs w:val="24"/>
          <w:lang w:val="hr-HR"/>
        </w:rPr>
        <w:t xml:space="preserve">odnosu </w:t>
      </w:r>
      <w:r w:rsidRPr="0077642D">
        <w:rPr>
          <w:rFonts w:ascii="Tahoma" w:hAnsi="Tahoma" w:cs="Tahoma"/>
          <w:szCs w:val="24"/>
          <w:lang w:val="hr-HR"/>
        </w:rPr>
        <w:t>na granicu građevinske čestice  s građevinskom česticom javne</w:t>
      </w:r>
      <w:r w:rsidRPr="0077642D">
        <w:rPr>
          <w:rFonts w:ascii="Tahoma" w:hAnsi="Tahoma" w:cs="Tahoma"/>
          <w:spacing w:val="-5"/>
          <w:szCs w:val="24"/>
          <w:lang w:val="hr-HR"/>
        </w:rPr>
        <w:t xml:space="preserve"> </w:t>
      </w:r>
      <w:r w:rsidRPr="0077642D">
        <w:rPr>
          <w:rFonts w:ascii="Tahoma" w:hAnsi="Tahoma" w:cs="Tahoma"/>
          <w:szCs w:val="24"/>
          <w:lang w:val="hr-HR"/>
        </w:rPr>
        <w:t>namjene.</w:t>
      </w:r>
    </w:p>
    <w:p w14:paraId="49F6EAA2"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Površine javnih namjena u području obuhvata Plana su:</w:t>
      </w:r>
    </w:p>
    <w:p w14:paraId="20942132"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prometne površine: kolne i pješačke prometnice, javna</w:t>
      </w:r>
      <w:r w:rsidRPr="0077642D">
        <w:rPr>
          <w:rFonts w:ascii="Tahoma" w:hAnsi="Tahoma" w:cs="Tahoma"/>
          <w:spacing w:val="-10"/>
        </w:rPr>
        <w:t xml:space="preserve"> </w:t>
      </w:r>
      <w:r w:rsidRPr="0077642D">
        <w:rPr>
          <w:rFonts w:ascii="Tahoma" w:hAnsi="Tahoma" w:cs="Tahoma"/>
        </w:rPr>
        <w:t>parkirališta</w:t>
      </w:r>
    </w:p>
    <w:p w14:paraId="6DCA348F"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površine komunalne infrastrukture (vodoopskrba, odvodnja,</w:t>
      </w:r>
      <w:r w:rsidRPr="0077642D">
        <w:rPr>
          <w:rFonts w:ascii="Tahoma" w:hAnsi="Tahoma" w:cs="Tahoma"/>
          <w:spacing w:val="-3"/>
        </w:rPr>
        <w:t xml:space="preserve"> </w:t>
      </w:r>
      <w:r w:rsidRPr="0077642D">
        <w:rPr>
          <w:rFonts w:ascii="Tahoma" w:hAnsi="Tahoma" w:cs="Tahoma"/>
        </w:rPr>
        <w:t>elektroopskrba)</w:t>
      </w:r>
    </w:p>
    <w:p w14:paraId="014F310A" w14:textId="77777777" w:rsidR="008E3176" w:rsidRPr="0077642D" w:rsidRDefault="008E3176" w:rsidP="00250ABB">
      <w:pPr>
        <w:pStyle w:val="Odlomakpopisa"/>
        <w:widowControl w:val="0"/>
        <w:numPr>
          <w:ilvl w:val="3"/>
          <w:numId w:val="9"/>
        </w:numPr>
        <w:tabs>
          <w:tab w:val="left" w:pos="1260"/>
        </w:tabs>
        <w:autoSpaceDE w:val="0"/>
        <w:autoSpaceDN w:val="0"/>
        <w:spacing w:after="0" w:line="240" w:lineRule="auto"/>
        <w:ind w:left="1259" w:hanging="376"/>
        <w:contextualSpacing w:val="0"/>
        <w:rPr>
          <w:rFonts w:ascii="Tahoma" w:hAnsi="Tahoma" w:cs="Tahoma"/>
        </w:rPr>
      </w:pPr>
      <w:r w:rsidRPr="0077642D">
        <w:rPr>
          <w:rFonts w:ascii="Tahoma" w:hAnsi="Tahoma" w:cs="Tahoma"/>
        </w:rPr>
        <w:t>javne zelene površine –parkovi i dječja</w:t>
      </w:r>
      <w:r w:rsidRPr="0077642D">
        <w:rPr>
          <w:rFonts w:ascii="Tahoma" w:hAnsi="Tahoma" w:cs="Tahoma"/>
          <w:spacing w:val="-10"/>
        </w:rPr>
        <w:t xml:space="preserve"> </w:t>
      </w:r>
      <w:r w:rsidRPr="0077642D">
        <w:rPr>
          <w:rFonts w:ascii="Tahoma" w:hAnsi="Tahoma" w:cs="Tahoma"/>
        </w:rPr>
        <w:t>igrališta</w:t>
      </w:r>
    </w:p>
    <w:p w14:paraId="5618ED13" w14:textId="77777777" w:rsidR="008E3176" w:rsidRPr="0077642D" w:rsidRDefault="008E3176" w:rsidP="00250ABB">
      <w:pPr>
        <w:pStyle w:val="Odlomakpopisa"/>
        <w:widowControl w:val="0"/>
        <w:numPr>
          <w:ilvl w:val="3"/>
          <w:numId w:val="9"/>
        </w:numPr>
        <w:tabs>
          <w:tab w:val="left" w:pos="1260"/>
        </w:tabs>
        <w:autoSpaceDE w:val="0"/>
        <w:autoSpaceDN w:val="0"/>
        <w:spacing w:after="0" w:line="228" w:lineRule="exact"/>
        <w:ind w:left="1259" w:hanging="376"/>
        <w:contextualSpacing w:val="0"/>
        <w:rPr>
          <w:rFonts w:ascii="Tahoma" w:hAnsi="Tahoma" w:cs="Tahoma"/>
        </w:rPr>
      </w:pPr>
      <w:r w:rsidRPr="0077642D">
        <w:rPr>
          <w:rFonts w:ascii="Tahoma" w:hAnsi="Tahoma" w:cs="Tahoma"/>
        </w:rPr>
        <w:t>groblje -</w:t>
      </w:r>
      <w:r w:rsidRPr="0077642D">
        <w:rPr>
          <w:rFonts w:ascii="Tahoma" w:hAnsi="Tahoma" w:cs="Tahoma"/>
          <w:spacing w:val="-8"/>
        </w:rPr>
        <w:t xml:space="preserve"> </w:t>
      </w:r>
      <w:r w:rsidRPr="0077642D">
        <w:rPr>
          <w:rFonts w:ascii="Tahoma" w:hAnsi="Tahoma" w:cs="Tahoma"/>
        </w:rPr>
        <w:t>G</w:t>
      </w:r>
    </w:p>
    <w:p w14:paraId="154BE4B2" w14:textId="77777777" w:rsidR="008E3176" w:rsidRPr="0077642D" w:rsidRDefault="008E3176" w:rsidP="00250ABB">
      <w:pPr>
        <w:pStyle w:val="Odlomakpopisa"/>
        <w:widowControl w:val="0"/>
        <w:numPr>
          <w:ilvl w:val="3"/>
          <w:numId w:val="9"/>
        </w:numPr>
        <w:tabs>
          <w:tab w:val="left" w:pos="1260"/>
        </w:tabs>
        <w:autoSpaceDE w:val="0"/>
        <w:autoSpaceDN w:val="0"/>
        <w:spacing w:after="0" w:line="228" w:lineRule="exact"/>
        <w:ind w:left="1259" w:hanging="376"/>
        <w:contextualSpacing w:val="0"/>
        <w:rPr>
          <w:rFonts w:ascii="Tahoma" w:hAnsi="Tahoma" w:cs="Tahoma"/>
        </w:rPr>
      </w:pPr>
      <w:r w:rsidRPr="0077642D">
        <w:rPr>
          <w:rFonts w:ascii="Tahoma" w:hAnsi="Tahoma" w:cs="Tahoma"/>
        </w:rPr>
        <w:t>vodno dobro</w:t>
      </w:r>
    </w:p>
    <w:p w14:paraId="1B914A19"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građevine od regulacijske linije mjeri se od najistaknutijeg dijela građevine.</w:t>
      </w:r>
    </w:p>
    <w:p w14:paraId="2FD454DC"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građevine od regulacijske linije mora omogućiti postizanje propisanog razmaka između građevina (Članak 32.).</w:t>
      </w:r>
    </w:p>
    <w:p w14:paraId="7FC8431A" w14:textId="77777777" w:rsidR="008E3176" w:rsidRPr="0077642D" w:rsidRDefault="008E3176" w:rsidP="00250ABB">
      <w:pPr>
        <w:pStyle w:val="Tijeloteksta"/>
        <w:rPr>
          <w:rFonts w:ascii="Tahoma" w:hAnsi="Tahoma" w:cs="Tahoma"/>
          <w:szCs w:val="24"/>
          <w:lang w:val="hr-HR"/>
        </w:rPr>
      </w:pPr>
    </w:p>
    <w:p w14:paraId="40C32BB7"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29.</w:t>
      </w:r>
    </w:p>
    <w:p w14:paraId="4623B3B0" w14:textId="77777777" w:rsidR="005555EE" w:rsidRPr="005555EE" w:rsidRDefault="005555EE" w:rsidP="005555EE">
      <w:pPr>
        <w:pStyle w:val="Tijeloteksta-uvlaka3"/>
        <w:spacing w:after="0"/>
        <w:rPr>
          <w:lang w:eastAsia="hr-HR"/>
        </w:rPr>
      </w:pPr>
    </w:p>
    <w:p w14:paraId="1A70DB48" w14:textId="36E9411A"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Ako građevinska čestica graniči s vodnim dobrom (vodotokom), udaljenost građevine od</w:t>
      </w:r>
      <w:r w:rsidRPr="0077642D">
        <w:rPr>
          <w:rFonts w:ascii="Tahoma" w:hAnsi="Tahoma" w:cs="Tahoma"/>
          <w:spacing w:val="-3"/>
          <w:szCs w:val="24"/>
          <w:lang w:val="hr-HR"/>
        </w:rPr>
        <w:t xml:space="preserve"> </w:t>
      </w:r>
      <w:r w:rsidR="00D66899" w:rsidRPr="0077642D">
        <w:rPr>
          <w:rFonts w:ascii="Tahoma" w:hAnsi="Tahoma" w:cs="Tahoma"/>
          <w:spacing w:val="-3"/>
          <w:szCs w:val="24"/>
          <w:lang w:val="hr-HR"/>
        </w:rPr>
        <w:t xml:space="preserve">granice vodnog dobra određuje se </w:t>
      </w:r>
      <w:r w:rsidRPr="0077642D">
        <w:rPr>
          <w:rFonts w:ascii="Tahoma" w:hAnsi="Tahoma" w:cs="Tahoma"/>
          <w:szCs w:val="24"/>
          <w:lang w:val="hr-HR"/>
        </w:rPr>
        <w:t>prema vodopravnim</w:t>
      </w:r>
      <w:r w:rsidRPr="0077642D">
        <w:rPr>
          <w:rFonts w:ascii="Tahoma" w:hAnsi="Tahoma" w:cs="Tahoma"/>
          <w:spacing w:val="-11"/>
          <w:szCs w:val="24"/>
          <w:lang w:val="hr-HR"/>
        </w:rPr>
        <w:t xml:space="preserve"> </w:t>
      </w:r>
      <w:r w:rsidRPr="0077642D">
        <w:rPr>
          <w:rFonts w:ascii="Tahoma" w:hAnsi="Tahoma" w:cs="Tahoma"/>
          <w:szCs w:val="24"/>
          <w:lang w:val="hr-HR"/>
        </w:rPr>
        <w:t>uvjetima.</w:t>
      </w:r>
    </w:p>
    <w:p w14:paraId="76991DCA"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Građevna čestica ne može se osnivati na način koji bi onemogućavao uređenje korita i oblikovanje inundacije potrebne za maksimalni protok vode ili pristup vodotoku.</w:t>
      </w:r>
    </w:p>
    <w:p w14:paraId="06F1B837" w14:textId="77777777" w:rsidR="005555EE" w:rsidRDefault="005555EE" w:rsidP="005555EE">
      <w:pPr>
        <w:pStyle w:val="Tijeloteksta"/>
        <w:ind w:left="4335"/>
        <w:rPr>
          <w:rFonts w:ascii="Tahoma" w:hAnsi="Tahoma" w:cs="Tahoma"/>
          <w:szCs w:val="24"/>
          <w:lang w:val="hr-HR"/>
        </w:rPr>
      </w:pPr>
    </w:p>
    <w:p w14:paraId="4B911BFB" w14:textId="77777777" w:rsidR="0034674D" w:rsidRDefault="0034674D" w:rsidP="005555EE">
      <w:pPr>
        <w:pStyle w:val="Tijeloteksta"/>
        <w:ind w:left="4335"/>
        <w:rPr>
          <w:rFonts w:ascii="Tahoma" w:hAnsi="Tahoma" w:cs="Tahoma"/>
          <w:b/>
          <w:szCs w:val="24"/>
          <w:lang w:val="hr-HR"/>
        </w:rPr>
      </w:pPr>
    </w:p>
    <w:p w14:paraId="18EB511D" w14:textId="77777777" w:rsidR="0034674D" w:rsidRDefault="0034674D" w:rsidP="005555EE">
      <w:pPr>
        <w:pStyle w:val="Tijeloteksta"/>
        <w:ind w:left="4335"/>
        <w:rPr>
          <w:rFonts w:ascii="Tahoma" w:hAnsi="Tahoma" w:cs="Tahoma"/>
          <w:b/>
          <w:szCs w:val="24"/>
          <w:lang w:val="hr-HR"/>
        </w:rPr>
      </w:pPr>
    </w:p>
    <w:p w14:paraId="62B13B3B" w14:textId="5FF1F90B" w:rsidR="005555EE" w:rsidRPr="005555EE" w:rsidRDefault="005555EE" w:rsidP="005555EE">
      <w:pPr>
        <w:pStyle w:val="Tijeloteksta"/>
        <w:ind w:left="4335"/>
        <w:rPr>
          <w:rFonts w:ascii="Tahoma" w:hAnsi="Tahoma" w:cs="Tahoma"/>
          <w:b/>
          <w:szCs w:val="24"/>
          <w:lang w:val="hr-HR"/>
        </w:rPr>
      </w:pPr>
      <w:r w:rsidRPr="005555EE">
        <w:rPr>
          <w:rFonts w:ascii="Tahoma" w:hAnsi="Tahoma" w:cs="Tahoma"/>
          <w:b/>
          <w:szCs w:val="24"/>
          <w:lang w:val="hr-HR"/>
        </w:rPr>
        <w:lastRenderedPageBreak/>
        <w:t>Članak 30.</w:t>
      </w:r>
    </w:p>
    <w:p w14:paraId="6B18B6E8" w14:textId="77777777" w:rsidR="008E3176" w:rsidRPr="0077642D" w:rsidRDefault="008E3176" w:rsidP="00250ABB">
      <w:pPr>
        <w:pStyle w:val="Tijeloteksta"/>
        <w:rPr>
          <w:rFonts w:ascii="Tahoma" w:hAnsi="Tahoma" w:cs="Tahoma"/>
          <w:szCs w:val="24"/>
          <w:lang w:val="hr-HR"/>
        </w:rPr>
      </w:pPr>
    </w:p>
    <w:p w14:paraId="2DD5A925"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Određuje se udaljenost građevine od regulacijske linije najmanje:</w:t>
      </w:r>
    </w:p>
    <w:p w14:paraId="78C6BE37" w14:textId="77777777" w:rsidR="008E3176" w:rsidRPr="0077642D" w:rsidRDefault="008E3176" w:rsidP="00250ABB">
      <w:pPr>
        <w:pStyle w:val="Tijeloteksta"/>
        <w:numPr>
          <w:ilvl w:val="0"/>
          <w:numId w:val="18"/>
        </w:numPr>
        <w:ind w:right="234"/>
        <w:rPr>
          <w:rFonts w:ascii="Tahoma" w:hAnsi="Tahoma" w:cs="Tahoma"/>
          <w:szCs w:val="24"/>
          <w:lang w:val="hr-HR"/>
        </w:rPr>
      </w:pPr>
      <w:r w:rsidRPr="0077642D">
        <w:rPr>
          <w:rFonts w:ascii="Tahoma" w:hAnsi="Tahoma" w:cs="Tahoma"/>
          <w:szCs w:val="24"/>
          <w:lang w:val="hr-HR"/>
        </w:rPr>
        <w:t>za stambene građevine</w:t>
      </w:r>
      <w:r w:rsidRPr="0077642D">
        <w:rPr>
          <w:rFonts w:ascii="Tahoma" w:hAnsi="Tahoma" w:cs="Tahoma"/>
          <w:szCs w:val="24"/>
          <w:lang w:val="hr-HR"/>
        </w:rPr>
        <w:tab/>
        <w:t>5,0 m</w:t>
      </w:r>
    </w:p>
    <w:p w14:paraId="7B7C32A5" w14:textId="77777777" w:rsidR="008E3176" w:rsidRPr="0077642D" w:rsidRDefault="008E3176" w:rsidP="00250ABB">
      <w:pPr>
        <w:pStyle w:val="Tijeloteksta"/>
        <w:numPr>
          <w:ilvl w:val="0"/>
          <w:numId w:val="18"/>
        </w:numPr>
        <w:ind w:right="234"/>
        <w:rPr>
          <w:rFonts w:ascii="Tahoma" w:hAnsi="Tahoma" w:cs="Tahoma"/>
          <w:szCs w:val="24"/>
          <w:lang w:val="hr-HR"/>
        </w:rPr>
      </w:pPr>
      <w:r w:rsidRPr="0077642D">
        <w:rPr>
          <w:rFonts w:ascii="Tahoma" w:hAnsi="Tahoma" w:cs="Tahoma"/>
          <w:szCs w:val="24"/>
          <w:lang w:val="hr-HR"/>
        </w:rPr>
        <w:t>za pomoćne građevine</w:t>
      </w:r>
      <w:r w:rsidRPr="0077642D">
        <w:rPr>
          <w:rFonts w:ascii="Tahoma" w:hAnsi="Tahoma" w:cs="Tahoma"/>
          <w:szCs w:val="24"/>
          <w:lang w:val="hr-HR"/>
        </w:rPr>
        <w:tab/>
        <w:t>10,0 m</w:t>
      </w:r>
    </w:p>
    <w:p w14:paraId="66AFEF15" w14:textId="77777777" w:rsidR="008E3176" w:rsidRPr="0077642D" w:rsidRDefault="008E3176" w:rsidP="00250ABB">
      <w:pPr>
        <w:pStyle w:val="Tijeloteksta"/>
        <w:numPr>
          <w:ilvl w:val="0"/>
          <w:numId w:val="18"/>
        </w:numPr>
        <w:ind w:right="234"/>
        <w:rPr>
          <w:rFonts w:ascii="Tahoma" w:hAnsi="Tahoma" w:cs="Tahoma"/>
          <w:szCs w:val="24"/>
          <w:lang w:val="hr-HR"/>
        </w:rPr>
      </w:pPr>
      <w:r w:rsidRPr="0077642D">
        <w:rPr>
          <w:rFonts w:ascii="Tahoma" w:hAnsi="Tahoma" w:cs="Tahoma"/>
          <w:szCs w:val="24"/>
          <w:lang w:val="hr-HR"/>
        </w:rPr>
        <w:t>za gospodarske (poljoprivredne) građevine s izvorom zagađenja</w:t>
      </w:r>
      <w:r w:rsidRPr="0077642D">
        <w:rPr>
          <w:rFonts w:ascii="Tahoma" w:hAnsi="Tahoma" w:cs="Tahoma"/>
          <w:szCs w:val="24"/>
          <w:lang w:val="hr-HR"/>
        </w:rPr>
        <w:tab/>
        <w:t>20,0 m</w:t>
      </w:r>
    </w:p>
    <w:p w14:paraId="0673DE4F" w14:textId="77777777" w:rsidR="008E3176" w:rsidRPr="0077642D" w:rsidRDefault="008E3176" w:rsidP="00250ABB">
      <w:pPr>
        <w:pStyle w:val="Tijeloteksta"/>
        <w:numPr>
          <w:ilvl w:val="0"/>
          <w:numId w:val="18"/>
        </w:numPr>
        <w:ind w:right="234"/>
        <w:rPr>
          <w:rFonts w:ascii="Tahoma" w:hAnsi="Tahoma" w:cs="Tahoma"/>
          <w:szCs w:val="24"/>
          <w:lang w:val="hr-HR"/>
        </w:rPr>
      </w:pPr>
      <w:r w:rsidRPr="0077642D">
        <w:rPr>
          <w:rFonts w:ascii="Tahoma" w:hAnsi="Tahoma" w:cs="Tahoma"/>
          <w:szCs w:val="24"/>
          <w:lang w:val="hr-HR"/>
        </w:rPr>
        <w:t>za pčelinjake</w:t>
      </w:r>
      <w:r w:rsidRPr="0077642D">
        <w:rPr>
          <w:rFonts w:ascii="Tahoma" w:hAnsi="Tahoma" w:cs="Tahoma"/>
          <w:szCs w:val="24"/>
          <w:lang w:val="hr-HR"/>
        </w:rPr>
        <w:tab/>
        <w:t>15,0 m</w:t>
      </w:r>
    </w:p>
    <w:p w14:paraId="262442D6"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Odredbe navedene u ovom članku ne odnose se na postojeće građevine, interpolacije građevina i dijelove građevina koje podliježu odredbi iz Članka 29.</w:t>
      </w:r>
    </w:p>
    <w:p w14:paraId="5824BFD1" w14:textId="77777777" w:rsidR="008E3176" w:rsidRPr="0077642D" w:rsidRDefault="008E3176" w:rsidP="00250ABB">
      <w:pPr>
        <w:pStyle w:val="Tijeloteksta"/>
        <w:rPr>
          <w:rFonts w:ascii="Tahoma" w:hAnsi="Tahoma" w:cs="Tahoma"/>
          <w:szCs w:val="24"/>
          <w:lang w:val="hr-HR"/>
        </w:rPr>
      </w:pPr>
    </w:p>
    <w:p w14:paraId="14DF97FC"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31.</w:t>
      </w:r>
    </w:p>
    <w:p w14:paraId="60EC10C8" w14:textId="77777777" w:rsidR="005555EE" w:rsidRPr="005555EE" w:rsidRDefault="005555EE" w:rsidP="005555EE">
      <w:pPr>
        <w:pStyle w:val="Tijeloteksta-uvlaka3"/>
        <w:spacing w:after="0"/>
        <w:rPr>
          <w:lang w:eastAsia="hr-HR"/>
        </w:rPr>
      </w:pPr>
    </w:p>
    <w:p w14:paraId="60D656F7"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Iznimno Članku 30., na regulacijskoj liniji može se graditi garaža za osobni automobil pod uvjetom da je građevna čestica strma, nagiba većeg od 12 %, i pod uvjetom da je preglednost na tom dijelu takva da korištenje garaže ne ugrožava javni promet i ambijentalne vrijednosti.</w:t>
      </w:r>
    </w:p>
    <w:p w14:paraId="19D33952" w14:textId="77777777" w:rsidR="008E3176" w:rsidRPr="0077642D" w:rsidRDefault="008E3176" w:rsidP="00250ABB">
      <w:pPr>
        <w:pStyle w:val="Tijeloteksta"/>
        <w:rPr>
          <w:rFonts w:ascii="Tahoma" w:hAnsi="Tahoma" w:cs="Tahoma"/>
          <w:szCs w:val="24"/>
          <w:lang w:val="hr-HR"/>
        </w:rPr>
      </w:pPr>
    </w:p>
    <w:p w14:paraId="574AAE5E" w14:textId="77777777" w:rsidR="008E3176" w:rsidRPr="0077642D"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Međusobna udaljenost između građevina</w:t>
      </w:r>
    </w:p>
    <w:p w14:paraId="67103319" w14:textId="77777777" w:rsidR="00726683" w:rsidRPr="0077642D" w:rsidRDefault="00726683" w:rsidP="00250ABB">
      <w:pPr>
        <w:spacing w:after="0"/>
        <w:rPr>
          <w:rFonts w:ascii="Tahoma" w:hAnsi="Tahoma" w:cs="Tahoma"/>
          <w:lang w:eastAsia="hr-HR"/>
        </w:rPr>
      </w:pPr>
    </w:p>
    <w:p w14:paraId="738535F2" w14:textId="77777777" w:rsidR="008E3176" w:rsidRPr="005555EE" w:rsidRDefault="008E3176" w:rsidP="00250ABB">
      <w:pPr>
        <w:pStyle w:val="Tijeloteksta"/>
        <w:ind w:left="118" w:right="118"/>
        <w:jc w:val="center"/>
        <w:rPr>
          <w:rFonts w:ascii="Tahoma" w:hAnsi="Tahoma" w:cs="Tahoma"/>
          <w:b/>
          <w:szCs w:val="24"/>
          <w:lang w:val="hr-HR"/>
        </w:rPr>
      </w:pPr>
      <w:r w:rsidRPr="005555EE">
        <w:rPr>
          <w:rFonts w:ascii="Tahoma" w:hAnsi="Tahoma" w:cs="Tahoma"/>
          <w:b/>
          <w:szCs w:val="24"/>
          <w:lang w:val="hr-HR"/>
        </w:rPr>
        <w:t>Članak 32.</w:t>
      </w:r>
    </w:p>
    <w:p w14:paraId="5B4CB72D" w14:textId="77777777" w:rsidR="005555EE" w:rsidRPr="005555EE" w:rsidRDefault="005555EE" w:rsidP="005555EE">
      <w:pPr>
        <w:pStyle w:val="Tijeloteksta-uvlaka3"/>
        <w:spacing w:after="0"/>
        <w:rPr>
          <w:lang w:eastAsia="hr-HR"/>
        </w:rPr>
      </w:pPr>
    </w:p>
    <w:p w14:paraId="58738C62"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Udaljenost između građevina mjeri se od njihovih najistaknutijih dijelova.</w:t>
      </w:r>
    </w:p>
    <w:p w14:paraId="63DD7506"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Međusobni razmak između građevina na susjednim građevinskim česticama mora biti veći od visine više građevine, odnosno ne manji od:</w:t>
      </w:r>
    </w:p>
    <w:p w14:paraId="41DF56D3" w14:textId="77777777" w:rsidR="008E3176" w:rsidRPr="0077642D" w:rsidRDefault="008E3176" w:rsidP="00250ABB">
      <w:pPr>
        <w:pStyle w:val="Tijeloteksta"/>
        <w:numPr>
          <w:ilvl w:val="0"/>
          <w:numId w:val="19"/>
        </w:numPr>
        <w:spacing w:line="235" w:lineRule="auto"/>
        <w:ind w:right="130"/>
        <w:rPr>
          <w:rFonts w:ascii="Tahoma" w:hAnsi="Tahoma" w:cs="Tahoma"/>
          <w:szCs w:val="24"/>
          <w:lang w:val="hr-HR"/>
        </w:rPr>
      </w:pPr>
      <w:r w:rsidRPr="0077642D">
        <w:rPr>
          <w:rFonts w:ascii="Tahoma" w:hAnsi="Tahoma" w:cs="Tahoma"/>
          <w:szCs w:val="24"/>
          <w:lang w:val="hr-HR"/>
        </w:rPr>
        <w:t>5,0 m za objekte s 1 nadzemnom etažom,</w:t>
      </w:r>
    </w:p>
    <w:p w14:paraId="3012A8DB" w14:textId="77777777" w:rsidR="008E3176" w:rsidRPr="0077642D" w:rsidRDefault="008E3176" w:rsidP="00250ABB">
      <w:pPr>
        <w:pStyle w:val="Tijeloteksta"/>
        <w:numPr>
          <w:ilvl w:val="0"/>
          <w:numId w:val="19"/>
        </w:numPr>
        <w:spacing w:line="235" w:lineRule="auto"/>
        <w:ind w:right="130"/>
        <w:rPr>
          <w:rFonts w:ascii="Tahoma" w:hAnsi="Tahoma" w:cs="Tahoma"/>
          <w:szCs w:val="24"/>
          <w:lang w:val="hr-HR"/>
        </w:rPr>
      </w:pPr>
      <w:r w:rsidRPr="0077642D">
        <w:rPr>
          <w:rFonts w:ascii="Tahoma" w:hAnsi="Tahoma" w:cs="Tahoma"/>
          <w:szCs w:val="24"/>
          <w:lang w:val="hr-HR"/>
        </w:rPr>
        <w:t>8,0 m za objekte s 2 nadzemne etaže,</w:t>
      </w:r>
    </w:p>
    <w:p w14:paraId="56E4A8FB" w14:textId="77777777" w:rsidR="008E3176" w:rsidRPr="0077642D" w:rsidRDefault="008E3176" w:rsidP="00250ABB">
      <w:pPr>
        <w:pStyle w:val="Tijeloteksta"/>
        <w:numPr>
          <w:ilvl w:val="0"/>
          <w:numId w:val="19"/>
        </w:numPr>
        <w:spacing w:line="235" w:lineRule="auto"/>
        <w:ind w:right="130"/>
        <w:rPr>
          <w:rFonts w:ascii="Tahoma" w:hAnsi="Tahoma" w:cs="Tahoma"/>
          <w:szCs w:val="24"/>
          <w:lang w:val="hr-HR"/>
        </w:rPr>
      </w:pPr>
      <w:r w:rsidRPr="0077642D">
        <w:rPr>
          <w:rFonts w:ascii="Tahoma" w:hAnsi="Tahoma" w:cs="Tahoma"/>
          <w:szCs w:val="24"/>
          <w:lang w:val="hr-HR"/>
        </w:rPr>
        <w:t>10,0 m za objekte s 3 nadzemne etaže.</w:t>
      </w:r>
    </w:p>
    <w:p w14:paraId="1D3393B5"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Međusobni razmak između građevina na istoj građevinskoj čestici ne smije biti manji od 4,0 m. Visina građevine u smislu ovog članka mjeri se:</w:t>
      </w:r>
    </w:p>
    <w:p w14:paraId="5EB63728" w14:textId="77777777" w:rsidR="008E3176" w:rsidRPr="0077642D" w:rsidRDefault="008E3176" w:rsidP="00250ABB">
      <w:pPr>
        <w:pStyle w:val="Tijeloteksta"/>
        <w:numPr>
          <w:ilvl w:val="0"/>
          <w:numId w:val="20"/>
        </w:numPr>
        <w:spacing w:line="235" w:lineRule="auto"/>
        <w:ind w:right="130"/>
        <w:rPr>
          <w:rFonts w:ascii="Tahoma" w:hAnsi="Tahoma" w:cs="Tahoma"/>
          <w:szCs w:val="24"/>
          <w:lang w:val="hr-HR"/>
        </w:rPr>
      </w:pPr>
      <w:r w:rsidRPr="0077642D">
        <w:rPr>
          <w:rFonts w:ascii="Tahoma" w:hAnsi="Tahoma" w:cs="Tahoma"/>
          <w:szCs w:val="24"/>
          <w:lang w:val="hr-HR"/>
        </w:rPr>
        <w:t>na zabatnoj strani od sljemena do najniže kote uređenog terena,</w:t>
      </w:r>
    </w:p>
    <w:p w14:paraId="3704A7B8" w14:textId="77777777" w:rsidR="00C3344E" w:rsidRPr="0077642D" w:rsidRDefault="008E3176" w:rsidP="00250ABB">
      <w:pPr>
        <w:pStyle w:val="Tijeloteksta"/>
        <w:numPr>
          <w:ilvl w:val="0"/>
          <w:numId w:val="20"/>
        </w:numPr>
        <w:spacing w:line="235" w:lineRule="auto"/>
        <w:ind w:right="130"/>
        <w:rPr>
          <w:rFonts w:ascii="Tahoma" w:hAnsi="Tahoma" w:cs="Tahoma"/>
          <w:szCs w:val="24"/>
          <w:lang w:val="hr-HR"/>
        </w:rPr>
      </w:pPr>
      <w:r w:rsidRPr="0077642D">
        <w:rPr>
          <w:rFonts w:ascii="Tahoma" w:hAnsi="Tahoma" w:cs="Tahoma"/>
          <w:szCs w:val="24"/>
          <w:lang w:val="hr-HR"/>
        </w:rPr>
        <w:t>na ostalim stranama od vijenca do najniže kote uređenog terena.</w:t>
      </w:r>
    </w:p>
    <w:p w14:paraId="0F6EE069" w14:textId="48A30EFE" w:rsidR="008E3176" w:rsidRPr="0077642D" w:rsidRDefault="008E3176" w:rsidP="00250ABB">
      <w:pPr>
        <w:pStyle w:val="Tijeloteksta"/>
        <w:spacing w:line="235" w:lineRule="auto"/>
        <w:ind w:left="0" w:right="130"/>
        <w:rPr>
          <w:rFonts w:ascii="Tahoma" w:hAnsi="Tahoma" w:cs="Tahoma"/>
          <w:szCs w:val="24"/>
          <w:lang w:val="hr-HR"/>
        </w:rPr>
      </w:pPr>
      <w:r w:rsidRPr="0077642D">
        <w:rPr>
          <w:rFonts w:ascii="Tahoma" w:hAnsi="Tahoma" w:cs="Tahoma"/>
          <w:szCs w:val="24"/>
          <w:lang w:val="hr-HR"/>
        </w:rPr>
        <w:t>Međusobni razmak građevina može biti i manji od propisanoga ovim člankom:</w:t>
      </w:r>
    </w:p>
    <w:p w14:paraId="2BA3DEAF" w14:textId="77777777" w:rsidR="008E3176" w:rsidRPr="0077642D" w:rsidRDefault="008E3176" w:rsidP="00250ABB">
      <w:pPr>
        <w:pStyle w:val="Tijeloteksta"/>
        <w:numPr>
          <w:ilvl w:val="0"/>
          <w:numId w:val="20"/>
        </w:numPr>
        <w:spacing w:line="235" w:lineRule="auto"/>
        <w:ind w:right="130"/>
        <w:rPr>
          <w:rFonts w:ascii="Tahoma" w:hAnsi="Tahoma" w:cs="Tahoma"/>
          <w:szCs w:val="24"/>
          <w:lang w:val="hr-HR"/>
        </w:rPr>
      </w:pPr>
      <w:r w:rsidRPr="0077642D">
        <w:rPr>
          <w:rFonts w:ascii="Tahoma" w:hAnsi="Tahoma" w:cs="Tahoma"/>
          <w:szCs w:val="24"/>
          <w:lang w:val="hr-HR"/>
        </w:rPr>
        <w:t>ako se radi o zamjeni postojeće građevine novom, može se zadržati postojeći razmak između građevina,</w:t>
      </w:r>
    </w:p>
    <w:p w14:paraId="48A29E70" w14:textId="77777777" w:rsidR="008E3176" w:rsidRPr="0077642D" w:rsidRDefault="008E3176" w:rsidP="00250ABB">
      <w:pPr>
        <w:pStyle w:val="Tijeloteksta"/>
        <w:numPr>
          <w:ilvl w:val="1"/>
          <w:numId w:val="20"/>
        </w:numPr>
        <w:spacing w:line="235" w:lineRule="auto"/>
        <w:ind w:right="130"/>
        <w:rPr>
          <w:rFonts w:ascii="Tahoma" w:hAnsi="Tahoma" w:cs="Tahoma"/>
          <w:szCs w:val="24"/>
          <w:lang w:val="hr-HR"/>
        </w:rPr>
      </w:pPr>
      <w:r w:rsidRPr="0077642D">
        <w:rPr>
          <w:rFonts w:ascii="Tahoma" w:hAnsi="Tahoma" w:cs="Tahoma"/>
          <w:szCs w:val="24"/>
          <w:lang w:val="hr-HR"/>
        </w:rPr>
        <w:t>ako je tehničkom dokumentacijom dokazano</w:t>
      </w:r>
      <w:r w:rsidR="00C1061E" w:rsidRPr="0077642D">
        <w:rPr>
          <w:rFonts w:ascii="Tahoma" w:hAnsi="Tahoma" w:cs="Tahoma"/>
          <w:szCs w:val="24"/>
          <w:lang w:val="hr-HR"/>
        </w:rPr>
        <w:t xml:space="preserve"> </w:t>
      </w:r>
      <w:r w:rsidRPr="0077642D">
        <w:rPr>
          <w:rFonts w:ascii="Tahoma" w:hAnsi="Tahoma" w:cs="Tahoma"/>
          <w:szCs w:val="24"/>
          <w:lang w:val="hr-HR"/>
        </w:rPr>
        <w:t>da konstrukcija građevine ima povećani stupanj otpornosti na rušenje u slučaju elementarnih nepogoda,</w:t>
      </w:r>
    </w:p>
    <w:p w14:paraId="21A517BD" w14:textId="77777777" w:rsidR="008E3176" w:rsidRPr="0077642D" w:rsidRDefault="008E3176" w:rsidP="00250ABB">
      <w:pPr>
        <w:pStyle w:val="Tijeloteksta"/>
        <w:numPr>
          <w:ilvl w:val="1"/>
          <w:numId w:val="20"/>
        </w:numPr>
        <w:spacing w:line="235" w:lineRule="auto"/>
        <w:ind w:right="130"/>
        <w:rPr>
          <w:rFonts w:ascii="Tahoma" w:hAnsi="Tahoma" w:cs="Tahoma"/>
          <w:szCs w:val="24"/>
          <w:lang w:val="hr-HR"/>
        </w:rPr>
      </w:pPr>
      <w:r w:rsidRPr="0077642D">
        <w:rPr>
          <w:rFonts w:ascii="Tahoma" w:hAnsi="Tahoma" w:cs="Tahoma"/>
          <w:szCs w:val="24"/>
          <w:lang w:val="hr-HR"/>
        </w:rPr>
        <w:t>da u slučaju potresa ili ratnih razaranja rušenje građevine neće u većem opsegu ugroziti živote ljudi, niti izazvati oštećenje na drugim građevinama.</w:t>
      </w:r>
    </w:p>
    <w:p w14:paraId="558C7A76"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Ako se ispred postojeće školske ili predškolske građevine gradi nova građevina, udaljenost između tih građevina mora iznositi najmanje tri visine južne građevine.</w:t>
      </w:r>
    </w:p>
    <w:p w14:paraId="0942E1AE" w14:textId="77777777" w:rsidR="008E3176" w:rsidRDefault="008E3176" w:rsidP="00250ABB">
      <w:pPr>
        <w:pStyle w:val="Tijeloteksta"/>
        <w:rPr>
          <w:rFonts w:ascii="Tahoma" w:hAnsi="Tahoma" w:cs="Tahoma"/>
          <w:szCs w:val="24"/>
          <w:lang w:val="hr-HR"/>
        </w:rPr>
      </w:pPr>
    </w:p>
    <w:p w14:paraId="65D87765"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33.</w:t>
      </w:r>
    </w:p>
    <w:p w14:paraId="6E93180B" w14:textId="77777777" w:rsidR="005555EE" w:rsidRPr="005555EE" w:rsidRDefault="005555EE" w:rsidP="005555EE">
      <w:pPr>
        <w:pStyle w:val="Tijeloteksta-uvlaka3"/>
        <w:spacing w:after="0"/>
        <w:rPr>
          <w:lang w:eastAsia="hr-HR"/>
        </w:rPr>
      </w:pPr>
    </w:p>
    <w:p w14:paraId="3C695DD2"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Udaljenost gospodarskih (poljoprivrednih) građevina s potencijalnim izvorom zagađenja od stambenih i poslovnih građevina ne može biti manja od 12,0 m, a u postojećim dvorištima gdje se to ne može postići dopušta se najmanja udaljenost od 8,0 m.</w:t>
      </w:r>
    </w:p>
    <w:p w14:paraId="31410BFE"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lastRenderedPageBreak/>
        <w:t>Udaljenost gnojišta, gnojišnih jama od stambenih i poslovnih građevina ne može biti manja od 15,0 m, a od građevina za snabdijevanje vodom (bunari, izvori, cisterne i sl.) i ulične ograde ne manja od 20,0 m.</w:t>
      </w:r>
    </w:p>
    <w:p w14:paraId="2775ECC9"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Udaljenost pčelinjaka od stambenih, poslovnih i gospodarskih građevina u kojima boravi stoka ne može biti manja od 10,0 m ako su letišta okrenuta u suprotnom pravcu, a 15 m ako su letišta okrenuta u pravcu navedenih objekata.</w:t>
      </w:r>
    </w:p>
    <w:p w14:paraId="7209A8DE" w14:textId="77777777" w:rsidR="00726683" w:rsidRPr="0077642D" w:rsidRDefault="00726683" w:rsidP="00250ABB">
      <w:pPr>
        <w:pStyle w:val="Tijeloteksta"/>
        <w:ind w:left="4335"/>
        <w:rPr>
          <w:rFonts w:ascii="Tahoma" w:hAnsi="Tahoma" w:cs="Tahoma"/>
          <w:szCs w:val="24"/>
          <w:lang w:val="hr-HR"/>
        </w:rPr>
      </w:pPr>
    </w:p>
    <w:p w14:paraId="77A04248" w14:textId="77777777" w:rsidR="00726683" w:rsidRPr="005555EE" w:rsidRDefault="00726683" w:rsidP="00250ABB">
      <w:pPr>
        <w:pStyle w:val="Tijeloteksta"/>
        <w:ind w:left="4335"/>
        <w:rPr>
          <w:rFonts w:ascii="Tahoma" w:hAnsi="Tahoma" w:cs="Tahoma"/>
          <w:b/>
          <w:szCs w:val="24"/>
          <w:lang w:val="hr-HR"/>
        </w:rPr>
      </w:pPr>
      <w:r w:rsidRPr="005555EE">
        <w:rPr>
          <w:rFonts w:ascii="Tahoma" w:hAnsi="Tahoma" w:cs="Tahoma"/>
          <w:b/>
          <w:szCs w:val="24"/>
          <w:lang w:val="hr-HR"/>
        </w:rPr>
        <w:t>Članak 33a.</w:t>
      </w:r>
    </w:p>
    <w:p w14:paraId="1C0E433A" w14:textId="77777777" w:rsidR="005555EE" w:rsidRPr="005555EE" w:rsidRDefault="005555EE" w:rsidP="005555EE">
      <w:pPr>
        <w:pStyle w:val="Tijeloteksta-uvlaka3"/>
        <w:spacing w:after="0"/>
        <w:rPr>
          <w:lang w:eastAsia="hr-HR"/>
        </w:rPr>
      </w:pPr>
    </w:p>
    <w:p w14:paraId="5A1BCB40" w14:textId="77777777" w:rsidR="00726683" w:rsidRPr="0077642D" w:rsidRDefault="00726683" w:rsidP="00250ABB">
      <w:pPr>
        <w:pStyle w:val="Tijeloteksta"/>
        <w:ind w:left="136" w:right="130"/>
        <w:rPr>
          <w:rFonts w:ascii="Tahoma" w:hAnsi="Tahoma" w:cs="Tahoma"/>
          <w:szCs w:val="24"/>
          <w:lang w:val="hr-HR"/>
        </w:rPr>
      </w:pPr>
      <w:bookmarkStart w:id="10" w:name="_Hlk50580501"/>
      <w:r w:rsidRPr="0077642D">
        <w:rPr>
          <w:rFonts w:ascii="Tahoma" w:hAnsi="Tahoma" w:cs="Tahoma"/>
          <w:szCs w:val="24"/>
          <w:lang w:val="hr-HR"/>
        </w:rPr>
        <w:t>Iznimno od odredbi čl. 19. do 33., prilikom rekonstruk</w:t>
      </w:r>
      <w:r w:rsidR="000D0300" w:rsidRPr="0077642D">
        <w:rPr>
          <w:rFonts w:ascii="Tahoma" w:hAnsi="Tahoma" w:cs="Tahoma"/>
          <w:szCs w:val="24"/>
          <w:lang w:val="hr-HR"/>
        </w:rPr>
        <w:t>c</w:t>
      </w:r>
      <w:r w:rsidRPr="0077642D">
        <w:rPr>
          <w:rFonts w:ascii="Tahoma" w:hAnsi="Tahoma" w:cs="Tahoma"/>
          <w:szCs w:val="24"/>
          <w:lang w:val="hr-HR"/>
        </w:rPr>
        <w:t xml:space="preserve">ije postojećih legalnih građevina, </w:t>
      </w:r>
      <w:r w:rsidR="000D0300" w:rsidRPr="0077642D">
        <w:rPr>
          <w:rFonts w:ascii="Tahoma" w:hAnsi="Tahoma" w:cs="Tahoma"/>
          <w:szCs w:val="24"/>
          <w:lang w:val="hr-HR"/>
        </w:rPr>
        <w:t>može se zadržati oblik i veličina postojeće građevne čestice, postojeća udaljenost od ruba građevne čestice, postojeća udaljenost građevine od regulacijske linije, kao i međusobna udaljenost između građevina</w:t>
      </w:r>
      <w:r w:rsidR="003E5A62" w:rsidRPr="0077642D">
        <w:rPr>
          <w:rFonts w:ascii="Tahoma" w:hAnsi="Tahoma" w:cs="Tahoma"/>
          <w:szCs w:val="24"/>
          <w:lang w:val="hr-HR"/>
        </w:rPr>
        <w:t>, ukoliko su zatečene vrijednosti manje od ovim planom propisanih.</w:t>
      </w:r>
    </w:p>
    <w:bookmarkEnd w:id="10"/>
    <w:p w14:paraId="038E92ED" w14:textId="77777777" w:rsidR="008E3176" w:rsidRPr="0077642D" w:rsidRDefault="008E3176" w:rsidP="00250ABB">
      <w:pPr>
        <w:pStyle w:val="Tijeloteksta"/>
        <w:rPr>
          <w:rFonts w:ascii="Tahoma" w:hAnsi="Tahoma" w:cs="Tahoma"/>
          <w:szCs w:val="24"/>
          <w:lang w:val="hr-HR"/>
        </w:rPr>
      </w:pPr>
    </w:p>
    <w:p w14:paraId="0FA72E18" w14:textId="77777777" w:rsidR="008E3176"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Visina i oblikovanje građevina</w:t>
      </w:r>
    </w:p>
    <w:p w14:paraId="6A35CAD4" w14:textId="77777777" w:rsidR="005555EE" w:rsidRPr="005555EE" w:rsidRDefault="005555EE" w:rsidP="005555EE">
      <w:pPr>
        <w:spacing w:after="0"/>
        <w:rPr>
          <w:lang w:eastAsia="hr-HR"/>
        </w:rPr>
      </w:pPr>
    </w:p>
    <w:p w14:paraId="1BA017B4" w14:textId="77777777" w:rsidR="008E3176" w:rsidRPr="005555EE" w:rsidRDefault="008E3176" w:rsidP="00250ABB">
      <w:pPr>
        <w:pStyle w:val="Tijeloteksta"/>
        <w:ind w:left="118" w:right="118"/>
        <w:jc w:val="center"/>
        <w:rPr>
          <w:rFonts w:ascii="Tahoma" w:hAnsi="Tahoma" w:cs="Tahoma"/>
          <w:b/>
          <w:szCs w:val="24"/>
          <w:lang w:val="hr-HR"/>
        </w:rPr>
      </w:pPr>
      <w:r w:rsidRPr="005555EE">
        <w:rPr>
          <w:rFonts w:ascii="Tahoma" w:hAnsi="Tahoma" w:cs="Tahoma"/>
          <w:b/>
          <w:szCs w:val="24"/>
          <w:lang w:val="hr-HR"/>
        </w:rPr>
        <w:t>Članak 34.</w:t>
      </w:r>
    </w:p>
    <w:p w14:paraId="2CB32126" w14:textId="77777777" w:rsidR="005555EE" w:rsidRPr="005555EE" w:rsidRDefault="005555EE" w:rsidP="005555EE">
      <w:pPr>
        <w:pStyle w:val="Tijeloteksta-uvlaka3"/>
        <w:spacing w:after="0"/>
        <w:rPr>
          <w:lang w:eastAsia="hr-HR"/>
        </w:rPr>
      </w:pPr>
    </w:p>
    <w:p w14:paraId="67BA04B8" w14:textId="189560D5" w:rsidR="008E3176" w:rsidRPr="0077642D" w:rsidRDefault="008E3176" w:rsidP="00250ABB">
      <w:pPr>
        <w:pStyle w:val="Tijeloteksta"/>
        <w:ind w:left="136" w:right="127"/>
        <w:rPr>
          <w:rFonts w:ascii="Tahoma" w:hAnsi="Tahoma" w:cs="Tahoma"/>
          <w:szCs w:val="24"/>
          <w:lang w:val="hr-HR"/>
        </w:rPr>
      </w:pPr>
      <w:r w:rsidRPr="0077642D">
        <w:rPr>
          <w:rFonts w:ascii="Tahoma" w:hAnsi="Tahoma" w:cs="Tahoma"/>
          <w:szCs w:val="24"/>
          <w:lang w:val="hr-HR"/>
        </w:rPr>
        <w:t xml:space="preserve">Etaža je svaki nivo građevine. Po vrsti može biti </w:t>
      </w:r>
      <w:r w:rsidR="00871AC2" w:rsidRPr="0077642D">
        <w:rPr>
          <w:rFonts w:ascii="Tahoma" w:hAnsi="Tahoma" w:cs="Tahoma"/>
          <w:szCs w:val="24"/>
          <w:lang w:val="hr-HR"/>
        </w:rPr>
        <w:t xml:space="preserve">pretežito </w:t>
      </w:r>
      <w:r w:rsidRPr="0077642D">
        <w:rPr>
          <w:rFonts w:ascii="Tahoma" w:hAnsi="Tahoma" w:cs="Tahoma"/>
          <w:szCs w:val="24"/>
          <w:lang w:val="hr-HR"/>
        </w:rPr>
        <w:t xml:space="preserve">podzemna (ukopana etaža, podrum) ili </w:t>
      </w:r>
      <w:r w:rsidR="00871AC2" w:rsidRPr="0077642D">
        <w:rPr>
          <w:rFonts w:ascii="Tahoma" w:hAnsi="Tahoma" w:cs="Tahoma"/>
          <w:szCs w:val="24"/>
          <w:lang w:val="hr-HR"/>
        </w:rPr>
        <w:t xml:space="preserve">pretežito </w:t>
      </w:r>
      <w:r w:rsidRPr="0077642D">
        <w:rPr>
          <w:rFonts w:ascii="Tahoma" w:hAnsi="Tahoma" w:cs="Tahoma"/>
          <w:szCs w:val="24"/>
          <w:lang w:val="hr-HR"/>
        </w:rPr>
        <w:t>nadzemna (suteren, prizemlje, kat i potkrovlje). Prostorije stambene namjene imaju svijetlu visinu najmanje 2,5m, a pomoćne prostorije najmanje 2,20m.</w:t>
      </w:r>
    </w:p>
    <w:p w14:paraId="6653E6C0" w14:textId="77777777" w:rsidR="008E3176" w:rsidRPr="0077642D" w:rsidRDefault="008E3176" w:rsidP="00250ABB">
      <w:pPr>
        <w:pStyle w:val="Tijeloteksta"/>
        <w:ind w:left="136" w:right="125"/>
        <w:rPr>
          <w:rFonts w:ascii="Tahoma" w:hAnsi="Tahoma" w:cs="Tahoma"/>
          <w:szCs w:val="24"/>
          <w:lang w:val="hr-HR"/>
        </w:rPr>
      </w:pPr>
      <w:r w:rsidRPr="0077642D">
        <w:rPr>
          <w:rFonts w:ascii="Tahoma" w:hAnsi="Tahoma" w:cs="Tahoma"/>
          <w:szCs w:val="24"/>
          <w:lang w:val="hr-HR"/>
        </w:rPr>
        <w:t>Potkrovlje je dio građevine ispod krovne konstrukcije, a iznad vijenca posljednje etaže građevine. Vrsta i nagib krova nisu ograničeni, a ovise o odabiru pokrova. Potkrovlje se ne smatra etažom samo ako je svijetla visina prostora na najnižem dijelu manja od 0,5 m.</w:t>
      </w:r>
    </w:p>
    <w:p w14:paraId="3BC840C5"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Podrum je etaža koja je sa svih strana ukopana u teren, odnosno maksimalno 1,0 m svijetle visine prostora iznad najniže kote uređenog terena.</w:t>
      </w:r>
    </w:p>
    <w:p w14:paraId="0C69AA6C"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Suteren je etaža koja je barem s jedne svoje strane ukopana u teren.</w:t>
      </w:r>
    </w:p>
    <w:p w14:paraId="4CBBB771" w14:textId="77777777" w:rsidR="008E3176" w:rsidRPr="0077642D" w:rsidRDefault="008E3176" w:rsidP="00250ABB">
      <w:pPr>
        <w:pStyle w:val="Tijeloteksta"/>
        <w:rPr>
          <w:rFonts w:ascii="Tahoma" w:hAnsi="Tahoma" w:cs="Tahoma"/>
          <w:szCs w:val="24"/>
          <w:lang w:val="hr-HR"/>
        </w:rPr>
      </w:pPr>
    </w:p>
    <w:p w14:paraId="58794B75"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35.</w:t>
      </w:r>
    </w:p>
    <w:p w14:paraId="6F0B8B7D" w14:textId="77777777" w:rsidR="005555EE" w:rsidRPr="005555EE" w:rsidRDefault="005555EE" w:rsidP="005555EE">
      <w:pPr>
        <w:pStyle w:val="Tijeloteksta-uvlaka3"/>
        <w:spacing w:after="0"/>
        <w:rPr>
          <w:b/>
          <w:lang w:eastAsia="hr-HR"/>
        </w:rPr>
      </w:pPr>
    </w:p>
    <w:p w14:paraId="4050A670"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Postojeći tavanski prostori mogu se prenamijeniti u prostore stambene ili druge namjene i u slučajevima kada ukupna izgrađena površina prelazi maksimalnu dozvoljenu bruto razvijenu površinu građevine (BRP), ukoliko se prenamjena može izvršiti u postojećim gabaritima sukladno odredbama koje se odnose na izgradnju novih građevina.</w:t>
      </w:r>
    </w:p>
    <w:p w14:paraId="710DF5D8"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Izvedena ravna krovišta koja zbog loše izvedbe ne odgovaraju svrsi, smiju se preurediti u kosa. Rekonstrukciju izvršiti u skladu s odredbama ovog Plana (visina nadozida, nagib krova, sljeme). Rekonstrukcijom dobiveni tavanski prostori iz prethodnog stavka ovog članka smiju se privoditi stambenoj ili poslovnoj namjeni kada ukupna izgrađena površina ne prelazi maksimalnu dozvoljenu bruto razvijenu površinu građevine (BRP).</w:t>
      </w:r>
    </w:p>
    <w:p w14:paraId="3F9D5388" w14:textId="77777777" w:rsidR="000573CC" w:rsidRPr="0077642D" w:rsidRDefault="000573CC" w:rsidP="00250ABB">
      <w:pPr>
        <w:pStyle w:val="Tijeloteksta"/>
        <w:spacing w:line="230" w:lineRule="exact"/>
        <w:ind w:left="4335"/>
        <w:rPr>
          <w:rFonts w:ascii="Tahoma" w:hAnsi="Tahoma" w:cs="Tahoma"/>
          <w:szCs w:val="24"/>
          <w:lang w:val="hr-HR"/>
        </w:rPr>
      </w:pPr>
    </w:p>
    <w:p w14:paraId="169392B7" w14:textId="77777777" w:rsidR="0034674D" w:rsidRDefault="0034674D" w:rsidP="00250ABB">
      <w:pPr>
        <w:pStyle w:val="Tijeloteksta"/>
        <w:ind w:left="4335"/>
        <w:rPr>
          <w:rFonts w:ascii="Tahoma" w:hAnsi="Tahoma" w:cs="Tahoma"/>
          <w:b/>
          <w:szCs w:val="24"/>
          <w:lang w:val="hr-HR"/>
        </w:rPr>
      </w:pPr>
    </w:p>
    <w:p w14:paraId="36702D67" w14:textId="77777777" w:rsidR="0034674D" w:rsidRDefault="0034674D" w:rsidP="00250ABB">
      <w:pPr>
        <w:pStyle w:val="Tijeloteksta"/>
        <w:ind w:left="4335"/>
        <w:rPr>
          <w:rFonts w:ascii="Tahoma" w:hAnsi="Tahoma" w:cs="Tahoma"/>
          <w:b/>
          <w:szCs w:val="24"/>
          <w:lang w:val="hr-HR"/>
        </w:rPr>
      </w:pPr>
    </w:p>
    <w:p w14:paraId="088AA7BB" w14:textId="77777777" w:rsidR="0034674D" w:rsidRDefault="0034674D" w:rsidP="00250ABB">
      <w:pPr>
        <w:pStyle w:val="Tijeloteksta"/>
        <w:ind w:left="4335"/>
        <w:rPr>
          <w:rFonts w:ascii="Tahoma" w:hAnsi="Tahoma" w:cs="Tahoma"/>
          <w:b/>
          <w:szCs w:val="24"/>
          <w:lang w:val="hr-HR"/>
        </w:rPr>
      </w:pPr>
    </w:p>
    <w:p w14:paraId="119A702F"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lastRenderedPageBreak/>
        <w:t>Članak 36.</w:t>
      </w:r>
    </w:p>
    <w:p w14:paraId="28F32EB3" w14:textId="77777777" w:rsidR="005555EE" w:rsidRPr="005555EE" w:rsidRDefault="005555EE" w:rsidP="005555EE">
      <w:pPr>
        <w:pStyle w:val="Tijeloteksta-uvlaka3"/>
        <w:spacing w:after="0"/>
        <w:rPr>
          <w:lang w:eastAsia="hr-HR"/>
        </w:rPr>
      </w:pPr>
    </w:p>
    <w:p w14:paraId="6CCE8480"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Visina građevine u smislu ovog članka mjeri se od najniže kote uređenog terena do vijenca. Najveća visina obiteljske kuće je 1 podzemna i 2 nadzemne etaže, odnosno 6,5 m.</w:t>
      </w:r>
    </w:p>
    <w:p w14:paraId="49BE2300"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Najveća visina višestambene zgrade je 1 podzemna i 3 nadzemne etaže, odnosno 10 m.</w:t>
      </w:r>
    </w:p>
    <w:p w14:paraId="1E51A49F"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Najveća visina pomoćne građevine, poslovnog dijela obiteljske kuće izdvojenog korpusa i gospodarskih (poljoprivrednih) građevina je 1 podzemna i 1 nadzemna etaža, odnosno 3,5 m.</w:t>
      </w:r>
    </w:p>
    <w:p w14:paraId="3D2537A3" w14:textId="77777777" w:rsidR="008E3176" w:rsidRPr="0077642D" w:rsidRDefault="008E3176" w:rsidP="00250ABB">
      <w:pPr>
        <w:pStyle w:val="Tijeloteksta"/>
        <w:rPr>
          <w:rFonts w:ascii="Tahoma" w:hAnsi="Tahoma" w:cs="Tahoma"/>
          <w:szCs w:val="24"/>
          <w:lang w:val="hr-HR"/>
        </w:rPr>
      </w:pPr>
    </w:p>
    <w:p w14:paraId="57D433D1"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37.</w:t>
      </w:r>
    </w:p>
    <w:p w14:paraId="14535F46" w14:textId="77777777" w:rsidR="005555EE" w:rsidRPr="005555EE" w:rsidRDefault="005555EE" w:rsidP="005555EE">
      <w:pPr>
        <w:pStyle w:val="Tijeloteksta-uvlaka3"/>
        <w:spacing w:after="0"/>
        <w:rPr>
          <w:lang w:eastAsia="hr-HR"/>
        </w:rPr>
      </w:pPr>
    </w:p>
    <w:p w14:paraId="02D4BD55"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Horizontalni i vertikalni gabariti građevina, oblikovanje pročelja i krovišta, te upotrijebljeni građevinski materijali moraju biti usklađeni s okolnim građevinama, krajolikom i tradicionalnim načinom izgradnje u starim dijelovima naselja s vrijednom autohtonom arhitekturom.</w:t>
      </w:r>
    </w:p>
    <w:p w14:paraId="367028A4"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Građevine koje se izgrađuju na poluugrađeni način ili u nizu moraju formirati arhitektonsko-oblikovnu cjelinu.</w:t>
      </w:r>
    </w:p>
    <w:p w14:paraId="07D3EF5B"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Postojeće lođe na višestambenim zgradama moguće je zatvoriti, ali isključivo na način da </w:t>
      </w:r>
      <w:r w:rsidRPr="0077642D">
        <w:rPr>
          <w:rFonts w:ascii="Tahoma" w:hAnsi="Tahoma" w:cs="Tahoma"/>
          <w:spacing w:val="-3"/>
          <w:szCs w:val="24"/>
          <w:lang w:val="hr-HR"/>
        </w:rPr>
        <w:t xml:space="preserve">se </w:t>
      </w:r>
      <w:r w:rsidRPr="0077642D">
        <w:rPr>
          <w:rFonts w:ascii="Tahoma" w:hAnsi="Tahoma" w:cs="Tahoma"/>
          <w:szCs w:val="24"/>
          <w:lang w:val="hr-HR"/>
        </w:rPr>
        <w:t>na pojedinom tipu zgrade primjeni samo jedan oblikovni model zatvaranja lođe ili prema projektu preoblikovanja pročelja cijele</w:t>
      </w:r>
      <w:r w:rsidRPr="0077642D">
        <w:rPr>
          <w:rFonts w:ascii="Tahoma" w:hAnsi="Tahoma" w:cs="Tahoma"/>
          <w:spacing w:val="-1"/>
          <w:szCs w:val="24"/>
          <w:lang w:val="hr-HR"/>
        </w:rPr>
        <w:t xml:space="preserve"> </w:t>
      </w:r>
      <w:r w:rsidRPr="0077642D">
        <w:rPr>
          <w:rFonts w:ascii="Tahoma" w:hAnsi="Tahoma" w:cs="Tahoma"/>
          <w:szCs w:val="24"/>
          <w:lang w:val="hr-HR"/>
        </w:rPr>
        <w:t>građevine.</w:t>
      </w:r>
    </w:p>
    <w:p w14:paraId="68921D05" w14:textId="77777777" w:rsidR="00202911" w:rsidRPr="0077642D" w:rsidRDefault="00202911" w:rsidP="00250ABB">
      <w:pPr>
        <w:pStyle w:val="Tijeloteksta-uvlaka3"/>
        <w:spacing w:after="0"/>
        <w:rPr>
          <w:rFonts w:ascii="Tahoma" w:hAnsi="Tahoma" w:cs="Tahoma"/>
          <w:sz w:val="24"/>
          <w:szCs w:val="24"/>
          <w:lang w:eastAsia="hr-HR"/>
        </w:rPr>
      </w:pPr>
    </w:p>
    <w:p w14:paraId="13893AB4" w14:textId="77777777" w:rsidR="008E3176" w:rsidRDefault="008E3176" w:rsidP="00250ABB">
      <w:pPr>
        <w:pStyle w:val="Naslov4"/>
        <w:keepNext w:val="0"/>
        <w:keepLines w:val="0"/>
        <w:widowControl w:val="0"/>
        <w:tabs>
          <w:tab w:val="left" w:pos="885"/>
        </w:tabs>
        <w:autoSpaceDE w:val="0"/>
        <w:autoSpaceDN w:val="0"/>
        <w:spacing w:after="0" w:line="240" w:lineRule="auto"/>
        <w:ind w:right="0"/>
        <w:jc w:val="both"/>
        <w:rPr>
          <w:rFonts w:ascii="Tahoma" w:hAnsi="Tahoma" w:cs="Tahoma"/>
          <w:sz w:val="24"/>
          <w:szCs w:val="24"/>
        </w:rPr>
      </w:pPr>
      <w:r w:rsidRPr="0077642D">
        <w:rPr>
          <w:rFonts w:ascii="Tahoma" w:hAnsi="Tahoma" w:cs="Tahoma"/>
          <w:sz w:val="24"/>
          <w:szCs w:val="24"/>
        </w:rPr>
        <w:t>Ograde i parterno uređenje</w:t>
      </w:r>
    </w:p>
    <w:p w14:paraId="5D7AB687" w14:textId="77777777" w:rsidR="005555EE" w:rsidRPr="005555EE" w:rsidRDefault="005555EE" w:rsidP="005555EE">
      <w:pPr>
        <w:spacing w:after="0"/>
        <w:rPr>
          <w:lang w:eastAsia="hr-HR"/>
        </w:rPr>
      </w:pPr>
    </w:p>
    <w:p w14:paraId="129DC16B" w14:textId="77777777" w:rsidR="008E3176" w:rsidRPr="005555EE" w:rsidRDefault="008E3176" w:rsidP="00250ABB">
      <w:pPr>
        <w:pStyle w:val="Tijeloteksta"/>
        <w:ind w:left="118" w:right="118"/>
        <w:jc w:val="center"/>
        <w:rPr>
          <w:rFonts w:ascii="Tahoma" w:hAnsi="Tahoma" w:cs="Tahoma"/>
          <w:b/>
          <w:szCs w:val="24"/>
          <w:lang w:val="hr-HR"/>
        </w:rPr>
      </w:pPr>
      <w:r w:rsidRPr="005555EE">
        <w:rPr>
          <w:rFonts w:ascii="Tahoma" w:hAnsi="Tahoma" w:cs="Tahoma"/>
          <w:b/>
          <w:szCs w:val="24"/>
          <w:lang w:val="hr-HR"/>
        </w:rPr>
        <w:t>Članak 38.</w:t>
      </w:r>
    </w:p>
    <w:p w14:paraId="47B9386D" w14:textId="77777777" w:rsidR="005555EE" w:rsidRPr="005555EE" w:rsidRDefault="005555EE" w:rsidP="005555EE">
      <w:pPr>
        <w:pStyle w:val="Tijeloteksta-uvlaka3"/>
        <w:spacing w:after="0"/>
        <w:rPr>
          <w:lang w:eastAsia="hr-HR"/>
        </w:rPr>
      </w:pPr>
    </w:p>
    <w:p w14:paraId="4911D7EC" w14:textId="77777777" w:rsidR="008E3176" w:rsidRPr="0077642D" w:rsidRDefault="008E3176" w:rsidP="00250ABB">
      <w:pPr>
        <w:pStyle w:val="Tijeloteksta"/>
        <w:ind w:left="135" w:hanging="1"/>
        <w:rPr>
          <w:rFonts w:ascii="Tahoma" w:hAnsi="Tahoma" w:cs="Tahoma"/>
          <w:szCs w:val="24"/>
          <w:lang w:val="hr-HR"/>
        </w:rPr>
      </w:pPr>
      <w:r w:rsidRPr="0077642D">
        <w:rPr>
          <w:rFonts w:ascii="Tahoma" w:hAnsi="Tahoma" w:cs="Tahoma"/>
          <w:szCs w:val="24"/>
          <w:lang w:val="hr-HR"/>
        </w:rPr>
        <w:t>Ograda se podiže unutar građevinske čestice sa vanjskim rubom najdalje na rubu građevinske čestice. Najveće visina ograde je 1,50 m, mjereno od najniže kote uređenog terena do najvišeg dijela ograde. Iznimno, ograda mogu biti više od 1,50 m, kada je to nužno radi zaštite građevine ili načina njenog korištenja.</w:t>
      </w:r>
    </w:p>
    <w:p w14:paraId="4C955F76"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Podnožje ograde visine do 0,5 m može biti izvedeno od betona, kamena, opreke ili drugog punog materijala, a dio iznad visine 0,5 m mora biti prozračan, izveden iz žice, drveta ili drugog materijala sličnih karakteristika. Ograda može biti i zeleni nasad ("živica").</w:t>
      </w:r>
    </w:p>
    <w:p w14:paraId="197C0CD5" w14:textId="77777777" w:rsidR="008E3176" w:rsidRPr="0077642D" w:rsidRDefault="008E3176" w:rsidP="00250ABB">
      <w:pPr>
        <w:pStyle w:val="Tijeloteksta"/>
        <w:ind w:left="135" w:right="132"/>
        <w:rPr>
          <w:rFonts w:ascii="Tahoma" w:hAnsi="Tahoma" w:cs="Tahoma"/>
          <w:szCs w:val="24"/>
          <w:lang w:val="hr-HR"/>
        </w:rPr>
      </w:pPr>
      <w:r w:rsidRPr="0077642D">
        <w:rPr>
          <w:rFonts w:ascii="Tahoma" w:hAnsi="Tahoma" w:cs="Tahoma"/>
          <w:szCs w:val="24"/>
          <w:lang w:val="hr-HR"/>
        </w:rPr>
        <w:t>Kolna ulazna vrata na uličnoj ogradi moraju se otvarati prema unutrašnjoj strani (na građevnu česticu), tako da ne ugrožavaju promet na javnoj površini.</w:t>
      </w:r>
    </w:p>
    <w:p w14:paraId="47050E7C" w14:textId="77777777" w:rsidR="008E3176" w:rsidRPr="0077642D" w:rsidRDefault="008E3176" w:rsidP="00250ABB">
      <w:pPr>
        <w:pStyle w:val="Tijeloteksta"/>
        <w:rPr>
          <w:rFonts w:ascii="Tahoma" w:hAnsi="Tahoma" w:cs="Tahoma"/>
          <w:szCs w:val="24"/>
          <w:lang w:val="hr-HR"/>
        </w:rPr>
      </w:pPr>
    </w:p>
    <w:p w14:paraId="28099359"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39.</w:t>
      </w:r>
    </w:p>
    <w:p w14:paraId="27B69035" w14:textId="77777777" w:rsidR="005555EE" w:rsidRPr="005555EE" w:rsidRDefault="005555EE" w:rsidP="005555EE">
      <w:pPr>
        <w:pStyle w:val="Tijeloteksta-uvlaka3"/>
        <w:spacing w:after="0"/>
        <w:rPr>
          <w:lang w:eastAsia="hr-HR"/>
        </w:rPr>
      </w:pPr>
    </w:p>
    <w:p w14:paraId="1266912E"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Izgradnja ograde nije obavezna, osim ako je dio građevinske čestice organiziran kao gospodarsko dvorište na kojem slobodno borave domaće životinje (stoka i perad).</w:t>
      </w:r>
    </w:p>
    <w:p w14:paraId="03DC4F02"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Ogradu iz prethodnog stavka u cijelosti izgrađuje vlasnik građevinske čestice o svom trošku.</w:t>
      </w:r>
    </w:p>
    <w:p w14:paraId="0113975C" w14:textId="77777777" w:rsidR="004D4689" w:rsidRDefault="004D4689" w:rsidP="00250ABB">
      <w:pPr>
        <w:pStyle w:val="Tijeloteksta"/>
        <w:ind w:left="4335"/>
        <w:rPr>
          <w:rFonts w:ascii="Tahoma" w:hAnsi="Tahoma" w:cs="Tahoma"/>
          <w:b/>
          <w:szCs w:val="24"/>
          <w:lang w:val="hr-HR"/>
        </w:rPr>
      </w:pPr>
    </w:p>
    <w:p w14:paraId="4A516635" w14:textId="77777777" w:rsidR="0034674D" w:rsidRDefault="0034674D" w:rsidP="00250ABB">
      <w:pPr>
        <w:pStyle w:val="Tijeloteksta"/>
        <w:ind w:left="4335"/>
        <w:rPr>
          <w:rFonts w:ascii="Tahoma" w:hAnsi="Tahoma" w:cs="Tahoma"/>
          <w:b/>
          <w:szCs w:val="24"/>
          <w:lang w:val="hr-HR"/>
        </w:rPr>
      </w:pPr>
    </w:p>
    <w:p w14:paraId="2FCADEB7" w14:textId="77777777" w:rsidR="0034674D" w:rsidRDefault="0034674D" w:rsidP="00250ABB">
      <w:pPr>
        <w:pStyle w:val="Tijeloteksta"/>
        <w:ind w:left="4335"/>
        <w:rPr>
          <w:rFonts w:ascii="Tahoma" w:hAnsi="Tahoma" w:cs="Tahoma"/>
          <w:b/>
          <w:szCs w:val="24"/>
          <w:lang w:val="hr-HR"/>
        </w:rPr>
      </w:pPr>
    </w:p>
    <w:p w14:paraId="14CED5B2" w14:textId="77777777" w:rsidR="0034674D" w:rsidRDefault="0034674D" w:rsidP="00250ABB">
      <w:pPr>
        <w:pStyle w:val="Tijeloteksta"/>
        <w:ind w:left="4335"/>
        <w:rPr>
          <w:rFonts w:ascii="Tahoma" w:hAnsi="Tahoma" w:cs="Tahoma"/>
          <w:b/>
          <w:szCs w:val="24"/>
          <w:lang w:val="hr-HR"/>
        </w:rPr>
      </w:pPr>
    </w:p>
    <w:p w14:paraId="79B37F3C"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lastRenderedPageBreak/>
        <w:t>Članak 40.</w:t>
      </w:r>
    </w:p>
    <w:p w14:paraId="21C6F63B" w14:textId="77777777" w:rsidR="005555EE" w:rsidRPr="005555EE" w:rsidRDefault="005555EE" w:rsidP="005555EE">
      <w:pPr>
        <w:pStyle w:val="Tijeloteksta-uvlaka3"/>
        <w:spacing w:after="0"/>
        <w:rPr>
          <w:b/>
          <w:lang w:eastAsia="hr-HR"/>
        </w:rPr>
      </w:pPr>
    </w:p>
    <w:p w14:paraId="76252019" w14:textId="77777777" w:rsidR="008E3176" w:rsidRDefault="008E3176" w:rsidP="00250ABB">
      <w:pPr>
        <w:pStyle w:val="Tijeloteksta"/>
        <w:ind w:left="135" w:right="138"/>
        <w:rPr>
          <w:rFonts w:ascii="Tahoma" w:hAnsi="Tahoma" w:cs="Tahoma"/>
          <w:szCs w:val="24"/>
          <w:lang w:val="hr-HR"/>
        </w:rPr>
      </w:pPr>
      <w:r w:rsidRPr="0077642D">
        <w:rPr>
          <w:rFonts w:ascii="Tahoma" w:hAnsi="Tahoma" w:cs="Tahoma"/>
          <w:szCs w:val="24"/>
          <w:lang w:val="hr-HR"/>
        </w:rPr>
        <w:t>Nije dozvoljeno postavljanje ograda i potpornih zidova kojima bi se sprječavao slobodan prolaz uz vodotoke, te koji bi smanjili protočnost vodotoka ili na drugi način ugrozili vodotok i područje uz vodotok.</w:t>
      </w:r>
    </w:p>
    <w:p w14:paraId="68E0F904" w14:textId="77777777" w:rsidR="005555EE" w:rsidRPr="005555EE" w:rsidRDefault="005555EE" w:rsidP="005555EE">
      <w:pPr>
        <w:pStyle w:val="Tijeloteksta-uvlaka3"/>
        <w:spacing w:after="0"/>
        <w:rPr>
          <w:lang w:eastAsia="hr-HR"/>
        </w:rPr>
      </w:pPr>
    </w:p>
    <w:p w14:paraId="094D504D"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41.</w:t>
      </w:r>
    </w:p>
    <w:p w14:paraId="19BE0884" w14:textId="77777777" w:rsidR="005555EE" w:rsidRPr="005555EE" w:rsidRDefault="005555EE" w:rsidP="005555EE">
      <w:pPr>
        <w:pStyle w:val="Tijeloteksta-uvlaka3"/>
        <w:spacing w:after="0"/>
        <w:rPr>
          <w:lang w:eastAsia="hr-HR"/>
        </w:rPr>
      </w:pPr>
    </w:p>
    <w:p w14:paraId="760E5F21" w14:textId="77777777" w:rsidR="008E3176" w:rsidRPr="0077642D" w:rsidRDefault="008E3176" w:rsidP="00250ABB">
      <w:pPr>
        <w:pStyle w:val="Tijeloteksta"/>
        <w:ind w:left="136" w:right="128" w:hanging="1"/>
        <w:rPr>
          <w:rFonts w:ascii="Tahoma" w:hAnsi="Tahoma" w:cs="Tahoma"/>
          <w:szCs w:val="24"/>
          <w:lang w:val="hr-HR"/>
        </w:rPr>
      </w:pPr>
      <w:r w:rsidRPr="0077642D">
        <w:rPr>
          <w:rFonts w:ascii="Tahoma" w:hAnsi="Tahoma" w:cs="Tahoma"/>
          <w:szCs w:val="24"/>
          <w:lang w:val="hr-HR"/>
        </w:rPr>
        <w:t>Teren oko građevine, potporne zidove, terase i sl. treba izvesti na način da se ne narušava izgled naselja, te da se ne promijeni prirodno otjecanje vode na štetu susjednog zemljišta, odnosno susjednih građevina. Najveća visina potpornog zida je 2,0 m. U slučaju da je potrebno izgraditi potporni zid veće visine, tada je isti potrebno izvesti u terasama, s horizontalnom udaljenošću zidova od minimalno 1,5 m, a teren svake terase ozeleniti.</w:t>
      </w:r>
    </w:p>
    <w:p w14:paraId="206467EE" w14:textId="77777777" w:rsidR="008E3176" w:rsidRPr="0077642D" w:rsidRDefault="008E3176" w:rsidP="00250ABB">
      <w:pPr>
        <w:pStyle w:val="Tijeloteksta"/>
        <w:rPr>
          <w:rFonts w:ascii="Tahoma" w:hAnsi="Tahoma" w:cs="Tahoma"/>
          <w:szCs w:val="24"/>
          <w:lang w:val="hr-HR"/>
        </w:rPr>
      </w:pPr>
    </w:p>
    <w:p w14:paraId="46F3E183"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42.</w:t>
      </w:r>
    </w:p>
    <w:p w14:paraId="2A595F4F" w14:textId="77777777" w:rsidR="005555EE" w:rsidRPr="005555EE" w:rsidRDefault="005555EE" w:rsidP="005555EE">
      <w:pPr>
        <w:pStyle w:val="Tijeloteksta-uvlaka3"/>
        <w:spacing w:after="0"/>
        <w:rPr>
          <w:lang w:eastAsia="hr-HR"/>
        </w:rPr>
      </w:pPr>
    </w:p>
    <w:p w14:paraId="151F4672" w14:textId="77777777" w:rsidR="008E3176" w:rsidRPr="0077642D" w:rsidRDefault="008E3176" w:rsidP="00250ABB">
      <w:pPr>
        <w:pStyle w:val="Tijeloteksta"/>
        <w:spacing w:line="232" w:lineRule="auto"/>
        <w:ind w:left="136" w:hanging="1"/>
        <w:rPr>
          <w:rFonts w:ascii="Tahoma" w:hAnsi="Tahoma" w:cs="Tahoma"/>
          <w:szCs w:val="24"/>
          <w:lang w:val="hr-HR"/>
        </w:rPr>
      </w:pPr>
      <w:r w:rsidRPr="0077642D">
        <w:rPr>
          <w:rFonts w:ascii="Tahoma" w:hAnsi="Tahoma" w:cs="Tahoma"/>
          <w:szCs w:val="24"/>
          <w:lang w:val="hr-HR"/>
        </w:rPr>
        <w:t>Najmanje 30% površine građevinske čestice mora biti prirodni teren, uređen pripadajućom urbanom</w:t>
      </w:r>
      <w:bookmarkStart w:id="11" w:name="2.1.2._Građevine_gospodarske_namjene"/>
      <w:bookmarkEnd w:id="11"/>
      <w:r w:rsidRPr="0077642D">
        <w:rPr>
          <w:rFonts w:ascii="Tahoma" w:hAnsi="Tahoma" w:cs="Tahoma"/>
          <w:szCs w:val="24"/>
          <w:lang w:val="hr-HR"/>
        </w:rPr>
        <w:t xml:space="preserve"> opremom, nepodrumljen i bez parkiranja, uređen kao cjelovito zelenilo.</w:t>
      </w:r>
    </w:p>
    <w:p w14:paraId="6BDE2D72"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Parkirališni prostor treba osigurati na vlastitoj građevinskoj čestici sukladno Članku 158.</w:t>
      </w:r>
    </w:p>
    <w:p w14:paraId="45826ACC" w14:textId="77777777" w:rsidR="008E3176" w:rsidRPr="0077642D" w:rsidRDefault="008E3176" w:rsidP="00250ABB">
      <w:pPr>
        <w:pStyle w:val="Tijeloteksta"/>
        <w:rPr>
          <w:rFonts w:ascii="Tahoma" w:hAnsi="Tahoma" w:cs="Tahoma"/>
          <w:szCs w:val="24"/>
          <w:lang w:val="hr-HR"/>
        </w:rPr>
      </w:pPr>
    </w:p>
    <w:p w14:paraId="3747DBAB"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12" w:name="_TOC_250048"/>
      <w:r w:rsidRPr="0077642D">
        <w:rPr>
          <w:rFonts w:ascii="Tahoma" w:hAnsi="Tahoma" w:cs="Tahoma"/>
          <w:sz w:val="24"/>
          <w:szCs w:val="24"/>
        </w:rPr>
        <w:t xml:space="preserve">Građevine gospodarske </w:t>
      </w:r>
      <w:bookmarkEnd w:id="12"/>
      <w:r w:rsidRPr="0077642D">
        <w:rPr>
          <w:rFonts w:ascii="Tahoma" w:hAnsi="Tahoma" w:cs="Tahoma"/>
          <w:sz w:val="24"/>
          <w:szCs w:val="24"/>
        </w:rPr>
        <w:t>namjene</w:t>
      </w:r>
    </w:p>
    <w:p w14:paraId="5AC2F481" w14:textId="77777777" w:rsidR="008E3176" w:rsidRPr="0077642D" w:rsidRDefault="008E3176" w:rsidP="00250ABB">
      <w:pPr>
        <w:pStyle w:val="Tijeloteksta"/>
        <w:rPr>
          <w:rFonts w:ascii="Tahoma" w:hAnsi="Tahoma" w:cs="Tahoma"/>
          <w:b/>
          <w:szCs w:val="24"/>
          <w:lang w:val="hr-HR"/>
        </w:rPr>
      </w:pPr>
    </w:p>
    <w:p w14:paraId="042ADA59"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43.</w:t>
      </w:r>
    </w:p>
    <w:p w14:paraId="41AA2BBF" w14:textId="77777777" w:rsidR="005555EE" w:rsidRPr="005555EE" w:rsidRDefault="005555EE" w:rsidP="005555EE">
      <w:pPr>
        <w:pStyle w:val="Tijeloteksta-uvlaka3"/>
        <w:spacing w:after="0"/>
        <w:rPr>
          <w:lang w:eastAsia="hr-HR"/>
        </w:rPr>
      </w:pPr>
    </w:p>
    <w:p w14:paraId="7B0747DE" w14:textId="77777777" w:rsidR="008E3176" w:rsidRPr="0077642D" w:rsidRDefault="008E3176" w:rsidP="00250ABB">
      <w:pPr>
        <w:pStyle w:val="Tijeloteksta"/>
        <w:spacing w:line="232" w:lineRule="auto"/>
        <w:ind w:left="136" w:hanging="1"/>
        <w:rPr>
          <w:rFonts w:ascii="Tahoma" w:hAnsi="Tahoma" w:cs="Tahoma"/>
          <w:szCs w:val="24"/>
          <w:lang w:val="hr-HR"/>
        </w:rPr>
      </w:pPr>
      <w:r w:rsidRPr="0077642D">
        <w:rPr>
          <w:rFonts w:ascii="Tahoma" w:hAnsi="Tahoma" w:cs="Tahoma"/>
          <w:szCs w:val="24"/>
          <w:lang w:val="hr-HR"/>
        </w:rPr>
        <w:t>Građevine gospodarske namjene su građevine za obavljanje zanatske, uslužne, trgovačke, proizvodne, ugostiteljske, skladišne, servisne i slične djelatnosti, koje se dijele se na:</w:t>
      </w:r>
    </w:p>
    <w:p w14:paraId="615D110C" w14:textId="77777777" w:rsidR="008E3176" w:rsidRPr="0077642D" w:rsidRDefault="008E3176" w:rsidP="00250ABB">
      <w:pPr>
        <w:pStyle w:val="Tijeloteksta"/>
        <w:numPr>
          <w:ilvl w:val="0"/>
          <w:numId w:val="21"/>
        </w:numPr>
        <w:spacing w:line="232" w:lineRule="auto"/>
        <w:rPr>
          <w:rFonts w:ascii="Tahoma" w:hAnsi="Tahoma" w:cs="Tahoma"/>
          <w:szCs w:val="24"/>
          <w:lang w:val="hr-HR"/>
        </w:rPr>
      </w:pPr>
      <w:r w:rsidRPr="0077642D">
        <w:rPr>
          <w:rFonts w:ascii="Tahoma" w:hAnsi="Tahoma" w:cs="Tahoma"/>
          <w:szCs w:val="24"/>
          <w:lang w:val="hr-HR"/>
        </w:rPr>
        <w:t>tihe i čiste djelatnosti - prostori za obavljanje intelektualnih usluga (različite kancelarije, uredi, biroi i druge slične djelatnosti), mali proizvodni pogoni, trgovački sadržaji, krojačke, frizerske, postolarske, fotografske i slične uslužne radnje i slične djelatnosti bez opasnosti od požara i eksplozije, bez onečišćenja vode ili tla, sa bukom manjom od 30 dB noću i 40 dB danju u boravišnim stambenim prostorijama, odnosno u javnim građevinama;</w:t>
      </w:r>
    </w:p>
    <w:p w14:paraId="4A63EDDF" w14:textId="77777777" w:rsidR="008E3176" w:rsidRPr="0077642D" w:rsidRDefault="008E3176" w:rsidP="00250ABB">
      <w:pPr>
        <w:pStyle w:val="Tijeloteksta"/>
        <w:numPr>
          <w:ilvl w:val="0"/>
          <w:numId w:val="21"/>
        </w:numPr>
        <w:spacing w:line="232" w:lineRule="auto"/>
        <w:rPr>
          <w:rFonts w:ascii="Tahoma" w:hAnsi="Tahoma" w:cs="Tahoma"/>
          <w:szCs w:val="24"/>
          <w:lang w:val="hr-HR"/>
        </w:rPr>
      </w:pPr>
      <w:r w:rsidRPr="0077642D">
        <w:rPr>
          <w:rFonts w:ascii="Tahoma" w:hAnsi="Tahoma" w:cs="Tahoma"/>
          <w:szCs w:val="24"/>
          <w:lang w:val="hr-HR"/>
        </w:rPr>
        <w:t>bučne i potencijalno opasne djelatnosti - mali bučni proizvodni pogoni, automehaničarske i proizvodne radionice, limarije, lakirnice, bravarije, kovačnice, stolarije, klaonice, građevine s glazbom na otvorenom i slično; odnosno sve one djelatnosti svojim radom uzrokuju vanjsku buku, čija razina prelazi dopuštene vrijednosti.</w:t>
      </w:r>
    </w:p>
    <w:p w14:paraId="76A96F28" w14:textId="77777777" w:rsidR="008E3176" w:rsidRPr="0077642D" w:rsidRDefault="008E3176" w:rsidP="00250ABB">
      <w:pPr>
        <w:pStyle w:val="Tijeloteksta"/>
        <w:rPr>
          <w:rFonts w:ascii="Tahoma" w:hAnsi="Tahoma" w:cs="Tahoma"/>
          <w:szCs w:val="24"/>
          <w:lang w:val="hr-HR"/>
        </w:rPr>
      </w:pPr>
    </w:p>
    <w:p w14:paraId="5D1A47FE"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44.</w:t>
      </w:r>
    </w:p>
    <w:p w14:paraId="385D1441" w14:textId="77777777" w:rsidR="005555EE" w:rsidRPr="005555EE" w:rsidRDefault="005555EE" w:rsidP="005555EE">
      <w:pPr>
        <w:pStyle w:val="Tijeloteksta-uvlaka3"/>
        <w:spacing w:after="0"/>
        <w:rPr>
          <w:lang w:eastAsia="hr-HR"/>
        </w:rPr>
      </w:pPr>
    </w:p>
    <w:p w14:paraId="5448BBDB" w14:textId="77777777" w:rsidR="008E3176" w:rsidRPr="0077642D" w:rsidRDefault="008E3176" w:rsidP="00250ABB">
      <w:pPr>
        <w:pStyle w:val="Tijeloteksta"/>
        <w:spacing w:line="235" w:lineRule="auto"/>
        <w:ind w:left="136" w:right="234"/>
        <w:rPr>
          <w:rFonts w:ascii="Tahoma" w:hAnsi="Tahoma" w:cs="Tahoma"/>
          <w:szCs w:val="24"/>
          <w:lang w:val="hr-HR"/>
        </w:rPr>
      </w:pPr>
      <w:r w:rsidRPr="0077642D">
        <w:rPr>
          <w:rFonts w:ascii="Tahoma" w:hAnsi="Tahoma" w:cs="Tahoma"/>
          <w:szCs w:val="24"/>
          <w:lang w:val="hr-HR"/>
        </w:rPr>
        <w:t>Unutar građevinskog područja naselja dozvoljena je izgradnja samo građevina za tihe i čiste djelatnosti. Iznimno od prethodnog stavka, građevine za bučne i potencijalno opasne djelatnosti mogu se graditi unutar građevinskog područja naselja ukoliko tehnološko rješenje, veličina građevinske čestice, položaj građevinske čestice u naselju i predviđene mjere zaštite okoliša i života stanovnika to omogućavaju.</w:t>
      </w:r>
    </w:p>
    <w:p w14:paraId="055B9F92" w14:textId="77777777" w:rsidR="008E3176" w:rsidRPr="0077642D" w:rsidRDefault="008E3176" w:rsidP="00250ABB">
      <w:pPr>
        <w:pStyle w:val="Tijeloteksta"/>
        <w:ind w:left="136" w:right="234"/>
        <w:rPr>
          <w:rFonts w:ascii="Tahoma" w:hAnsi="Tahoma" w:cs="Tahoma"/>
          <w:szCs w:val="24"/>
          <w:lang w:val="hr-HR"/>
        </w:rPr>
      </w:pPr>
      <w:r w:rsidRPr="0077642D">
        <w:rPr>
          <w:rFonts w:ascii="Tahoma" w:hAnsi="Tahoma" w:cs="Tahoma"/>
          <w:szCs w:val="24"/>
          <w:lang w:val="hr-HR"/>
        </w:rPr>
        <w:lastRenderedPageBreak/>
        <w:t>Cilj je zaštitu od buke održavati u granicama propisanim "Pravilnikom o najvišim dopuštenim razinama buke u sredini kojoj ljudi rade i borave" (NN145/04).</w:t>
      </w:r>
    </w:p>
    <w:p w14:paraId="270563CE" w14:textId="77777777" w:rsidR="008E3176" w:rsidRPr="0077642D" w:rsidRDefault="008E3176" w:rsidP="00250ABB">
      <w:pPr>
        <w:pStyle w:val="Tijeloteksta"/>
        <w:rPr>
          <w:rFonts w:ascii="Tahoma" w:hAnsi="Tahoma" w:cs="Tahoma"/>
          <w:szCs w:val="24"/>
          <w:lang w:val="hr-HR"/>
        </w:rPr>
      </w:pPr>
    </w:p>
    <w:p w14:paraId="14D29F6B"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45.</w:t>
      </w:r>
    </w:p>
    <w:p w14:paraId="65DEE198" w14:textId="77777777" w:rsidR="005555EE" w:rsidRPr="005555EE" w:rsidRDefault="005555EE" w:rsidP="005555EE">
      <w:pPr>
        <w:pStyle w:val="Tijeloteksta-uvlaka3"/>
        <w:spacing w:after="0"/>
        <w:rPr>
          <w:lang w:eastAsia="hr-HR"/>
        </w:rPr>
      </w:pPr>
    </w:p>
    <w:p w14:paraId="6F3A8D95" w14:textId="77777777"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Građevine gospodarske namjene mogu sadržavati stambeni dio, koji je površinski manji od poslovnog dijela. Građevine koje sadrže stambeni dio koji je površinski manji od poslovnog dijela nazivamo poslovno-stambenim građevinama.</w:t>
      </w:r>
    </w:p>
    <w:p w14:paraId="3456726F"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Na jednoj građevinskoj čestici gospodarske namjene mogu se javiti najviše 1 ili 2 stambene jedinice (stana) za stalno stanovanje, maksimalno 150 m² korisne (neto) površine po stanu. Stanovi mogu iznositi maksimalno 40% korisne (neto) površine građevine osnovne namjene.</w:t>
      </w:r>
    </w:p>
    <w:p w14:paraId="7370D5FA"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Smještaj stambenog dijela u poslovnoj građevini moguć je na način da stambeni dio bude u sklopu građevine osnovne namjene ili može biti građevina izdvojenog korpusa, koja s građevinom osnovne namjene čini arhitektonsko oblikovnu cjelinu.</w:t>
      </w:r>
    </w:p>
    <w:p w14:paraId="4ACDC6DD"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Za građenje stambenog dijela koji je građevina izdvojenog korpusa vrijede iste odredbe kao za građenje slobodnostojeće obiteljske kuće, ako ovim Odredbama nije određeno drugačije.</w:t>
      </w:r>
    </w:p>
    <w:p w14:paraId="5352ED9E"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Za građenje poslovno-stambene građevine vrijede iste odredbe kao za građenje građevine gospodarske namjene, ako ovim Odredbama nije određeno drugačije.</w:t>
      </w:r>
    </w:p>
    <w:p w14:paraId="2F729E5E" w14:textId="77777777" w:rsidR="008E3176" w:rsidRPr="0077642D" w:rsidRDefault="008E3176" w:rsidP="00250ABB">
      <w:pPr>
        <w:pStyle w:val="Tijeloteksta"/>
        <w:rPr>
          <w:rFonts w:ascii="Tahoma" w:hAnsi="Tahoma" w:cs="Tahoma"/>
          <w:szCs w:val="24"/>
          <w:lang w:val="hr-HR"/>
        </w:rPr>
      </w:pPr>
    </w:p>
    <w:p w14:paraId="5B323910"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46.</w:t>
      </w:r>
    </w:p>
    <w:p w14:paraId="32817835" w14:textId="77777777" w:rsidR="005555EE" w:rsidRPr="005555EE" w:rsidRDefault="005555EE" w:rsidP="005555EE">
      <w:pPr>
        <w:pStyle w:val="Tijeloteksta-uvlaka3"/>
        <w:spacing w:after="0"/>
        <w:rPr>
          <w:b/>
          <w:lang w:eastAsia="hr-HR"/>
        </w:rPr>
      </w:pPr>
    </w:p>
    <w:p w14:paraId="30C40E81" w14:textId="77777777" w:rsidR="008E3176" w:rsidRPr="0077642D" w:rsidRDefault="008E3176" w:rsidP="00250ABB">
      <w:pPr>
        <w:pStyle w:val="Tijeloteksta"/>
        <w:spacing w:line="232" w:lineRule="auto"/>
        <w:ind w:left="135" w:right="234"/>
        <w:rPr>
          <w:rFonts w:ascii="Tahoma" w:hAnsi="Tahoma" w:cs="Tahoma"/>
          <w:szCs w:val="24"/>
          <w:lang w:val="hr-HR"/>
        </w:rPr>
      </w:pPr>
      <w:r w:rsidRPr="0077642D">
        <w:rPr>
          <w:rFonts w:ascii="Tahoma" w:hAnsi="Tahoma" w:cs="Tahoma"/>
          <w:szCs w:val="24"/>
          <w:lang w:val="hr-HR"/>
        </w:rPr>
        <w:t>Građevine gospodarske namjene mogu sadržavati javne i društvene sadržaje koji mogu iznositi maksimalno 40% korisne (neto) površine građevine osnovne namjene.</w:t>
      </w:r>
    </w:p>
    <w:p w14:paraId="6C6D2FB8"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Smještaj javnih i društvenih sadržaja moguć je na način da oni budu u sklopu građevine osnovne namjene.</w:t>
      </w:r>
    </w:p>
    <w:p w14:paraId="33CCA346" w14:textId="77777777" w:rsidR="008E3176" w:rsidRPr="0077642D" w:rsidRDefault="008E3176" w:rsidP="00250ABB">
      <w:pPr>
        <w:pStyle w:val="Tijeloteksta"/>
        <w:rPr>
          <w:rFonts w:ascii="Tahoma" w:hAnsi="Tahoma" w:cs="Tahoma"/>
          <w:szCs w:val="24"/>
          <w:lang w:val="hr-HR"/>
        </w:rPr>
      </w:pPr>
    </w:p>
    <w:p w14:paraId="4CA090F7"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47.</w:t>
      </w:r>
    </w:p>
    <w:p w14:paraId="2BED69FD" w14:textId="77777777" w:rsidR="005555EE" w:rsidRPr="005555EE" w:rsidRDefault="005555EE" w:rsidP="005555EE">
      <w:pPr>
        <w:pStyle w:val="Tijeloteksta-uvlaka3"/>
        <w:spacing w:after="0"/>
        <w:rPr>
          <w:lang w:eastAsia="hr-HR"/>
        </w:rPr>
      </w:pPr>
    </w:p>
    <w:p w14:paraId="46E63A15"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 jednoj građevinskoj čestici gospodarske namjene, mogu se graditi poslovne i poslovno-stambene građevine, te uz njih pomoćne građevine koje čine funkcionalnu i oblikovnu cjelinu.</w:t>
      </w:r>
    </w:p>
    <w:p w14:paraId="094F161E" w14:textId="77777777" w:rsidR="008E3176" w:rsidRPr="0077642D" w:rsidRDefault="008E3176" w:rsidP="00250ABB">
      <w:pPr>
        <w:pStyle w:val="Tijeloteksta"/>
        <w:ind w:left="136" w:right="234" w:hanging="1"/>
        <w:rPr>
          <w:rFonts w:ascii="Tahoma" w:hAnsi="Tahoma" w:cs="Tahoma"/>
          <w:szCs w:val="24"/>
          <w:lang w:val="hr-HR"/>
        </w:rPr>
      </w:pPr>
      <w:r w:rsidRPr="0077642D">
        <w:rPr>
          <w:rFonts w:ascii="Tahoma" w:hAnsi="Tahoma" w:cs="Tahoma"/>
          <w:szCs w:val="24"/>
          <w:lang w:val="hr-HR"/>
        </w:rPr>
        <w:t>Na jednoj građevnoj čestici gospodarske namjene minimalno 60% korisne (neto) površine građevina mora biti gospodarske</w:t>
      </w:r>
      <w:r w:rsidRPr="0077642D">
        <w:rPr>
          <w:rFonts w:ascii="Tahoma" w:hAnsi="Tahoma" w:cs="Tahoma"/>
          <w:spacing w:val="-6"/>
          <w:szCs w:val="24"/>
          <w:lang w:val="hr-HR"/>
        </w:rPr>
        <w:t xml:space="preserve"> </w:t>
      </w:r>
      <w:r w:rsidRPr="0077642D">
        <w:rPr>
          <w:rFonts w:ascii="Tahoma" w:hAnsi="Tahoma" w:cs="Tahoma"/>
          <w:szCs w:val="24"/>
          <w:lang w:val="hr-HR"/>
        </w:rPr>
        <w:t>namjene.</w:t>
      </w:r>
    </w:p>
    <w:p w14:paraId="3A103240"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Građevine ili prostori koji nisu bili gospodarske namjene mogu se djelomično ili u cijelosti prenamijeniti u gospodarske prostore, u skladu s odredbama ovog Plana.</w:t>
      </w:r>
    </w:p>
    <w:p w14:paraId="1A648151"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Postojeće građevine moguće je adaptirati, rekonstruirati i dograđivati radi poboljšanja uvjeta korištenja, osiguranja ekoloških standarda i osiguranja propisanih mjera zaštite okoliša.</w:t>
      </w:r>
    </w:p>
    <w:p w14:paraId="1CC1BF85" w14:textId="77777777" w:rsidR="008E3176" w:rsidRPr="0077642D" w:rsidRDefault="008E3176" w:rsidP="00250ABB">
      <w:pPr>
        <w:pStyle w:val="Tijeloteksta"/>
        <w:rPr>
          <w:rFonts w:ascii="Tahoma" w:hAnsi="Tahoma" w:cs="Tahoma"/>
          <w:szCs w:val="24"/>
          <w:lang w:val="hr-HR"/>
        </w:rPr>
      </w:pPr>
    </w:p>
    <w:p w14:paraId="4FDD028B"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48.</w:t>
      </w:r>
    </w:p>
    <w:p w14:paraId="4E07D57E" w14:textId="77777777" w:rsidR="005555EE" w:rsidRPr="005555EE" w:rsidRDefault="005555EE" w:rsidP="005555EE">
      <w:pPr>
        <w:pStyle w:val="Tijeloteksta-uvlaka3"/>
        <w:spacing w:after="0"/>
        <w:rPr>
          <w:b/>
          <w:lang w:eastAsia="hr-HR"/>
        </w:rPr>
      </w:pPr>
    </w:p>
    <w:p w14:paraId="6CB7754C" w14:textId="77777777" w:rsidR="008E3176" w:rsidRPr="0077642D" w:rsidRDefault="008E3176" w:rsidP="00250ABB">
      <w:pPr>
        <w:pStyle w:val="Tijeloteksta"/>
        <w:ind w:left="136" w:right="135"/>
        <w:rPr>
          <w:rFonts w:ascii="Tahoma" w:hAnsi="Tahoma" w:cs="Tahoma"/>
          <w:szCs w:val="24"/>
          <w:lang w:val="hr-HR"/>
        </w:rPr>
      </w:pPr>
      <w:r w:rsidRPr="0077642D">
        <w:rPr>
          <w:rFonts w:ascii="Tahoma" w:hAnsi="Tahoma" w:cs="Tahoma"/>
          <w:szCs w:val="24"/>
          <w:lang w:val="hr-HR"/>
        </w:rPr>
        <w:t>Ako je zona za izgradnju građevina gospodarske namjene veća od 0,60 ha treba biti izdvojena kao zona gospodarskih djelatnosti.</w:t>
      </w:r>
    </w:p>
    <w:p w14:paraId="551BC68A" w14:textId="77777777" w:rsidR="008E3176" w:rsidRPr="0077642D" w:rsidRDefault="008E3176" w:rsidP="00250ABB">
      <w:pPr>
        <w:pStyle w:val="Tijeloteksta"/>
        <w:spacing w:line="235" w:lineRule="auto"/>
        <w:ind w:left="136" w:right="128" w:hanging="1"/>
        <w:rPr>
          <w:rFonts w:ascii="Tahoma" w:hAnsi="Tahoma" w:cs="Tahoma"/>
          <w:szCs w:val="24"/>
          <w:lang w:val="hr-HR"/>
        </w:rPr>
      </w:pPr>
      <w:r w:rsidRPr="0077642D">
        <w:rPr>
          <w:rFonts w:ascii="Tahoma" w:hAnsi="Tahoma" w:cs="Tahoma"/>
          <w:szCs w:val="24"/>
          <w:lang w:val="hr-HR"/>
        </w:rPr>
        <w:t xml:space="preserve">Građevine u </w:t>
      </w:r>
      <w:r w:rsidRPr="0077642D">
        <w:rPr>
          <w:rFonts w:ascii="Tahoma" w:hAnsi="Tahoma" w:cs="Tahoma"/>
          <w:spacing w:val="-3"/>
          <w:szCs w:val="24"/>
          <w:lang w:val="hr-HR"/>
        </w:rPr>
        <w:t xml:space="preserve">zoni </w:t>
      </w:r>
      <w:r w:rsidRPr="0077642D">
        <w:rPr>
          <w:rFonts w:ascii="Tahoma" w:hAnsi="Tahoma" w:cs="Tahoma"/>
          <w:szCs w:val="24"/>
          <w:lang w:val="hr-HR"/>
        </w:rPr>
        <w:t xml:space="preserve">gospodarskih djelatnosti moraju biti odijeljene od ruba građevinskih čestica stambene, te javne i društvene namjene javnom prometnom površinom, </w:t>
      </w:r>
      <w:r w:rsidRPr="0077642D">
        <w:rPr>
          <w:rFonts w:ascii="Tahoma" w:hAnsi="Tahoma" w:cs="Tahoma"/>
          <w:szCs w:val="24"/>
          <w:lang w:val="hr-HR"/>
        </w:rPr>
        <w:lastRenderedPageBreak/>
        <w:t>zaštitnim infrastrukturnim koridorom ili zelenim površinom minimalne širine 10,0 m. Ta zelena površina mora biti prirodni teren, nepodrumljen i bez parkiranja, uređen kao cjelovito</w:t>
      </w:r>
      <w:r w:rsidRPr="0077642D">
        <w:rPr>
          <w:rFonts w:ascii="Tahoma" w:hAnsi="Tahoma" w:cs="Tahoma"/>
          <w:spacing w:val="4"/>
          <w:szCs w:val="24"/>
          <w:lang w:val="hr-HR"/>
        </w:rPr>
        <w:t xml:space="preserve"> </w:t>
      </w:r>
      <w:r w:rsidRPr="0077642D">
        <w:rPr>
          <w:rFonts w:ascii="Tahoma" w:hAnsi="Tahoma" w:cs="Tahoma"/>
          <w:szCs w:val="24"/>
          <w:lang w:val="hr-HR"/>
        </w:rPr>
        <w:t>zelenilo.</w:t>
      </w:r>
    </w:p>
    <w:p w14:paraId="259C858F" w14:textId="77777777" w:rsidR="008E3176" w:rsidRPr="0077642D" w:rsidRDefault="008E3176" w:rsidP="00250ABB">
      <w:pPr>
        <w:pStyle w:val="Tijeloteksta"/>
        <w:rPr>
          <w:rFonts w:ascii="Tahoma" w:hAnsi="Tahoma" w:cs="Tahoma"/>
          <w:szCs w:val="24"/>
          <w:lang w:val="hr-HR"/>
        </w:rPr>
      </w:pPr>
    </w:p>
    <w:p w14:paraId="00BC883C"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49.</w:t>
      </w:r>
    </w:p>
    <w:p w14:paraId="1D9620A9" w14:textId="77777777" w:rsidR="005555EE" w:rsidRPr="005555EE" w:rsidRDefault="005555EE" w:rsidP="005555EE">
      <w:pPr>
        <w:pStyle w:val="Tijeloteksta-uvlaka3"/>
        <w:spacing w:after="0"/>
        <w:rPr>
          <w:lang w:eastAsia="hr-HR"/>
        </w:rPr>
      </w:pPr>
    </w:p>
    <w:p w14:paraId="5BC30BA2"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Građevine gospodarske namjene mogu se graditi samo na slobodnostojeći način (Članak 14, Stavak 4).</w:t>
      </w:r>
    </w:p>
    <w:p w14:paraId="64A23BA3" w14:textId="77777777" w:rsidR="008E3176" w:rsidRPr="0077642D" w:rsidRDefault="008E3176" w:rsidP="00250ABB">
      <w:pPr>
        <w:pStyle w:val="Tijeloteksta"/>
        <w:rPr>
          <w:rFonts w:ascii="Tahoma" w:hAnsi="Tahoma" w:cs="Tahoma"/>
          <w:szCs w:val="24"/>
          <w:lang w:val="hr-HR"/>
        </w:rPr>
      </w:pPr>
    </w:p>
    <w:p w14:paraId="3ED6D633"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50.</w:t>
      </w:r>
    </w:p>
    <w:p w14:paraId="236FBDBA" w14:textId="77777777" w:rsidR="005555EE" w:rsidRPr="005555EE" w:rsidRDefault="005555EE" w:rsidP="005555EE">
      <w:pPr>
        <w:pStyle w:val="Tijeloteksta-uvlaka3"/>
        <w:spacing w:after="0"/>
        <w:rPr>
          <w:lang w:eastAsia="hr-HR"/>
        </w:rPr>
      </w:pPr>
    </w:p>
    <w:p w14:paraId="52E4314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Minimalne veličine građevinskih čestica za poslovne i poslovno-stambene građevine:</w:t>
      </w:r>
    </w:p>
    <w:tbl>
      <w:tblPr>
        <w:tblStyle w:val="TableNormal"/>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38"/>
        <w:gridCol w:w="2338"/>
        <w:gridCol w:w="2338"/>
        <w:gridCol w:w="2338"/>
      </w:tblGrid>
      <w:tr w:rsidR="008E3176" w:rsidRPr="0077642D" w14:paraId="6B7D3176" w14:textId="77777777" w:rsidTr="008E3176">
        <w:trPr>
          <w:trHeight w:val="460"/>
        </w:trPr>
        <w:tc>
          <w:tcPr>
            <w:tcW w:w="2338" w:type="dxa"/>
            <w:tcBorders>
              <w:top w:val="single" w:sz="12" w:space="0" w:color="000000"/>
              <w:left w:val="single" w:sz="12" w:space="0" w:color="000000"/>
              <w:bottom w:val="single" w:sz="4" w:space="0" w:color="000000"/>
              <w:right w:val="single" w:sz="4" w:space="0" w:color="000000"/>
            </w:tcBorders>
            <w:hideMark/>
          </w:tcPr>
          <w:p w14:paraId="174346F7" w14:textId="77777777" w:rsidR="008E3176" w:rsidRPr="0077642D" w:rsidRDefault="008E3176" w:rsidP="00250ABB">
            <w:pPr>
              <w:pStyle w:val="TableParagraph"/>
              <w:spacing w:before="0"/>
              <w:ind w:left="327" w:right="304"/>
              <w:jc w:val="center"/>
              <w:rPr>
                <w:rFonts w:ascii="Tahoma" w:hAnsi="Tahoma" w:cs="Tahoma"/>
                <w:sz w:val="20"/>
                <w:lang w:val="hr-HR"/>
              </w:rPr>
            </w:pPr>
            <w:r w:rsidRPr="0077642D">
              <w:rPr>
                <w:rFonts w:ascii="Tahoma" w:hAnsi="Tahoma" w:cs="Tahoma"/>
                <w:sz w:val="20"/>
                <w:lang w:val="hr-HR"/>
              </w:rPr>
              <w:t>visina građevine</w:t>
            </w:r>
          </w:p>
        </w:tc>
        <w:tc>
          <w:tcPr>
            <w:tcW w:w="2338" w:type="dxa"/>
            <w:tcBorders>
              <w:top w:val="single" w:sz="12" w:space="0" w:color="000000"/>
              <w:left w:val="single" w:sz="4" w:space="0" w:color="000000"/>
              <w:bottom w:val="single" w:sz="4" w:space="0" w:color="000000"/>
              <w:right w:val="single" w:sz="4" w:space="0" w:color="000000"/>
            </w:tcBorders>
            <w:hideMark/>
          </w:tcPr>
          <w:p w14:paraId="0B0620DD" w14:textId="77777777" w:rsidR="008E3176" w:rsidRPr="0077642D" w:rsidRDefault="008E3176" w:rsidP="00250ABB">
            <w:pPr>
              <w:pStyle w:val="TableParagraph"/>
              <w:spacing w:before="0" w:line="224" w:lineRule="exact"/>
              <w:ind w:left="166" w:right="136"/>
              <w:jc w:val="center"/>
              <w:rPr>
                <w:rFonts w:ascii="Tahoma" w:hAnsi="Tahoma" w:cs="Tahoma"/>
                <w:sz w:val="20"/>
                <w:lang w:val="hr-HR"/>
              </w:rPr>
            </w:pPr>
            <w:r w:rsidRPr="0077642D">
              <w:rPr>
                <w:rFonts w:ascii="Tahoma" w:hAnsi="Tahoma" w:cs="Tahoma"/>
                <w:sz w:val="20"/>
                <w:lang w:val="hr-HR"/>
              </w:rPr>
              <w:t>najmanja širina građ.</w:t>
            </w:r>
          </w:p>
          <w:p w14:paraId="05277B6E" w14:textId="77777777" w:rsidR="008E3176" w:rsidRPr="0077642D" w:rsidRDefault="008E3176" w:rsidP="00250ABB">
            <w:pPr>
              <w:pStyle w:val="TableParagraph"/>
              <w:spacing w:before="0" w:line="215" w:lineRule="exact"/>
              <w:ind w:left="166" w:right="132"/>
              <w:jc w:val="center"/>
              <w:rPr>
                <w:rFonts w:ascii="Tahoma" w:hAnsi="Tahoma" w:cs="Tahoma"/>
                <w:sz w:val="20"/>
                <w:lang w:val="hr-HR"/>
              </w:rPr>
            </w:pPr>
            <w:r w:rsidRPr="0077642D">
              <w:rPr>
                <w:rFonts w:ascii="Tahoma" w:hAnsi="Tahoma" w:cs="Tahoma"/>
                <w:sz w:val="20"/>
                <w:lang w:val="hr-HR"/>
              </w:rPr>
              <w:t>čestice</w:t>
            </w:r>
          </w:p>
        </w:tc>
        <w:tc>
          <w:tcPr>
            <w:tcW w:w="2338" w:type="dxa"/>
            <w:tcBorders>
              <w:top w:val="single" w:sz="12" w:space="0" w:color="000000"/>
              <w:left w:val="single" w:sz="4" w:space="0" w:color="000000"/>
              <w:bottom w:val="single" w:sz="4" w:space="0" w:color="000000"/>
              <w:right w:val="single" w:sz="4" w:space="0" w:color="000000"/>
            </w:tcBorders>
            <w:hideMark/>
          </w:tcPr>
          <w:p w14:paraId="56B6E6D4" w14:textId="77777777" w:rsidR="008E3176" w:rsidRPr="0077642D" w:rsidRDefault="008E3176" w:rsidP="00250ABB">
            <w:pPr>
              <w:pStyle w:val="TableParagraph"/>
              <w:spacing w:before="0" w:line="224" w:lineRule="exact"/>
              <w:ind w:left="166" w:right="141"/>
              <w:jc w:val="center"/>
              <w:rPr>
                <w:rFonts w:ascii="Tahoma" w:hAnsi="Tahoma" w:cs="Tahoma"/>
                <w:sz w:val="20"/>
                <w:lang w:val="hr-HR"/>
              </w:rPr>
            </w:pPr>
            <w:r w:rsidRPr="0077642D">
              <w:rPr>
                <w:rFonts w:ascii="Tahoma" w:hAnsi="Tahoma" w:cs="Tahoma"/>
                <w:sz w:val="20"/>
                <w:lang w:val="hr-HR"/>
              </w:rPr>
              <w:t>najmanja dubina građ.</w:t>
            </w:r>
          </w:p>
          <w:p w14:paraId="41C231E0" w14:textId="77777777" w:rsidR="008E3176" w:rsidRPr="0077642D" w:rsidRDefault="008E3176" w:rsidP="00250ABB">
            <w:pPr>
              <w:pStyle w:val="TableParagraph"/>
              <w:spacing w:before="0" w:line="215" w:lineRule="exact"/>
              <w:ind w:left="166" w:right="133"/>
              <w:jc w:val="center"/>
              <w:rPr>
                <w:rFonts w:ascii="Tahoma" w:hAnsi="Tahoma" w:cs="Tahoma"/>
                <w:sz w:val="20"/>
                <w:lang w:val="hr-HR"/>
              </w:rPr>
            </w:pPr>
            <w:r w:rsidRPr="0077642D">
              <w:rPr>
                <w:rFonts w:ascii="Tahoma" w:hAnsi="Tahoma" w:cs="Tahoma"/>
                <w:sz w:val="20"/>
                <w:lang w:val="hr-HR"/>
              </w:rPr>
              <w:t>čestice</w:t>
            </w:r>
          </w:p>
        </w:tc>
        <w:tc>
          <w:tcPr>
            <w:tcW w:w="2338" w:type="dxa"/>
            <w:tcBorders>
              <w:top w:val="single" w:sz="12" w:space="0" w:color="000000"/>
              <w:left w:val="single" w:sz="4" w:space="0" w:color="000000"/>
              <w:bottom w:val="single" w:sz="4" w:space="0" w:color="000000"/>
              <w:right w:val="single" w:sz="12" w:space="0" w:color="000000"/>
            </w:tcBorders>
            <w:hideMark/>
          </w:tcPr>
          <w:p w14:paraId="52003691" w14:textId="77777777" w:rsidR="008E3176" w:rsidRPr="0077642D" w:rsidRDefault="008E3176" w:rsidP="00250ABB">
            <w:pPr>
              <w:pStyle w:val="TableParagraph"/>
              <w:spacing w:before="0" w:line="224" w:lineRule="exact"/>
              <w:ind w:left="363"/>
              <w:rPr>
                <w:rFonts w:ascii="Tahoma" w:hAnsi="Tahoma" w:cs="Tahoma"/>
                <w:sz w:val="20"/>
                <w:lang w:val="hr-HR"/>
              </w:rPr>
            </w:pPr>
            <w:r w:rsidRPr="0077642D">
              <w:rPr>
                <w:rFonts w:ascii="Tahoma" w:hAnsi="Tahoma" w:cs="Tahoma"/>
                <w:sz w:val="20"/>
                <w:lang w:val="hr-HR"/>
              </w:rPr>
              <w:t>najmanja</w:t>
            </w:r>
            <w:r w:rsidRPr="0077642D">
              <w:rPr>
                <w:rFonts w:ascii="Tahoma" w:hAnsi="Tahoma" w:cs="Tahoma"/>
                <w:spacing w:val="-2"/>
                <w:sz w:val="20"/>
                <w:lang w:val="hr-HR"/>
              </w:rPr>
              <w:t xml:space="preserve"> </w:t>
            </w:r>
            <w:r w:rsidRPr="0077642D">
              <w:rPr>
                <w:rFonts w:ascii="Tahoma" w:hAnsi="Tahoma" w:cs="Tahoma"/>
                <w:sz w:val="20"/>
                <w:lang w:val="hr-HR"/>
              </w:rPr>
              <w:t>površina</w:t>
            </w:r>
          </w:p>
          <w:p w14:paraId="6D3A2A7F" w14:textId="77777777" w:rsidR="008E3176" w:rsidRPr="0077642D" w:rsidRDefault="008E3176" w:rsidP="00250ABB">
            <w:pPr>
              <w:pStyle w:val="TableParagraph"/>
              <w:spacing w:before="0" w:line="215" w:lineRule="exact"/>
              <w:ind w:left="396"/>
              <w:rPr>
                <w:rFonts w:ascii="Tahoma" w:hAnsi="Tahoma" w:cs="Tahoma"/>
                <w:sz w:val="20"/>
                <w:lang w:val="hr-HR"/>
              </w:rPr>
            </w:pPr>
            <w:r w:rsidRPr="0077642D">
              <w:rPr>
                <w:rFonts w:ascii="Tahoma" w:hAnsi="Tahoma" w:cs="Tahoma"/>
                <w:sz w:val="20"/>
                <w:lang w:val="hr-HR"/>
              </w:rPr>
              <w:t>građ. čestice (m²)</w:t>
            </w:r>
          </w:p>
        </w:tc>
      </w:tr>
      <w:tr w:rsidR="008E3176" w:rsidRPr="0077642D" w14:paraId="26620E2F" w14:textId="77777777" w:rsidTr="008E3176">
        <w:trPr>
          <w:trHeight w:val="230"/>
        </w:trPr>
        <w:tc>
          <w:tcPr>
            <w:tcW w:w="2338" w:type="dxa"/>
            <w:tcBorders>
              <w:top w:val="single" w:sz="4" w:space="0" w:color="000000"/>
              <w:left w:val="single" w:sz="12" w:space="0" w:color="000000"/>
              <w:bottom w:val="single" w:sz="4" w:space="0" w:color="000000"/>
              <w:right w:val="single" w:sz="4" w:space="0" w:color="000000"/>
            </w:tcBorders>
            <w:hideMark/>
          </w:tcPr>
          <w:p w14:paraId="3CDF684A"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1 nadzemna etaža</w:t>
            </w:r>
          </w:p>
        </w:tc>
        <w:tc>
          <w:tcPr>
            <w:tcW w:w="2338" w:type="dxa"/>
            <w:tcBorders>
              <w:top w:val="single" w:sz="4" w:space="0" w:color="000000"/>
              <w:left w:val="single" w:sz="4" w:space="0" w:color="000000"/>
              <w:bottom w:val="single" w:sz="4" w:space="0" w:color="000000"/>
              <w:right w:val="single" w:sz="4" w:space="0" w:color="000000"/>
            </w:tcBorders>
            <w:hideMark/>
          </w:tcPr>
          <w:p w14:paraId="61B0B26D"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15 m</w:t>
            </w:r>
          </w:p>
        </w:tc>
        <w:tc>
          <w:tcPr>
            <w:tcW w:w="2338" w:type="dxa"/>
            <w:tcBorders>
              <w:top w:val="single" w:sz="4" w:space="0" w:color="000000"/>
              <w:left w:val="single" w:sz="4" w:space="0" w:color="000000"/>
              <w:bottom w:val="single" w:sz="4" w:space="0" w:color="000000"/>
              <w:right w:val="single" w:sz="4" w:space="0" w:color="000000"/>
            </w:tcBorders>
            <w:hideMark/>
          </w:tcPr>
          <w:p w14:paraId="52B9EDBE"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20 m</w:t>
            </w:r>
          </w:p>
        </w:tc>
        <w:tc>
          <w:tcPr>
            <w:tcW w:w="2338" w:type="dxa"/>
            <w:tcBorders>
              <w:top w:val="single" w:sz="4" w:space="0" w:color="000000"/>
              <w:left w:val="single" w:sz="4" w:space="0" w:color="000000"/>
              <w:bottom w:val="single" w:sz="4" w:space="0" w:color="000000"/>
              <w:right w:val="single" w:sz="12" w:space="0" w:color="000000"/>
            </w:tcBorders>
            <w:hideMark/>
          </w:tcPr>
          <w:p w14:paraId="41E26C50"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500</w:t>
            </w:r>
          </w:p>
        </w:tc>
      </w:tr>
      <w:tr w:rsidR="008E3176" w:rsidRPr="0077642D" w14:paraId="1AE0A1C2" w14:textId="77777777" w:rsidTr="008E3176">
        <w:trPr>
          <w:trHeight w:val="230"/>
        </w:trPr>
        <w:tc>
          <w:tcPr>
            <w:tcW w:w="2338" w:type="dxa"/>
            <w:tcBorders>
              <w:top w:val="single" w:sz="4" w:space="0" w:color="000000"/>
              <w:left w:val="single" w:sz="12" w:space="0" w:color="000000"/>
              <w:bottom w:val="single" w:sz="4" w:space="0" w:color="000000"/>
              <w:right w:val="single" w:sz="4" w:space="0" w:color="000000"/>
            </w:tcBorders>
            <w:hideMark/>
          </w:tcPr>
          <w:p w14:paraId="1AC6E1BD"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2 nadzemne etaže</w:t>
            </w:r>
          </w:p>
        </w:tc>
        <w:tc>
          <w:tcPr>
            <w:tcW w:w="2338" w:type="dxa"/>
            <w:tcBorders>
              <w:top w:val="single" w:sz="4" w:space="0" w:color="000000"/>
              <w:left w:val="single" w:sz="4" w:space="0" w:color="000000"/>
              <w:bottom w:val="single" w:sz="4" w:space="0" w:color="000000"/>
              <w:right w:val="single" w:sz="4" w:space="0" w:color="000000"/>
            </w:tcBorders>
            <w:hideMark/>
          </w:tcPr>
          <w:p w14:paraId="5ACEE022"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18 m</w:t>
            </w:r>
          </w:p>
        </w:tc>
        <w:tc>
          <w:tcPr>
            <w:tcW w:w="2338" w:type="dxa"/>
            <w:tcBorders>
              <w:top w:val="single" w:sz="4" w:space="0" w:color="000000"/>
              <w:left w:val="single" w:sz="4" w:space="0" w:color="000000"/>
              <w:bottom w:val="single" w:sz="4" w:space="0" w:color="000000"/>
              <w:right w:val="single" w:sz="4" w:space="0" w:color="000000"/>
            </w:tcBorders>
            <w:hideMark/>
          </w:tcPr>
          <w:p w14:paraId="4D795556"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30 m</w:t>
            </w:r>
          </w:p>
        </w:tc>
        <w:tc>
          <w:tcPr>
            <w:tcW w:w="2338" w:type="dxa"/>
            <w:tcBorders>
              <w:top w:val="single" w:sz="4" w:space="0" w:color="000000"/>
              <w:left w:val="single" w:sz="4" w:space="0" w:color="000000"/>
              <w:bottom w:val="single" w:sz="4" w:space="0" w:color="000000"/>
              <w:right w:val="single" w:sz="12" w:space="0" w:color="000000"/>
            </w:tcBorders>
            <w:hideMark/>
          </w:tcPr>
          <w:p w14:paraId="42CBAE0B"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650</w:t>
            </w:r>
          </w:p>
        </w:tc>
      </w:tr>
      <w:tr w:rsidR="008E3176" w:rsidRPr="0077642D" w14:paraId="67536932" w14:textId="77777777" w:rsidTr="008E3176">
        <w:trPr>
          <w:trHeight w:val="229"/>
        </w:trPr>
        <w:tc>
          <w:tcPr>
            <w:tcW w:w="2338" w:type="dxa"/>
            <w:tcBorders>
              <w:top w:val="single" w:sz="4" w:space="0" w:color="000000"/>
              <w:left w:val="single" w:sz="12" w:space="0" w:color="000000"/>
              <w:bottom w:val="single" w:sz="12" w:space="0" w:color="000000"/>
              <w:right w:val="single" w:sz="4" w:space="0" w:color="000000"/>
            </w:tcBorders>
            <w:hideMark/>
          </w:tcPr>
          <w:p w14:paraId="36AA4713"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3 nadzemne etaže</w:t>
            </w:r>
          </w:p>
        </w:tc>
        <w:tc>
          <w:tcPr>
            <w:tcW w:w="2338" w:type="dxa"/>
            <w:tcBorders>
              <w:top w:val="single" w:sz="4" w:space="0" w:color="000000"/>
              <w:left w:val="single" w:sz="4" w:space="0" w:color="000000"/>
              <w:bottom w:val="single" w:sz="12" w:space="0" w:color="000000"/>
              <w:right w:val="single" w:sz="4" w:space="0" w:color="000000"/>
            </w:tcBorders>
            <w:hideMark/>
          </w:tcPr>
          <w:p w14:paraId="3D757533"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20 m</w:t>
            </w:r>
          </w:p>
        </w:tc>
        <w:tc>
          <w:tcPr>
            <w:tcW w:w="2338" w:type="dxa"/>
            <w:tcBorders>
              <w:top w:val="single" w:sz="4" w:space="0" w:color="000000"/>
              <w:left w:val="single" w:sz="4" w:space="0" w:color="000000"/>
              <w:bottom w:val="single" w:sz="12" w:space="0" w:color="000000"/>
              <w:right w:val="single" w:sz="4" w:space="0" w:color="000000"/>
            </w:tcBorders>
            <w:hideMark/>
          </w:tcPr>
          <w:p w14:paraId="5E1E0270"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30 m</w:t>
            </w:r>
          </w:p>
        </w:tc>
        <w:tc>
          <w:tcPr>
            <w:tcW w:w="2338" w:type="dxa"/>
            <w:tcBorders>
              <w:top w:val="single" w:sz="4" w:space="0" w:color="000000"/>
              <w:left w:val="single" w:sz="4" w:space="0" w:color="000000"/>
              <w:bottom w:val="single" w:sz="12" w:space="0" w:color="000000"/>
              <w:right w:val="single" w:sz="12" w:space="0" w:color="000000"/>
            </w:tcBorders>
            <w:hideMark/>
          </w:tcPr>
          <w:p w14:paraId="40506585"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800</w:t>
            </w:r>
          </w:p>
        </w:tc>
      </w:tr>
    </w:tbl>
    <w:p w14:paraId="05F780C1"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Maksimalna veličina građevinske čestice je:</w:t>
      </w:r>
    </w:p>
    <w:p w14:paraId="03131A93" w14:textId="77777777" w:rsidR="008E3176" w:rsidRPr="0077642D" w:rsidRDefault="008E3176" w:rsidP="00250ABB">
      <w:pPr>
        <w:pStyle w:val="Tijeloteksta"/>
        <w:numPr>
          <w:ilvl w:val="0"/>
          <w:numId w:val="22"/>
        </w:numPr>
        <w:rPr>
          <w:rFonts w:ascii="Tahoma" w:hAnsi="Tahoma" w:cs="Tahoma"/>
          <w:szCs w:val="24"/>
          <w:lang w:val="hr-HR"/>
        </w:rPr>
      </w:pPr>
      <w:r w:rsidRPr="0077642D">
        <w:rPr>
          <w:rFonts w:ascii="Tahoma" w:hAnsi="Tahoma" w:cs="Tahoma"/>
          <w:szCs w:val="24"/>
          <w:lang w:val="hr-HR"/>
        </w:rPr>
        <w:t>za građevine proizvodne, skladišne i servisne namjene</w:t>
      </w:r>
      <w:r w:rsidRPr="0077642D">
        <w:rPr>
          <w:rFonts w:ascii="Tahoma" w:hAnsi="Tahoma" w:cs="Tahoma"/>
          <w:szCs w:val="24"/>
          <w:lang w:val="hr-HR"/>
        </w:rPr>
        <w:tab/>
        <w:t>1.000 m²</w:t>
      </w:r>
    </w:p>
    <w:p w14:paraId="0EEF1E32" w14:textId="77777777" w:rsidR="0069138D" w:rsidRPr="0077642D" w:rsidRDefault="008E3176" w:rsidP="00250ABB">
      <w:pPr>
        <w:pStyle w:val="Tijeloteksta"/>
        <w:numPr>
          <w:ilvl w:val="0"/>
          <w:numId w:val="22"/>
        </w:numPr>
        <w:rPr>
          <w:rFonts w:ascii="Tahoma" w:hAnsi="Tahoma" w:cs="Tahoma"/>
          <w:szCs w:val="24"/>
          <w:lang w:val="hr-HR"/>
        </w:rPr>
      </w:pPr>
      <w:r w:rsidRPr="0077642D">
        <w:rPr>
          <w:rFonts w:ascii="Tahoma" w:hAnsi="Tahoma" w:cs="Tahoma"/>
          <w:szCs w:val="24"/>
          <w:lang w:val="hr-HR"/>
        </w:rPr>
        <w:t>za ostale građevine gospodarske namjene</w:t>
      </w:r>
      <w:r w:rsidRPr="0077642D">
        <w:rPr>
          <w:rFonts w:ascii="Tahoma" w:hAnsi="Tahoma" w:cs="Tahoma"/>
          <w:szCs w:val="24"/>
          <w:lang w:val="hr-HR"/>
        </w:rPr>
        <w:tab/>
        <w:t>1.500 m²</w:t>
      </w:r>
    </w:p>
    <w:p w14:paraId="06661EC4"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Maksimalni koeficijent izgrađenosti građevinske čestice (kig) je 0,30.</w:t>
      </w:r>
    </w:p>
    <w:p w14:paraId="16B6EAF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Maksimalni dopušteni koeficijent iskorištenosti (kis) je:</w:t>
      </w:r>
    </w:p>
    <w:p w14:paraId="0260F48E" w14:textId="77777777" w:rsidR="008E3176" w:rsidRPr="0077642D" w:rsidRDefault="008E3176" w:rsidP="00250ABB">
      <w:pPr>
        <w:pStyle w:val="Tijeloteksta"/>
        <w:numPr>
          <w:ilvl w:val="0"/>
          <w:numId w:val="23"/>
        </w:numPr>
        <w:rPr>
          <w:rFonts w:ascii="Tahoma" w:hAnsi="Tahoma" w:cs="Tahoma"/>
          <w:szCs w:val="24"/>
          <w:lang w:val="hr-HR"/>
        </w:rPr>
      </w:pPr>
      <w:r w:rsidRPr="0077642D">
        <w:rPr>
          <w:rFonts w:ascii="Tahoma" w:hAnsi="Tahoma" w:cs="Tahoma"/>
          <w:szCs w:val="24"/>
          <w:lang w:val="hr-HR"/>
        </w:rPr>
        <w:t>za poslovne građevine</w:t>
      </w:r>
      <w:r w:rsidRPr="0077642D">
        <w:rPr>
          <w:rFonts w:ascii="Tahoma" w:hAnsi="Tahoma" w:cs="Tahoma"/>
          <w:szCs w:val="24"/>
          <w:lang w:val="hr-HR"/>
        </w:rPr>
        <w:tab/>
        <w:t>0,90</w:t>
      </w:r>
    </w:p>
    <w:p w14:paraId="5C929180" w14:textId="77777777" w:rsidR="008E3176" w:rsidRPr="0077642D" w:rsidRDefault="008E3176" w:rsidP="00250ABB">
      <w:pPr>
        <w:pStyle w:val="Tijeloteksta"/>
        <w:numPr>
          <w:ilvl w:val="0"/>
          <w:numId w:val="23"/>
        </w:numPr>
        <w:rPr>
          <w:rFonts w:ascii="Tahoma" w:hAnsi="Tahoma" w:cs="Tahoma"/>
          <w:szCs w:val="24"/>
          <w:lang w:val="hr-HR"/>
        </w:rPr>
      </w:pPr>
      <w:r w:rsidRPr="0077642D">
        <w:rPr>
          <w:rFonts w:ascii="Tahoma" w:hAnsi="Tahoma" w:cs="Tahoma"/>
          <w:szCs w:val="24"/>
          <w:lang w:val="hr-HR"/>
        </w:rPr>
        <w:t>za poslovno-stambene građevine</w:t>
      </w:r>
      <w:r w:rsidRPr="0077642D">
        <w:rPr>
          <w:rFonts w:ascii="Tahoma" w:hAnsi="Tahoma" w:cs="Tahoma"/>
          <w:szCs w:val="24"/>
          <w:lang w:val="hr-HR"/>
        </w:rPr>
        <w:tab/>
        <w:t>1,10</w:t>
      </w:r>
    </w:p>
    <w:p w14:paraId="7DE4B1E4" w14:textId="77777777" w:rsidR="008E3176" w:rsidRPr="0077642D" w:rsidRDefault="008E3176" w:rsidP="00250ABB">
      <w:pPr>
        <w:pStyle w:val="Tijeloteksta"/>
        <w:ind w:left="136"/>
        <w:rPr>
          <w:rFonts w:ascii="Tahoma" w:hAnsi="Tahoma" w:cs="Tahoma"/>
          <w:szCs w:val="24"/>
          <w:lang w:val="hr-HR"/>
        </w:rPr>
      </w:pPr>
    </w:p>
    <w:p w14:paraId="4989793B"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51.</w:t>
      </w:r>
    </w:p>
    <w:p w14:paraId="10CE433E" w14:textId="77777777" w:rsidR="005555EE" w:rsidRPr="005555EE" w:rsidRDefault="005555EE" w:rsidP="005555EE">
      <w:pPr>
        <w:pStyle w:val="Tijeloteksta-uvlaka3"/>
        <w:spacing w:after="0"/>
        <w:rPr>
          <w:lang w:eastAsia="hr-HR"/>
        </w:rPr>
      </w:pPr>
    </w:p>
    <w:p w14:paraId="39FC9A96"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građevine od ruba građevinske čestice mora zadovoljiti uvijete iz Članka 22.</w:t>
      </w:r>
    </w:p>
    <w:p w14:paraId="2AC3314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Građevine gospodarske namjene ne mogu se graditi na udaljenosti manjoj od 4,0 m od susjedne međe.</w:t>
      </w:r>
    </w:p>
    <w:p w14:paraId="1D4640E5" w14:textId="77777777" w:rsidR="008E3176" w:rsidRPr="0077642D" w:rsidRDefault="008E3176" w:rsidP="00250ABB">
      <w:pPr>
        <w:pStyle w:val="Tijeloteksta"/>
        <w:rPr>
          <w:rFonts w:ascii="Tahoma" w:hAnsi="Tahoma" w:cs="Tahoma"/>
          <w:szCs w:val="24"/>
          <w:lang w:val="hr-HR"/>
        </w:rPr>
      </w:pPr>
    </w:p>
    <w:p w14:paraId="2B344B56"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52.</w:t>
      </w:r>
    </w:p>
    <w:p w14:paraId="53F65D9D" w14:textId="77777777" w:rsidR="005555EE" w:rsidRPr="005555EE" w:rsidRDefault="005555EE" w:rsidP="005555EE">
      <w:pPr>
        <w:pStyle w:val="Tijeloteksta-uvlaka3"/>
        <w:spacing w:after="0"/>
        <w:rPr>
          <w:lang w:eastAsia="hr-HR"/>
        </w:rPr>
      </w:pPr>
    </w:p>
    <w:p w14:paraId="103AFA49"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Udaljenost građevina od regulacijske linije mora zadovoljiti uvijete iz Članaka 28. i 29.</w:t>
      </w:r>
    </w:p>
    <w:p w14:paraId="41A0866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Građevine gospodarske namjene ne mogu se graditi na udaljenosti manjoj od 6,0 m od regulacijske linije.</w:t>
      </w:r>
    </w:p>
    <w:p w14:paraId="46510CFC" w14:textId="77777777" w:rsidR="008E3176" w:rsidRPr="0077642D" w:rsidRDefault="008E3176" w:rsidP="00250ABB">
      <w:pPr>
        <w:pStyle w:val="Tijeloteksta"/>
        <w:rPr>
          <w:rFonts w:ascii="Tahoma" w:hAnsi="Tahoma" w:cs="Tahoma"/>
          <w:szCs w:val="24"/>
          <w:lang w:val="hr-HR"/>
        </w:rPr>
      </w:pPr>
    </w:p>
    <w:p w14:paraId="2E6C0B25"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53.</w:t>
      </w:r>
    </w:p>
    <w:p w14:paraId="2D7243CD" w14:textId="77777777" w:rsidR="005555EE" w:rsidRPr="005555EE" w:rsidRDefault="005555EE" w:rsidP="005555EE">
      <w:pPr>
        <w:pStyle w:val="Tijeloteksta-uvlaka3"/>
        <w:spacing w:after="0"/>
        <w:rPr>
          <w:lang w:eastAsia="hr-HR"/>
        </w:rPr>
      </w:pPr>
    </w:p>
    <w:p w14:paraId="01F45DFE"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Međusobna udaljenost između građevina mora zadovoljiti uvijete iz Članka 32.</w:t>
      </w:r>
    </w:p>
    <w:p w14:paraId="16C67AB2" w14:textId="77777777" w:rsidR="008E3176" w:rsidRPr="0077642D" w:rsidRDefault="008E3176" w:rsidP="00250ABB">
      <w:pPr>
        <w:pStyle w:val="Tijeloteksta"/>
        <w:rPr>
          <w:rFonts w:ascii="Tahoma" w:hAnsi="Tahoma" w:cs="Tahoma"/>
          <w:szCs w:val="24"/>
          <w:lang w:val="hr-HR"/>
        </w:rPr>
      </w:pPr>
    </w:p>
    <w:p w14:paraId="76ACEBEA" w14:textId="774966BF" w:rsidR="005555EE" w:rsidRDefault="005555EE" w:rsidP="005555EE">
      <w:pPr>
        <w:pStyle w:val="Tijeloteksta"/>
        <w:ind w:left="4335"/>
        <w:rPr>
          <w:rFonts w:ascii="Tahoma" w:hAnsi="Tahoma" w:cs="Tahoma"/>
          <w:b/>
          <w:szCs w:val="24"/>
          <w:lang w:val="hr-HR"/>
        </w:rPr>
      </w:pPr>
      <w:r>
        <w:rPr>
          <w:rFonts w:ascii="Tahoma" w:hAnsi="Tahoma" w:cs="Tahoma"/>
          <w:b/>
          <w:szCs w:val="24"/>
          <w:lang w:val="hr-HR"/>
        </w:rPr>
        <w:t>Članak 54</w:t>
      </w:r>
      <w:r w:rsidRPr="005555EE">
        <w:rPr>
          <w:rFonts w:ascii="Tahoma" w:hAnsi="Tahoma" w:cs="Tahoma"/>
          <w:b/>
          <w:szCs w:val="24"/>
          <w:lang w:val="hr-HR"/>
        </w:rPr>
        <w:t>.</w:t>
      </w:r>
    </w:p>
    <w:p w14:paraId="55F7A858" w14:textId="77777777" w:rsidR="005555EE" w:rsidRPr="005555EE" w:rsidRDefault="005555EE" w:rsidP="005555EE">
      <w:pPr>
        <w:pStyle w:val="Tijeloteksta-uvlaka3"/>
        <w:spacing w:after="0"/>
        <w:rPr>
          <w:lang w:eastAsia="hr-HR"/>
        </w:rPr>
      </w:pPr>
    </w:p>
    <w:p w14:paraId="409936FA" w14:textId="77777777" w:rsidR="008E3176" w:rsidRPr="0077642D" w:rsidRDefault="008E3176" w:rsidP="00250ABB">
      <w:pPr>
        <w:pStyle w:val="Tijeloteksta"/>
        <w:spacing w:line="228" w:lineRule="exact"/>
        <w:ind w:left="136"/>
        <w:rPr>
          <w:rFonts w:ascii="Tahoma" w:hAnsi="Tahoma" w:cs="Tahoma"/>
          <w:szCs w:val="24"/>
          <w:lang w:val="hr-HR"/>
        </w:rPr>
      </w:pPr>
      <w:r w:rsidRPr="0077642D">
        <w:rPr>
          <w:rFonts w:ascii="Tahoma" w:hAnsi="Tahoma" w:cs="Tahoma"/>
          <w:szCs w:val="24"/>
          <w:lang w:val="hr-HR"/>
        </w:rPr>
        <w:t>Visina i oblikovanje građevina mora zadovoljiti uvijete iz Članaka 34. i 35.</w:t>
      </w:r>
    </w:p>
    <w:p w14:paraId="50DEF2C8" w14:textId="77777777" w:rsidR="008E3176" w:rsidRPr="0077642D" w:rsidRDefault="008E3176" w:rsidP="00250ABB">
      <w:pPr>
        <w:pStyle w:val="Tijeloteksta"/>
        <w:rPr>
          <w:rFonts w:ascii="Tahoma" w:hAnsi="Tahoma" w:cs="Tahoma"/>
          <w:szCs w:val="24"/>
          <w:lang w:val="hr-HR"/>
        </w:rPr>
      </w:pPr>
    </w:p>
    <w:p w14:paraId="1414B3F5"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55.</w:t>
      </w:r>
    </w:p>
    <w:p w14:paraId="190214A8" w14:textId="77777777" w:rsidR="005555EE" w:rsidRPr="005555EE" w:rsidRDefault="005555EE" w:rsidP="005555EE">
      <w:pPr>
        <w:pStyle w:val="Tijeloteksta-uvlaka3"/>
        <w:spacing w:after="0"/>
        <w:rPr>
          <w:lang w:eastAsia="hr-HR"/>
        </w:rPr>
      </w:pPr>
    </w:p>
    <w:p w14:paraId="7948748C"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Visina građevine u smislu ovog članka mjeri se od najniže kote uređenog terena do vijenca.</w:t>
      </w:r>
    </w:p>
    <w:p w14:paraId="6BAC280D"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lastRenderedPageBreak/>
        <w:t>Najveća visina građevina proizvodne, skladišne i servisne namjene određena je tehnološkim procesom i iznosi 1 nadzemnu etažu, odnosno 6,0 m. Prateći sadržaji građevina (garderobe, sanitarije, uredi i sl.) mogu se djelomično interpolirati unutar definirane visine, te formirati 2 etaže.</w:t>
      </w:r>
    </w:p>
    <w:p w14:paraId="46896B0A" w14:textId="77777777" w:rsidR="008E3176" w:rsidRPr="0077642D" w:rsidRDefault="008E3176" w:rsidP="00250ABB">
      <w:pPr>
        <w:pStyle w:val="Tijeloteksta"/>
        <w:ind w:left="136" w:right="135"/>
        <w:rPr>
          <w:rFonts w:ascii="Tahoma" w:hAnsi="Tahoma" w:cs="Tahoma"/>
          <w:szCs w:val="24"/>
          <w:lang w:val="hr-HR"/>
        </w:rPr>
      </w:pPr>
      <w:r w:rsidRPr="0077642D">
        <w:rPr>
          <w:rFonts w:ascii="Tahoma" w:hAnsi="Tahoma" w:cs="Tahoma"/>
          <w:szCs w:val="24"/>
          <w:lang w:val="hr-HR"/>
        </w:rPr>
        <w:t>Najveća visina ostalih građevina gospodarske namjene je 1 podzemna i 2 nadzemne etaže, odnosno 7,5 m.</w:t>
      </w:r>
    </w:p>
    <w:p w14:paraId="20DC4344" w14:textId="77777777" w:rsidR="008E3176" w:rsidRPr="0077642D" w:rsidRDefault="008E3176" w:rsidP="00250ABB">
      <w:pPr>
        <w:pStyle w:val="Tijeloteksta"/>
        <w:spacing w:line="235" w:lineRule="auto"/>
        <w:ind w:left="136" w:right="130"/>
        <w:rPr>
          <w:rFonts w:ascii="Tahoma" w:hAnsi="Tahoma" w:cs="Tahoma"/>
          <w:szCs w:val="24"/>
          <w:lang w:val="hr-HR"/>
        </w:rPr>
      </w:pPr>
      <w:r w:rsidRPr="0077642D">
        <w:rPr>
          <w:rFonts w:ascii="Tahoma" w:hAnsi="Tahoma" w:cs="Tahoma"/>
          <w:szCs w:val="24"/>
          <w:lang w:val="hr-HR"/>
        </w:rPr>
        <w:t xml:space="preserve">Ako građevina sadrži stambeni dio (za stalno stanovanje) u sklopu građevine osnovne namjene, koji iznosi više od 20% korisne (neto) površine građevine, visina građevine može </w:t>
      </w:r>
      <w:r w:rsidRPr="0077642D">
        <w:rPr>
          <w:rFonts w:ascii="Tahoma" w:hAnsi="Tahoma" w:cs="Tahoma"/>
          <w:spacing w:val="-3"/>
          <w:szCs w:val="24"/>
          <w:lang w:val="hr-HR"/>
        </w:rPr>
        <w:t xml:space="preserve">se </w:t>
      </w:r>
      <w:r w:rsidRPr="0077642D">
        <w:rPr>
          <w:rFonts w:ascii="Tahoma" w:hAnsi="Tahoma" w:cs="Tahoma"/>
          <w:szCs w:val="24"/>
          <w:lang w:val="hr-HR"/>
        </w:rPr>
        <w:t xml:space="preserve">povećati za 1 nadzemnu etažu, </w:t>
      </w:r>
      <w:r w:rsidRPr="0077642D">
        <w:rPr>
          <w:rFonts w:ascii="Tahoma" w:hAnsi="Tahoma" w:cs="Tahoma"/>
          <w:spacing w:val="-3"/>
          <w:szCs w:val="24"/>
          <w:lang w:val="hr-HR"/>
        </w:rPr>
        <w:t xml:space="preserve">odnosno </w:t>
      </w:r>
      <w:r w:rsidRPr="0077642D">
        <w:rPr>
          <w:rFonts w:ascii="Tahoma" w:hAnsi="Tahoma" w:cs="Tahoma"/>
          <w:szCs w:val="24"/>
          <w:lang w:val="hr-HR"/>
        </w:rPr>
        <w:t>3,0</w:t>
      </w:r>
      <w:r w:rsidRPr="0077642D">
        <w:rPr>
          <w:rFonts w:ascii="Tahoma" w:hAnsi="Tahoma" w:cs="Tahoma"/>
          <w:spacing w:val="6"/>
          <w:szCs w:val="24"/>
          <w:lang w:val="hr-HR"/>
        </w:rPr>
        <w:t xml:space="preserve"> </w:t>
      </w:r>
      <w:r w:rsidRPr="0077642D">
        <w:rPr>
          <w:rFonts w:ascii="Tahoma" w:hAnsi="Tahoma" w:cs="Tahoma"/>
          <w:szCs w:val="24"/>
          <w:lang w:val="hr-HR"/>
        </w:rPr>
        <w:t>m.</w:t>
      </w:r>
    </w:p>
    <w:p w14:paraId="3D0D3902" w14:textId="77777777" w:rsidR="008E3176" w:rsidRPr="0077642D" w:rsidRDefault="008E3176" w:rsidP="00250ABB">
      <w:pPr>
        <w:pStyle w:val="Tijeloteksta"/>
        <w:rPr>
          <w:rFonts w:ascii="Tahoma" w:hAnsi="Tahoma" w:cs="Tahoma"/>
          <w:szCs w:val="24"/>
          <w:lang w:val="hr-HR"/>
        </w:rPr>
      </w:pPr>
    </w:p>
    <w:p w14:paraId="3F50C922"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56.</w:t>
      </w:r>
    </w:p>
    <w:p w14:paraId="7FDF3EF4" w14:textId="77777777" w:rsidR="005555EE" w:rsidRPr="005555EE" w:rsidRDefault="005555EE" w:rsidP="005555EE">
      <w:pPr>
        <w:pStyle w:val="Tijeloteksta-uvlaka3"/>
        <w:spacing w:after="0"/>
        <w:rPr>
          <w:lang w:eastAsia="hr-HR"/>
        </w:rPr>
      </w:pPr>
    </w:p>
    <w:p w14:paraId="1940FB2A" w14:textId="77777777" w:rsidR="008E3176" w:rsidRPr="0077642D" w:rsidRDefault="008E3176" w:rsidP="00250ABB">
      <w:pPr>
        <w:pStyle w:val="Tijeloteksta"/>
        <w:ind w:left="136" w:right="128"/>
        <w:rPr>
          <w:rFonts w:ascii="Tahoma" w:hAnsi="Tahoma" w:cs="Tahoma"/>
          <w:szCs w:val="24"/>
          <w:lang w:val="hr-HR"/>
        </w:rPr>
      </w:pPr>
      <w:r w:rsidRPr="0077642D">
        <w:rPr>
          <w:rFonts w:ascii="Tahoma" w:hAnsi="Tahoma" w:cs="Tahoma"/>
          <w:szCs w:val="24"/>
          <w:lang w:val="hr-HR"/>
        </w:rPr>
        <w:t>Iznimno od uvjeta iz prethodnog članka omogućuje se i gradnja građevina viših od propisanih (npr. vodotornjevi, silosi, sušare i sl.), ali samo kada je to nužno zbog djelatnosti koja se u njima obavljaju i to isključujući prostor zaštićenih povijesnih jezgri naselja, te kontaktna područja spomenika kulturne i prirodne baštine.</w:t>
      </w:r>
    </w:p>
    <w:p w14:paraId="6CF03D9E" w14:textId="77777777" w:rsidR="008E3176" w:rsidRPr="0077642D" w:rsidRDefault="008E3176" w:rsidP="00250ABB">
      <w:pPr>
        <w:pStyle w:val="Tijeloteksta"/>
        <w:rPr>
          <w:rFonts w:ascii="Tahoma" w:hAnsi="Tahoma" w:cs="Tahoma"/>
          <w:szCs w:val="24"/>
          <w:lang w:val="hr-HR"/>
        </w:rPr>
      </w:pPr>
    </w:p>
    <w:p w14:paraId="5778BB8D"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57.</w:t>
      </w:r>
    </w:p>
    <w:p w14:paraId="327F133F" w14:textId="77777777" w:rsidR="005555EE" w:rsidRPr="005555EE" w:rsidRDefault="005555EE" w:rsidP="005555EE">
      <w:pPr>
        <w:pStyle w:val="Tijeloteksta-uvlaka3"/>
        <w:spacing w:after="0"/>
        <w:rPr>
          <w:b/>
          <w:lang w:eastAsia="hr-HR"/>
        </w:rPr>
      </w:pPr>
    </w:p>
    <w:p w14:paraId="4DBFF274"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Ograde i parterno uređenje mora zadovoljiti uvijete iz Članaka 38.-42.</w:t>
      </w:r>
    </w:p>
    <w:p w14:paraId="57C52B00" w14:textId="77777777" w:rsidR="008E3176" w:rsidRPr="0077642D" w:rsidRDefault="008E3176" w:rsidP="00250ABB">
      <w:pPr>
        <w:pStyle w:val="Tijeloteksta"/>
        <w:ind w:left="135"/>
        <w:rPr>
          <w:rFonts w:ascii="Tahoma" w:hAnsi="Tahoma" w:cs="Tahoma"/>
          <w:szCs w:val="24"/>
          <w:lang w:val="hr-HR"/>
        </w:rPr>
      </w:pPr>
      <w:bookmarkStart w:id="13" w:name="2.1.3._Građevine_ugostiteljsko-turističk"/>
      <w:bookmarkEnd w:id="13"/>
      <w:r w:rsidRPr="0077642D">
        <w:rPr>
          <w:rFonts w:ascii="Tahoma" w:hAnsi="Tahoma" w:cs="Tahoma"/>
          <w:szCs w:val="24"/>
          <w:lang w:val="hr-HR"/>
        </w:rPr>
        <w:t>Parkirališni prostor treba osigurati na vlastitoj građevinskoj čestici sukladno Članku 158.</w:t>
      </w:r>
    </w:p>
    <w:p w14:paraId="420F7731" w14:textId="77777777" w:rsidR="008E3176" w:rsidRPr="0077642D" w:rsidRDefault="008E3176" w:rsidP="00250ABB">
      <w:pPr>
        <w:pStyle w:val="Tijeloteksta"/>
        <w:rPr>
          <w:rFonts w:ascii="Tahoma" w:hAnsi="Tahoma" w:cs="Tahoma"/>
          <w:szCs w:val="24"/>
          <w:lang w:val="hr-HR"/>
        </w:rPr>
      </w:pPr>
    </w:p>
    <w:p w14:paraId="665C649F"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14" w:name="_TOC_250047"/>
      <w:r w:rsidRPr="0077642D">
        <w:rPr>
          <w:rFonts w:ascii="Tahoma" w:hAnsi="Tahoma" w:cs="Tahoma"/>
          <w:sz w:val="24"/>
          <w:szCs w:val="24"/>
        </w:rPr>
        <w:t xml:space="preserve">Građevine ugostiteljsko-turističke </w:t>
      </w:r>
      <w:bookmarkEnd w:id="14"/>
      <w:r w:rsidRPr="0077642D">
        <w:rPr>
          <w:rFonts w:ascii="Tahoma" w:hAnsi="Tahoma" w:cs="Tahoma"/>
          <w:sz w:val="24"/>
          <w:szCs w:val="24"/>
        </w:rPr>
        <w:t>namjene</w:t>
      </w:r>
    </w:p>
    <w:p w14:paraId="018D0F18" w14:textId="77777777" w:rsidR="008E3176" w:rsidRPr="0077642D" w:rsidRDefault="008E3176" w:rsidP="00250ABB">
      <w:pPr>
        <w:pStyle w:val="Tijeloteksta"/>
        <w:rPr>
          <w:rFonts w:ascii="Tahoma" w:hAnsi="Tahoma" w:cs="Tahoma"/>
          <w:b/>
          <w:szCs w:val="24"/>
          <w:lang w:val="hr-HR"/>
        </w:rPr>
      </w:pPr>
    </w:p>
    <w:p w14:paraId="1B88AB57"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58.</w:t>
      </w:r>
    </w:p>
    <w:p w14:paraId="5012346C" w14:textId="77777777" w:rsidR="005555EE" w:rsidRPr="005555EE" w:rsidRDefault="005555EE" w:rsidP="005555EE">
      <w:pPr>
        <w:pStyle w:val="Tijeloteksta-uvlaka3"/>
        <w:spacing w:after="0"/>
        <w:rPr>
          <w:b/>
          <w:lang w:eastAsia="hr-HR"/>
        </w:rPr>
      </w:pPr>
    </w:p>
    <w:p w14:paraId="6521F51B" w14:textId="187149F5" w:rsidR="008E3176" w:rsidRPr="0077642D" w:rsidRDefault="008E3176" w:rsidP="00250ABB">
      <w:pPr>
        <w:pStyle w:val="Tijeloteksta"/>
        <w:ind w:left="136" w:right="145"/>
        <w:rPr>
          <w:rFonts w:ascii="Tahoma" w:hAnsi="Tahoma" w:cs="Tahoma"/>
          <w:szCs w:val="24"/>
          <w:lang w:val="hr-HR"/>
        </w:rPr>
      </w:pPr>
      <w:bookmarkStart w:id="15" w:name="_Hlk50580747"/>
      <w:r w:rsidRPr="0077642D">
        <w:rPr>
          <w:rFonts w:ascii="Tahoma" w:hAnsi="Tahoma" w:cs="Tahoma"/>
          <w:szCs w:val="24"/>
          <w:lang w:val="hr-HR"/>
        </w:rPr>
        <w:t>Građevine ugostiteljsko-turističke namjene su</w:t>
      </w:r>
      <w:r w:rsidR="009B1162" w:rsidRPr="0077642D">
        <w:rPr>
          <w:rFonts w:ascii="Tahoma" w:hAnsi="Tahoma" w:cs="Tahoma"/>
          <w:szCs w:val="24"/>
          <w:lang w:val="hr-HR"/>
        </w:rPr>
        <w:t xml:space="preserve"> građevine određene Zakonom o ugostiteljskoj djelatnosti (NN</w:t>
      </w:r>
      <w:r w:rsidR="00F50338" w:rsidRPr="0077642D">
        <w:rPr>
          <w:rFonts w:ascii="Tahoma" w:hAnsi="Tahoma" w:cs="Tahoma"/>
          <w:szCs w:val="24"/>
          <w:lang w:val="hr-HR"/>
        </w:rPr>
        <w:t xml:space="preserve"> </w:t>
      </w:r>
      <w:r w:rsidR="005D4426" w:rsidRPr="0077642D">
        <w:rPr>
          <w:rFonts w:ascii="Tahoma" w:hAnsi="Tahoma" w:cs="Tahoma"/>
          <w:szCs w:val="24"/>
          <w:lang w:val="hr-HR"/>
        </w:rPr>
        <w:t>85/15, 121/16, 99/18, 25/19 i 98/19</w:t>
      </w:r>
      <w:r w:rsidR="009B1162" w:rsidRPr="0077642D">
        <w:rPr>
          <w:rFonts w:ascii="Tahoma" w:hAnsi="Tahoma" w:cs="Tahoma"/>
          <w:szCs w:val="24"/>
          <w:lang w:val="hr-HR"/>
        </w:rPr>
        <w:t>)</w:t>
      </w:r>
      <w:r w:rsidR="005D4426" w:rsidRPr="0077642D">
        <w:rPr>
          <w:rFonts w:ascii="Tahoma" w:hAnsi="Tahoma" w:cs="Tahoma"/>
          <w:szCs w:val="24"/>
          <w:lang w:val="hr-HR"/>
        </w:rPr>
        <w:t xml:space="preserve"> </w:t>
      </w:r>
      <w:r w:rsidR="009B1162" w:rsidRPr="0077642D">
        <w:rPr>
          <w:rFonts w:ascii="Tahoma" w:hAnsi="Tahoma" w:cs="Tahoma"/>
          <w:szCs w:val="24"/>
          <w:lang w:val="hr-HR"/>
        </w:rPr>
        <w:t>i</w:t>
      </w:r>
      <w:r w:rsidR="00F50338" w:rsidRPr="0077642D">
        <w:rPr>
          <w:rFonts w:ascii="Tahoma" w:hAnsi="Tahoma" w:cs="Tahoma"/>
          <w:szCs w:val="24"/>
          <w:lang w:val="hr-HR"/>
        </w:rPr>
        <w:t xml:space="preserve"> građevine u kojima se pružaju usluge određene</w:t>
      </w:r>
      <w:r w:rsidR="009B1162" w:rsidRPr="0077642D">
        <w:rPr>
          <w:rFonts w:ascii="Tahoma" w:hAnsi="Tahoma" w:cs="Tahoma"/>
          <w:szCs w:val="24"/>
          <w:lang w:val="hr-HR"/>
        </w:rPr>
        <w:t xml:space="preserve"> Zakonom o </w:t>
      </w:r>
      <w:r w:rsidR="005D4426" w:rsidRPr="0077642D">
        <w:rPr>
          <w:rFonts w:ascii="Tahoma" w:hAnsi="Tahoma" w:cs="Tahoma"/>
          <w:szCs w:val="24"/>
          <w:lang w:val="hr-HR"/>
        </w:rPr>
        <w:t xml:space="preserve">pružanju usluga u turizmu </w:t>
      </w:r>
      <w:r w:rsidR="009B1162" w:rsidRPr="0077642D">
        <w:rPr>
          <w:rFonts w:ascii="Tahoma" w:hAnsi="Tahoma" w:cs="Tahoma"/>
          <w:szCs w:val="24"/>
          <w:lang w:val="hr-HR"/>
        </w:rPr>
        <w:t xml:space="preserve">(NN </w:t>
      </w:r>
      <w:r w:rsidR="00F50338" w:rsidRPr="0077642D">
        <w:rPr>
          <w:rFonts w:ascii="Tahoma" w:hAnsi="Tahoma" w:cs="Tahoma"/>
          <w:szCs w:val="24"/>
          <w:lang w:val="hr-HR"/>
        </w:rPr>
        <w:t>130/14, 25/19 i 98/19</w:t>
      </w:r>
      <w:r w:rsidR="009B1162" w:rsidRPr="0077642D">
        <w:rPr>
          <w:rFonts w:ascii="Tahoma" w:hAnsi="Tahoma" w:cs="Tahoma"/>
          <w:szCs w:val="24"/>
          <w:lang w:val="hr-HR"/>
        </w:rPr>
        <w:t>)</w:t>
      </w:r>
      <w:r w:rsidRPr="0077642D">
        <w:rPr>
          <w:rFonts w:ascii="Tahoma" w:hAnsi="Tahoma" w:cs="Tahoma"/>
          <w:szCs w:val="24"/>
          <w:lang w:val="hr-HR"/>
        </w:rPr>
        <w:t>, s bukom manjom od 30 dB noću i 40 dB danju u boravišnim stambenim prostorijama, odnosno u javnim građevinama.</w:t>
      </w:r>
    </w:p>
    <w:bookmarkEnd w:id="15"/>
    <w:p w14:paraId="175648A6" w14:textId="77777777" w:rsidR="008E3176" w:rsidRPr="0077642D" w:rsidRDefault="008E3176" w:rsidP="00250ABB">
      <w:pPr>
        <w:pStyle w:val="Tijeloteksta"/>
        <w:rPr>
          <w:rFonts w:ascii="Tahoma" w:hAnsi="Tahoma" w:cs="Tahoma"/>
          <w:szCs w:val="24"/>
          <w:lang w:val="hr-HR"/>
        </w:rPr>
      </w:pPr>
    </w:p>
    <w:p w14:paraId="642DCF7C"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59.</w:t>
      </w:r>
    </w:p>
    <w:p w14:paraId="6571F996" w14:textId="77777777" w:rsidR="005555EE" w:rsidRPr="005555EE" w:rsidRDefault="005555EE" w:rsidP="005555EE">
      <w:pPr>
        <w:pStyle w:val="Tijeloteksta-uvlaka3"/>
        <w:spacing w:after="0"/>
        <w:rPr>
          <w:lang w:eastAsia="hr-HR"/>
        </w:rPr>
      </w:pPr>
    </w:p>
    <w:p w14:paraId="4C7DB751" w14:textId="4D2EEDE8" w:rsidR="008E3176" w:rsidRPr="0077642D" w:rsidRDefault="008E3176" w:rsidP="00250ABB">
      <w:pPr>
        <w:pStyle w:val="Tijeloteksta"/>
        <w:spacing w:line="232" w:lineRule="auto"/>
        <w:ind w:left="136" w:right="130"/>
        <w:rPr>
          <w:rFonts w:ascii="Tahoma" w:hAnsi="Tahoma" w:cs="Tahoma"/>
          <w:szCs w:val="24"/>
          <w:lang w:val="hr-HR"/>
        </w:rPr>
      </w:pPr>
      <w:bookmarkStart w:id="16" w:name="_Hlk50580810"/>
      <w:r w:rsidRPr="0077642D">
        <w:rPr>
          <w:rFonts w:ascii="Tahoma" w:hAnsi="Tahoma" w:cs="Tahoma"/>
          <w:szCs w:val="24"/>
          <w:lang w:val="hr-HR"/>
        </w:rPr>
        <w:t>U svim građevinskim područjima naselja na području općine Cetingrad</w:t>
      </w:r>
      <w:r w:rsidR="00C414C1" w:rsidRPr="0077642D">
        <w:rPr>
          <w:rFonts w:ascii="Tahoma" w:hAnsi="Tahoma" w:cs="Tahoma"/>
          <w:szCs w:val="24"/>
          <w:lang w:val="hr-HR"/>
        </w:rPr>
        <w:t xml:space="preserve"> dopušteno je uređenje prostora i izgradnja građevina za pružanje ugostiteljskih usluga u domaćinstvu,</w:t>
      </w:r>
      <w:r w:rsidR="00997158" w:rsidRPr="0077642D">
        <w:rPr>
          <w:rFonts w:ascii="Tahoma" w:hAnsi="Tahoma" w:cs="Tahoma"/>
          <w:szCs w:val="24"/>
          <w:lang w:val="hr-HR"/>
        </w:rPr>
        <w:t xml:space="preserve"> sukladno odredbama Pravilnika o razvrstavanju i kategorizaciji objekata u kojima se pružaju usluge u domaćinstvu (NN 9/16, 54/16, 61/16, 69/17 i 120/19)</w:t>
      </w:r>
      <w:r w:rsidR="00C414C1" w:rsidRPr="0077642D">
        <w:rPr>
          <w:rFonts w:ascii="Tahoma" w:hAnsi="Tahoma" w:cs="Tahoma"/>
          <w:szCs w:val="24"/>
          <w:lang w:val="hr-HR"/>
        </w:rPr>
        <w:t xml:space="preserve"> uz poštivanje svih uvjeta izgradnje za građevinsko područje naselja</w:t>
      </w:r>
      <w:r w:rsidR="00A74585" w:rsidRPr="0077642D">
        <w:rPr>
          <w:rFonts w:ascii="Tahoma" w:hAnsi="Tahoma" w:cs="Tahoma"/>
          <w:szCs w:val="24"/>
          <w:lang w:val="hr-HR"/>
        </w:rPr>
        <w:t xml:space="preserve"> propisanih ovim Planom </w:t>
      </w:r>
      <w:bookmarkEnd w:id="16"/>
    </w:p>
    <w:p w14:paraId="0DEE6E27" w14:textId="77777777" w:rsidR="008E3176" w:rsidRPr="0077642D" w:rsidRDefault="008E3176" w:rsidP="00250ABB">
      <w:pPr>
        <w:pStyle w:val="Tijeloteksta"/>
        <w:rPr>
          <w:rFonts w:ascii="Tahoma" w:hAnsi="Tahoma" w:cs="Tahoma"/>
          <w:szCs w:val="24"/>
          <w:lang w:val="hr-HR"/>
        </w:rPr>
      </w:pPr>
    </w:p>
    <w:p w14:paraId="0F048BD6"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60.</w:t>
      </w:r>
    </w:p>
    <w:p w14:paraId="6080CDFA" w14:textId="77777777" w:rsidR="005555EE" w:rsidRPr="005555EE" w:rsidRDefault="005555EE" w:rsidP="005555EE">
      <w:pPr>
        <w:pStyle w:val="Tijeloteksta-uvlaka3"/>
        <w:rPr>
          <w:lang w:eastAsia="hr-HR"/>
        </w:rPr>
      </w:pPr>
    </w:p>
    <w:p w14:paraId="3C755707"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Na jednoj građevnoj čestici ugostiteljsko-turističke namjene minimalno 60% korisne (neto) površine građevina mora biti ugostiteljsko-turističke namjene.</w:t>
      </w:r>
    </w:p>
    <w:p w14:paraId="7C98698D" w14:textId="77777777" w:rsidR="008E3176" w:rsidRDefault="008E3176" w:rsidP="00250ABB">
      <w:pPr>
        <w:pStyle w:val="Tijeloteksta"/>
        <w:rPr>
          <w:rFonts w:ascii="Tahoma" w:hAnsi="Tahoma" w:cs="Tahoma"/>
          <w:szCs w:val="24"/>
          <w:lang w:val="hr-HR"/>
        </w:rPr>
      </w:pPr>
    </w:p>
    <w:p w14:paraId="486ACB88" w14:textId="77777777" w:rsidR="005555EE" w:rsidRPr="005555EE" w:rsidRDefault="005555EE" w:rsidP="005555EE">
      <w:pPr>
        <w:pStyle w:val="Tijeloteksta-uvlaka3"/>
        <w:rPr>
          <w:lang w:eastAsia="hr-HR"/>
        </w:rPr>
      </w:pPr>
    </w:p>
    <w:p w14:paraId="7E164765"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lastRenderedPageBreak/>
        <w:t>Članak 61.</w:t>
      </w:r>
    </w:p>
    <w:p w14:paraId="440F06D5" w14:textId="77777777" w:rsidR="005555EE" w:rsidRPr="005555EE" w:rsidRDefault="005555EE" w:rsidP="005555EE">
      <w:pPr>
        <w:pStyle w:val="Tijeloteksta-uvlaka3"/>
        <w:spacing w:after="0"/>
        <w:rPr>
          <w:b/>
          <w:lang w:eastAsia="hr-HR"/>
        </w:rPr>
      </w:pPr>
    </w:p>
    <w:p w14:paraId="37BDF397" w14:textId="7101E0E6" w:rsidR="008E3176" w:rsidRPr="0077642D" w:rsidRDefault="00906E91" w:rsidP="00250ABB">
      <w:pPr>
        <w:pStyle w:val="Tijeloteksta"/>
        <w:ind w:left="136" w:right="145"/>
        <w:rPr>
          <w:rFonts w:ascii="Tahoma" w:hAnsi="Tahoma" w:cs="Tahoma"/>
          <w:szCs w:val="24"/>
          <w:lang w:val="hr-HR"/>
        </w:rPr>
      </w:pPr>
      <w:r w:rsidRPr="0077642D">
        <w:rPr>
          <w:rFonts w:ascii="Tahoma" w:hAnsi="Tahoma" w:cs="Tahoma"/>
          <w:szCs w:val="24"/>
          <w:lang w:val="hr-HR"/>
        </w:rPr>
        <w:t xml:space="preserve">Briše se. </w:t>
      </w:r>
    </w:p>
    <w:p w14:paraId="0D36B21D" w14:textId="77777777" w:rsidR="008E3176" w:rsidRPr="0077642D" w:rsidRDefault="008E3176" w:rsidP="00250ABB">
      <w:pPr>
        <w:pStyle w:val="Tijeloteksta"/>
        <w:rPr>
          <w:rFonts w:ascii="Tahoma" w:hAnsi="Tahoma" w:cs="Tahoma"/>
          <w:szCs w:val="24"/>
          <w:lang w:val="hr-HR"/>
        </w:rPr>
      </w:pPr>
    </w:p>
    <w:p w14:paraId="065BB63D"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62.</w:t>
      </w:r>
    </w:p>
    <w:p w14:paraId="0F85FED6" w14:textId="77777777" w:rsidR="005555EE" w:rsidRPr="005555EE" w:rsidRDefault="005555EE" w:rsidP="005555EE">
      <w:pPr>
        <w:pStyle w:val="Tijeloteksta-uvlaka3"/>
        <w:spacing w:after="0"/>
        <w:rPr>
          <w:lang w:eastAsia="hr-HR"/>
        </w:rPr>
      </w:pPr>
    </w:p>
    <w:p w14:paraId="076B0261" w14:textId="77777777" w:rsidR="008E3176" w:rsidRPr="0077642D" w:rsidRDefault="008E3176" w:rsidP="00250ABB">
      <w:pPr>
        <w:pStyle w:val="Tijeloteksta"/>
        <w:ind w:left="136" w:right="135" w:hanging="1"/>
        <w:rPr>
          <w:rFonts w:ascii="Tahoma" w:hAnsi="Tahoma" w:cs="Tahoma"/>
          <w:szCs w:val="24"/>
          <w:lang w:val="hr-HR"/>
        </w:rPr>
      </w:pPr>
      <w:r w:rsidRPr="0077642D">
        <w:rPr>
          <w:rFonts w:ascii="Tahoma" w:hAnsi="Tahoma" w:cs="Tahoma"/>
          <w:szCs w:val="24"/>
          <w:lang w:val="hr-HR"/>
        </w:rPr>
        <w:t>Građevine ugostiteljsko-turističke namjene (Članak 58.) mogu sadržavati stambeni dio, koji iznosi maksimalno 40% korisne (neto) površine građevine osnovne namjene.</w:t>
      </w:r>
    </w:p>
    <w:p w14:paraId="2F46E9E7" w14:textId="77777777"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t xml:space="preserve">Na jednoj građevinskoj čestici mogu </w:t>
      </w:r>
      <w:r w:rsidRPr="0077642D">
        <w:rPr>
          <w:rFonts w:ascii="Tahoma" w:hAnsi="Tahoma" w:cs="Tahoma"/>
          <w:spacing w:val="-3"/>
          <w:szCs w:val="24"/>
          <w:lang w:val="hr-HR"/>
        </w:rPr>
        <w:t xml:space="preserve">se </w:t>
      </w:r>
      <w:r w:rsidRPr="0077642D">
        <w:rPr>
          <w:rFonts w:ascii="Tahoma" w:hAnsi="Tahoma" w:cs="Tahoma"/>
          <w:szCs w:val="24"/>
          <w:lang w:val="hr-HR"/>
        </w:rPr>
        <w:t xml:space="preserve">javiti </w:t>
      </w:r>
      <w:r w:rsidRPr="0077642D">
        <w:rPr>
          <w:rFonts w:ascii="Tahoma" w:hAnsi="Tahoma" w:cs="Tahoma"/>
          <w:spacing w:val="-3"/>
          <w:szCs w:val="24"/>
          <w:lang w:val="hr-HR"/>
        </w:rPr>
        <w:t xml:space="preserve">najviše </w:t>
      </w:r>
      <w:r w:rsidRPr="0077642D">
        <w:rPr>
          <w:rFonts w:ascii="Tahoma" w:hAnsi="Tahoma" w:cs="Tahoma"/>
          <w:szCs w:val="24"/>
          <w:lang w:val="hr-HR"/>
        </w:rPr>
        <w:t>1 ili 2 stambene jedinice (stana) za stalno stanovanje, maksimalno 150 m² korisne (neto) površine po</w:t>
      </w:r>
      <w:r w:rsidRPr="0077642D">
        <w:rPr>
          <w:rFonts w:ascii="Tahoma" w:hAnsi="Tahoma" w:cs="Tahoma"/>
          <w:spacing w:val="-14"/>
          <w:szCs w:val="24"/>
          <w:lang w:val="hr-HR"/>
        </w:rPr>
        <w:t xml:space="preserve"> </w:t>
      </w:r>
      <w:r w:rsidRPr="0077642D">
        <w:rPr>
          <w:rFonts w:ascii="Tahoma" w:hAnsi="Tahoma" w:cs="Tahoma"/>
          <w:spacing w:val="-2"/>
          <w:szCs w:val="24"/>
          <w:lang w:val="hr-HR"/>
        </w:rPr>
        <w:t>stanu.</w:t>
      </w:r>
    </w:p>
    <w:p w14:paraId="4E881244"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Smještaj stambenog dijela u poslovnoj građevini moguć je na način da stambeni dio bude u sklopu građevine osnovne namjene ili može biti građevina izdvojenog korpusa, koja s građevinom osnovne namjene čini arhitektonsko oblikovnu cjelinu.</w:t>
      </w:r>
    </w:p>
    <w:p w14:paraId="5531A241"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Za građenje stambenog dijela koji je građevina izdvojenog korpusa vrijede iste odredbe kao za građenje slobodnostojeće obiteljske kuće, ako ovim Odredbama nije određeno drugačije.</w:t>
      </w:r>
    </w:p>
    <w:p w14:paraId="6C2A7280" w14:textId="77777777" w:rsidR="008E3176" w:rsidRPr="0077642D" w:rsidRDefault="008E3176" w:rsidP="00250ABB">
      <w:pPr>
        <w:pStyle w:val="Tijeloteksta"/>
        <w:rPr>
          <w:rFonts w:ascii="Tahoma" w:hAnsi="Tahoma" w:cs="Tahoma"/>
          <w:szCs w:val="24"/>
          <w:lang w:val="hr-HR"/>
        </w:rPr>
      </w:pPr>
    </w:p>
    <w:p w14:paraId="33777F01"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63.</w:t>
      </w:r>
    </w:p>
    <w:p w14:paraId="228E08F9" w14:textId="77777777" w:rsidR="005555EE" w:rsidRPr="005555EE" w:rsidRDefault="005555EE" w:rsidP="005555EE">
      <w:pPr>
        <w:pStyle w:val="Tijeloteksta-uvlaka3"/>
        <w:spacing w:after="0"/>
        <w:rPr>
          <w:lang w:eastAsia="hr-HR"/>
        </w:rPr>
      </w:pPr>
    </w:p>
    <w:p w14:paraId="0A500F6D"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Građevine ugostiteljsko-turističke namjene mogu sadržavati javne i društvene sadržaje koji mogu iznositi maksimalno 40% korisne (neto) površine građevine osnovne namjene.</w:t>
      </w:r>
    </w:p>
    <w:p w14:paraId="3C6C75B4"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Smještaj javnih i društvenih sadržaja moguć je na način da oni bude u sklopu građevine osnovne namjene.</w:t>
      </w:r>
    </w:p>
    <w:p w14:paraId="27EC6192" w14:textId="77777777" w:rsidR="008E3176" w:rsidRPr="0077642D" w:rsidRDefault="008E3176" w:rsidP="00250ABB">
      <w:pPr>
        <w:pStyle w:val="Tijeloteksta"/>
        <w:rPr>
          <w:rFonts w:ascii="Tahoma" w:hAnsi="Tahoma" w:cs="Tahoma"/>
          <w:szCs w:val="24"/>
          <w:lang w:val="hr-HR"/>
        </w:rPr>
      </w:pPr>
    </w:p>
    <w:p w14:paraId="3267D616"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64.</w:t>
      </w:r>
    </w:p>
    <w:p w14:paraId="3DFAF8E5" w14:textId="77777777" w:rsidR="005555EE" w:rsidRPr="005555EE" w:rsidRDefault="005555EE" w:rsidP="005555EE">
      <w:pPr>
        <w:pStyle w:val="Tijeloteksta-uvlaka3"/>
        <w:spacing w:after="0"/>
        <w:rPr>
          <w:lang w:eastAsia="hr-HR"/>
        </w:rPr>
      </w:pPr>
    </w:p>
    <w:p w14:paraId="548CDEBC"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Građevine ili prostori koji nisu bili ugostiteljsko-turističke namjene mogu se djelomično ili u cijelosti prenamijeniti u ugostiteljsko-turističke prostore, u skladu s odredbama ovog Plana.</w:t>
      </w:r>
    </w:p>
    <w:p w14:paraId="3B49BCD8"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Postojeće građevine moguće je adaptirati, rekonstruirati i dograđivati u skladu s odredbama ovog Plana.</w:t>
      </w:r>
    </w:p>
    <w:p w14:paraId="16DE8F8D" w14:textId="77777777" w:rsidR="008E3176" w:rsidRPr="0077642D" w:rsidRDefault="008E3176" w:rsidP="00250ABB">
      <w:pPr>
        <w:pStyle w:val="Tijeloteksta"/>
        <w:rPr>
          <w:rFonts w:ascii="Tahoma" w:hAnsi="Tahoma" w:cs="Tahoma"/>
          <w:szCs w:val="24"/>
          <w:lang w:val="hr-HR"/>
        </w:rPr>
      </w:pPr>
    </w:p>
    <w:p w14:paraId="7335C8F8"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65.</w:t>
      </w:r>
    </w:p>
    <w:p w14:paraId="602B4B1F" w14:textId="77777777" w:rsidR="005555EE" w:rsidRPr="005555EE" w:rsidRDefault="005555EE" w:rsidP="005555EE">
      <w:pPr>
        <w:pStyle w:val="Tijeloteksta-uvlaka3"/>
        <w:spacing w:after="0"/>
        <w:rPr>
          <w:lang w:eastAsia="hr-HR"/>
        </w:rPr>
      </w:pPr>
    </w:p>
    <w:p w14:paraId="716BCD7F"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Ako je zona za izgradnju građevina ugostiteljsko-turističke namjene veća od 0,60 ha treba biti izdvojena kao zona ugostiteljsko-turističke djelatnosti.</w:t>
      </w:r>
    </w:p>
    <w:p w14:paraId="4FB787A2" w14:textId="77777777" w:rsidR="008E3176" w:rsidRPr="0077642D" w:rsidRDefault="008E3176" w:rsidP="00250ABB">
      <w:pPr>
        <w:pStyle w:val="Tijeloteksta"/>
        <w:rPr>
          <w:rFonts w:ascii="Tahoma" w:hAnsi="Tahoma" w:cs="Tahoma"/>
          <w:szCs w:val="24"/>
          <w:lang w:val="hr-HR"/>
        </w:rPr>
      </w:pPr>
    </w:p>
    <w:p w14:paraId="4EDB2D7D"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66.</w:t>
      </w:r>
    </w:p>
    <w:p w14:paraId="77EDCD9C" w14:textId="77777777" w:rsidR="005555EE" w:rsidRPr="005555EE" w:rsidRDefault="005555EE" w:rsidP="005555EE">
      <w:pPr>
        <w:pStyle w:val="Tijeloteksta-uvlaka3"/>
        <w:spacing w:after="0"/>
        <w:rPr>
          <w:lang w:eastAsia="hr-HR"/>
        </w:rPr>
      </w:pPr>
    </w:p>
    <w:p w14:paraId="2DBA2911" w14:textId="77777777" w:rsidR="00906E91" w:rsidRDefault="00906E91" w:rsidP="00250ABB">
      <w:pPr>
        <w:pStyle w:val="Tijeloteksta"/>
        <w:ind w:left="136" w:right="145"/>
        <w:rPr>
          <w:rFonts w:ascii="Tahoma" w:hAnsi="Tahoma" w:cs="Tahoma"/>
          <w:szCs w:val="24"/>
          <w:lang w:val="hr-HR"/>
        </w:rPr>
      </w:pPr>
      <w:r w:rsidRPr="0077642D">
        <w:rPr>
          <w:rFonts w:ascii="Tahoma" w:hAnsi="Tahoma" w:cs="Tahoma"/>
          <w:szCs w:val="24"/>
          <w:lang w:val="hr-HR"/>
        </w:rPr>
        <w:t xml:space="preserve">Briše se. </w:t>
      </w:r>
    </w:p>
    <w:p w14:paraId="78F5C258" w14:textId="77777777" w:rsidR="005555EE" w:rsidRPr="005555EE" w:rsidRDefault="005555EE" w:rsidP="005555EE">
      <w:pPr>
        <w:pStyle w:val="Tijeloteksta-uvlaka3"/>
        <w:spacing w:after="0"/>
        <w:rPr>
          <w:lang w:eastAsia="hr-HR"/>
        </w:rPr>
      </w:pPr>
    </w:p>
    <w:p w14:paraId="73D47538"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67.</w:t>
      </w:r>
    </w:p>
    <w:p w14:paraId="072DA0BC" w14:textId="77777777" w:rsidR="005555EE" w:rsidRPr="005555EE" w:rsidRDefault="005555EE" w:rsidP="005555EE">
      <w:pPr>
        <w:pStyle w:val="Tijeloteksta-uvlaka3"/>
        <w:spacing w:after="0"/>
        <w:rPr>
          <w:lang w:eastAsia="hr-HR"/>
        </w:rPr>
      </w:pPr>
    </w:p>
    <w:p w14:paraId="38A1E2ED"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Minimalne veličine građevinskih čestica za ugostiteljsko-turističke građevine:</w:t>
      </w:r>
    </w:p>
    <w:tbl>
      <w:tblPr>
        <w:tblStyle w:val="TableNormal"/>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38"/>
        <w:gridCol w:w="2338"/>
        <w:gridCol w:w="2338"/>
        <w:gridCol w:w="2338"/>
      </w:tblGrid>
      <w:tr w:rsidR="008E3176" w:rsidRPr="0077642D" w14:paraId="1282D68D" w14:textId="77777777" w:rsidTr="008E3176">
        <w:trPr>
          <w:trHeight w:val="459"/>
        </w:trPr>
        <w:tc>
          <w:tcPr>
            <w:tcW w:w="2338" w:type="dxa"/>
            <w:tcBorders>
              <w:top w:val="single" w:sz="12" w:space="0" w:color="000000"/>
              <w:left w:val="single" w:sz="12" w:space="0" w:color="000000"/>
              <w:bottom w:val="single" w:sz="4" w:space="0" w:color="000000"/>
              <w:right w:val="single" w:sz="4" w:space="0" w:color="000000"/>
            </w:tcBorders>
            <w:hideMark/>
          </w:tcPr>
          <w:p w14:paraId="358B620F" w14:textId="77777777" w:rsidR="008E3176" w:rsidRPr="0077642D" w:rsidRDefault="008E3176" w:rsidP="00250ABB">
            <w:pPr>
              <w:pStyle w:val="TableParagraph"/>
              <w:spacing w:before="0"/>
              <w:ind w:left="326" w:right="304"/>
              <w:jc w:val="center"/>
              <w:rPr>
                <w:rFonts w:ascii="Tahoma" w:hAnsi="Tahoma" w:cs="Tahoma"/>
                <w:sz w:val="20"/>
                <w:lang w:val="hr-HR"/>
              </w:rPr>
            </w:pPr>
            <w:r w:rsidRPr="0077642D">
              <w:rPr>
                <w:rFonts w:ascii="Tahoma" w:hAnsi="Tahoma" w:cs="Tahoma"/>
                <w:sz w:val="20"/>
                <w:lang w:val="hr-HR"/>
              </w:rPr>
              <w:t>visina građevine</w:t>
            </w:r>
          </w:p>
        </w:tc>
        <w:tc>
          <w:tcPr>
            <w:tcW w:w="2338" w:type="dxa"/>
            <w:tcBorders>
              <w:top w:val="single" w:sz="12" w:space="0" w:color="000000"/>
              <w:left w:val="single" w:sz="4" w:space="0" w:color="000000"/>
              <w:bottom w:val="single" w:sz="4" w:space="0" w:color="000000"/>
              <w:right w:val="single" w:sz="4" w:space="0" w:color="000000"/>
            </w:tcBorders>
            <w:hideMark/>
          </w:tcPr>
          <w:p w14:paraId="3F3DA99F" w14:textId="77777777" w:rsidR="008E3176" w:rsidRPr="0077642D" w:rsidRDefault="008E3176" w:rsidP="00250ABB">
            <w:pPr>
              <w:pStyle w:val="TableParagraph"/>
              <w:spacing w:before="0" w:line="224" w:lineRule="exact"/>
              <w:ind w:left="166" w:right="136"/>
              <w:jc w:val="center"/>
              <w:rPr>
                <w:rFonts w:ascii="Tahoma" w:hAnsi="Tahoma" w:cs="Tahoma"/>
                <w:sz w:val="20"/>
                <w:lang w:val="hr-HR"/>
              </w:rPr>
            </w:pPr>
            <w:r w:rsidRPr="0077642D">
              <w:rPr>
                <w:rFonts w:ascii="Tahoma" w:hAnsi="Tahoma" w:cs="Tahoma"/>
                <w:sz w:val="20"/>
                <w:lang w:val="hr-HR"/>
              </w:rPr>
              <w:t>najmanja širina građ.</w:t>
            </w:r>
          </w:p>
          <w:p w14:paraId="3BA1203D" w14:textId="77777777" w:rsidR="008E3176" w:rsidRPr="0077642D" w:rsidRDefault="008E3176" w:rsidP="00250ABB">
            <w:pPr>
              <w:pStyle w:val="TableParagraph"/>
              <w:spacing w:before="0" w:line="215" w:lineRule="exact"/>
              <w:ind w:left="166" w:right="132"/>
              <w:jc w:val="center"/>
              <w:rPr>
                <w:rFonts w:ascii="Tahoma" w:hAnsi="Tahoma" w:cs="Tahoma"/>
                <w:sz w:val="20"/>
                <w:lang w:val="hr-HR"/>
              </w:rPr>
            </w:pPr>
            <w:r w:rsidRPr="0077642D">
              <w:rPr>
                <w:rFonts w:ascii="Tahoma" w:hAnsi="Tahoma" w:cs="Tahoma"/>
                <w:sz w:val="20"/>
                <w:lang w:val="hr-HR"/>
              </w:rPr>
              <w:t>čestice</w:t>
            </w:r>
          </w:p>
        </w:tc>
        <w:tc>
          <w:tcPr>
            <w:tcW w:w="2338" w:type="dxa"/>
            <w:tcBorders>
              <w:top w:val="single" w:sz="12" w:space="0" w:color="000000"/>
              <w:left w:val="single" w:sz="4" w:space="0" w:color="000000"/>
              <w:bottom w:val="single" w:sz="4" w:space="0" w:color="000000"/>
              <w:right w:val="single" w:sz="4" w:space="0" w:color="000000"/>
            </w:tcBorders>
            <w:hideMark/>
          </w:tcPr>
          <w:p w14:paraId="2F5E9815" w14:textId="77777777" w:rsidR="008E3176" w:rsidRPr="0077642D" w:rsidRDefault="008E3176" w:rsidP="00250ABB">
            <w:pPr>
              <w:pStyle w:val="TableParagraph"/>
              <w:spacing w:before="0" w:line="224" w:lineRule="exact"/>
              <w:ind w:left="166" w:right="141"/>
              <w:jc w:val="center"/>
              <w:rPr>
                <w:rFonts w:ascii="Tahoma" w:hAnsi="Tahoma" w:cs="Tahoma"/>
                <w:sz w:val="20"/>
                <w:lang w:val="hr-HR"/>
              </w:rPr>
            </w:pPr>
            <w:r w:rsidRPr="0077642D">
              <w:rPr>
                <w:rFonts w:ascii="Tahoma" w:hAnsi="Tahoma" w:cs="Tahoma"/>
                <w:sz w:val="20"/>
                <w:lang w:val="hr-HR"/>
              </w:rPr>
              <w:t>najmanja dubina građ.</w:t>
            </w:r>
          </w:p>
          <w:p w14:paraId="5AFD21E3" w14:textId="77777777" w:rsidR="008E3176" w:rsidRPr="0077642D" w:rsidRDefault="008E3176" w:rsidP="00250ABB">
            <w:pPr>
              <w:pStyle w:val="TableParagraph"/>
              <w:spacing w:before="0" w:line="215" w:lineRule="exact"/>
              <w:ind w:left="166" w:right="133"/>
              <w:jc w:val="center"/>
              <w:rPr>
                <w:rFonts w:ascii="Tahoma" w:hAnsi="Tahoma" w:cs="Tahoma"/>
                <w:sz w:val="20"/>
                <w:lang w:val="hr-HR"/>
              </w:rPr>
            </w:pPr>
            <w:r w:rsidRPr="0077642D">
              <w:rPr>
                <w:rFonts w:ascii="Tahoma" w:hAnsi="Tahoma" w:cs="Tahoma"/>
                <w:sz w:val="20"/>
                <w:lang w:val="hr-HR"/>
              </w:rPr>
              <w:t>čestice</w:t>
            </w:r>
          </w:p>
        </w:tc>
        <w:tc>
          <w:tcPr>
            <w:tcW w:w="2338" w:type="dxa"/>
            <w:tcBorders>
              <w:top w:val="single" w:sz="12" w:space="0" w:color="000000"/>
              <w:left w:val="single" w:sz="4" w:space="0" w:color="000000"/>
              <w:bottom w:val="single" w:sz="4" w:space="0" w:color="000000"/>
              <w:right w:val="single" w:sz="12" w:space="0" w:color="000000"/>
            </w:tcBorders>
            <w:hideMark/>
          </w:tcPr>
          <w:p w14:paraId="3C09ED83" w14:textId="77777777" w:rsidR="008E3176" w:rsidRPr="0077642D" w:rsidRDefault="008E3176" w:rsidP="00250ABB">
            <w:pPr>
              <w:pStyle w:val="TableParagraph"/>
              <w:spacing w:before="0" w:line="224" w:lineRule="exact"/>
              <w:ind w:left="363"/>
              <w:rPr>
                <w:rFonts w:ascii="Tahoma" w:hAnsi="Tahoma" w:cs="Tahoma"/>
                <w:sz w:val="20"/>
                <w:lang w:val="hr-HR"/>
              </w:rPr>
            </w:pPr>
            <w:r w:rsidRPr="0077642D">
              <w:rPr>
                <w:rFonts w:ascii="Tahoma" w:hAnsi="Tahoma" w:cs="Tahoma"/>
                <w:sz w:val="20"/>
                <w:lang w:val="hr-HR"/>
              </w:rPr>
              <w:t>najmanja</w:t>
            </w:r>
            <w:r w:rsidRPr="0077642D">
              <w:rPr>
                <w:rFonts w:ascii="Tahoma" w:hAnsi="Tahoma" w:cs="Tahoma"/>
                <w:spacing w:val="-2"/>
                <w:sz w:val="20"/>
                <w:lang w:val="hr-HR"/>
              </w:rPr>
              <w:t xml:space="preserve"> </w:t>
            </w:r>
            <w:r w:rsidRPr="0077642D">
              <w:rPr>
                <w:rFonts w:ascii="Tahoma" w:hAnsi="Tahoma" w:cs="Tahoma"/>
                <w:sz w:val="20"/>
                <w:lang w:val="hr-HR"/>
              </w:rPr>
              <w:t>površina</w:t>
            </w:r>
          </w:p>
          <w:p w14:paraId="63E99194" w14:textId="77777777" w:rsidR="008E3176" w:rsidRPr="0077642D" w:rsidRDefault="008E3176" w:rsidP="00250ABB">
            <w:pPr>
              <w:pStyle w:val="TableParagraph"/>
              <w:spacing w:before="0" w:line="215" w:lineRule="exact"/>
              <w:ind w:left="396"/>
              <w:rPr>
                <w:rFonts w:ascii="Tahoma" w:hAnsi="Tahoma" w:cs="Tahoma"/>
                <w:sz w:val="20"/>
                <w:lang w:val="hr-HR"/>
              </w:rPr>
            </w:pPr>
            <w:r w:rsidRPr="0077642D">
              <w:rPr>
                <w:rFonts w:ascii="Tahoma" w:hAnsi="Tahoma" w:cs="Tahoma"/>
                <w:sz w:val="20"/>
                <w:lang w:val="hr-HR"/>
              </w:rPr>
              <w:t>građ. čestice (m²)</w:t>
            </w:r>
          </w:p>
        </w:tc>
      </w:tr>
      <w:tr w:rsidR="008E3176" w:rsidRPr="0077642D" w14:paraId="364D611F" w14:textId="77777777" w:rsidTr="008E3176">
        <w:trPr>
          <w:trHeight w:val="230"/>
        </w:trPr>
        <w:tc>
          <w:tcPr>
            <w:tcW w:w="2338" w:type="dxa"/>
            <w:tcBorders>
              <w:top w:val="single" w:sz="4" w:space="0" w:color="000000"/>
              <w:left w:val="single" w:sz="12" w:space="0" w:color="000000"/>
              <w:bottom w:val="single" w:sz="4" w:space="0" w:color="000000"/>
              <w:right w:val="single" w:sz="4" w:space="0" w:color="000000"/>
            </w:tcBorders>
            <w:hideMark/>
          </w:tcPr>
          <w:p w14:paraId="406D9565"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1 nadzemna etaža</w:t>
            </w:r>
          </w:p>
        </w:tc>
        <w:tc>
          <w:tcPr>
            <w:tcW w:w="2338" w:type="dxa"/>
            <w:tcBorders>
              <w:top w:val="single" w:sz="4" w:space="0" w:color="000000"/>
              <w:left w:val="single" w:sz="4" w:space="0" w:color="000000"/>
              <w:bottom w:val="single" w:sz="4" w:space="0" w:color="000000"/>
              <w:right w:val="single" w:sz="4" w:space="0" w:color="000000"/>
            </w:tcBorders>
            <w:hideMark/>
          </w:tcPr>
          <w:p w14:paraId="47092A0B"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15 m</w:t>
            </w:r>
          </w:p>
        </w:tc>
        <w:tc>
          <w:tcPr>
            <w:tcW w:w="2338" w:type="dxa"/>
            <w:tcBorders>
              <w:top w:val="single" w:sz="4" w:space="0" w:color="000000"/>
              <w:left w:val="single" w:sz="4" w:space="0" w:color="000000"/>
              <w:bottom w:val="single" w:sz="4" w:space="0" w:color="000000"/>
              <w:right w:val="single" w:sz="4" w:space="0" w:color="000000"/>
            </w:tcBorders>
            <w:hideMark/>
          </w:tcPr>
          <w:p w14:paraId="459EC67B"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20 m</w:t>
            </w:r>
          </w:p>
        </w:tc>
        <w:tc>
          <w:tcPr>
            <w:tcW w:w="2338" w:type="dxa"/>
            <w:tcBorders>
              <w:top w:val="single" w:sz="4" w:space="0" w:color="000000"/>
              <w:left w:val="single" w:sz="4" w:space="0" w:color="000000"/>
              <w:bottom w:val="single" w:sz="4" w:space="0" w:color="000000"/>
              <w:right w:val="single" w:sz="12" w:space="0" w:color="000000"/>
            </w:tcBorders>
            <w:hideMark/>
          </w:tcPr>
          <w:p w14:paraId="77313865"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500</w:t>
            </w:r>
          </w:p>
        </w:tc>
      </w:tr>
      <w:tr w:rsidR="008E3176" w:rsidRPr="0077642D" w14:paraId="7333D68F" w14:textId="77777777" w:rsidTr="008E3176">
        <w:trPr>
          <w:trHeight w:val="230"/>
        </w:trPr>
        <w:tc>
          <w:tcPr>
            <w:tcW w:w="2338" w:type="dxa"/>
            <w:tcBorders>
              <w:top w:val="single" w:sz="4" w:space="0" w:color="000000"/>
              <w:left w:val="single" w:sz="12" w:space="0" w:color="000000"/>
              <w:bottom w:val="single" w:sz="4" w:space="0" w:color="000000"/>
              <w:right w:val="single" w:sz="4" w:space="0" w:color="000000"/>
            </w:tcBorders>
            <w:hideMark/>
          </w:tcPr>
          <w:p w14:paraId="5193A16D"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2 nadzemne etaže</w:t>
            </w:r>
          </w:p>
        </w:tc>
        <w:tc>
          <w:tcPr>
            <w:tcW w:w="2338" w:type="dxa"/>
            <w:tcBorders>
              <w:top w:val="single" w:sz="4" w:space="0" w:color="000000"/>
              <w:left w:val="single" w:sz="4" w:space="0" w:color="000000"/>
              <w:bottom w:val="single" w:sz="4" w:space="0" w:color="000000"/>
              <w:right w:val="single" w:sz="4" w:space="0" w:color="000000"/>
            </w:tcBorders>
            <w:hideMark/>
          </w:tcPr>
          <w:p w14:paraId="27A4B129"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18 m</w:t>
            </w:r>
          </w:p>
        </w:tc>
        <w:tc>
          <w:tcPr>
            <w:tcW w:w="2338" w:type="dxa"/>
            <w:tcBorders>
              <w:top w:val="single" w:sz="4" w:space="0" w:color="000000"/>
              <w:left w:val="single" w:sz="4" w:space="0" w:color="000000"/>
              <w:bottom w:val="single" w:sz="4" w:space="0" w:color="000000"/>
              <w:right w:val="single" w:sz="4" w:space="0" w:color="000000"/>
            </w:tcBorders>
            <w:hideMark/>
          </w:tcPr>
          <w:p w14:paraId="742D2E35"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30 m</w:t>
            </w:r>
          </w:p>
        </w:tc>
        <w:tc>
          <w:tcPr>
            <w:tcW w:w="2338" w:type="dxa"/>
            <w:tcBorders>
              <w:top w:val="single" w:sz="4" w:space="0" w:color="000000"/>
              <w:left w:val="single" w:sz="4" w:space="0" w:color="000000"/>
              <w:bottom w:val="single" w:sz="4" w:space="0" w:color="000000"/>
              <w:right w:val="single" w:sz="12" w:space="0" w:color="000000"/>
            </w:tcBorders>
            <w:hideMark/>
          </w:tcPr>
          <w:p w14:paraId="0452AFED"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650</w:t>
            </w:r>
          </w:p>
        </w:tc>
      </w:tr>
      <w:tr w:rsidR="008E3176" w:rsidRPr="0077642D" w14:paraId="5684A459" w14:textId="77777777" w:rsidTr="008E3176">
        <w:trPr>
          <w:trHeight w:val="229"/>
        </w:trPr>
        <w:tc>
          <w:tcPr>
            <w:tcW w:w="2338" w:type="dxa"/>
            <w:tcBorders>
              <w:top w:val="single" w:sz="4" w:space="0" w:color="000000"/>
              <w:left w:val="single" w:sz="12" w:space="0" w:color="000000"/>
              <w:bottom w:val="single" w:sz="12" w:space="0" w:color="000000"/>
              <w:right w:val="single" w:sz="4" w:space="0" w:color="000000"/>
            </w:tcBorders>
            <w:hideMark/>
          </w:tcPr>
          <w:p w14:paraId="26BB2662" w14:textId="77777777" w:rsidR="008E3176" w:rsidRPr="0077642D" w:rsidRDefault="008E3176" w:rsidP="00250ABB">
            <w:pPr>
              <w:pStyle w:val="TableParagraph"/>
              <w:spacing w:before="0" w:line="210" w:lineRule="exact"/>
              <w:ind w:left="328" w:right="304"/>
              <w:jc w:val="center"/>
              <w:rPr>
                <w:rFonts w:ascii="Tahoma" w:hAnsi="Tahoma" w:cs="Tahoma"/>
                <w:sz w:val="20"/>
                <w:lang w:val="hr-HR"/>
              </w:rPr>
            </w:pPr>
            <w:r w:rsidRPr="0077642D">
              <w:rPr>
                <w:rFonts w:ascii="Tahoma" w:hAnsi="Tahoma" w:cs="Tahoma"/>
                <w:sz w:val="20"/>
                <w:lang w:val="hr-HR"/>
              </w:rPr>
              <w:t>3 nadzemne etaže</w:t>
            </w:r>
          </w:p>
        </w:tc>
        <w:tc>
          <w:tcPr>
            <w:tcW w:w="2338" w:type="dxa"/>
            <w:tcBorders>
              <w:top w:val="single" w:sz="4" w:space="0" w:color="000000"/>
              <w:left w:val="single" w:sz="4" w:space="0" w:color="000000"/>
              <w:bottom w:val="single" w:sz="12" w:space="0" w:color="000000"/>
              <w:right w:val="single" w:sz="4" w:space="0" w:color="000000"/>
            </w:tcBorders>
            <w:hideMark/>
          </w:tcPr>
          <w:p w14:paraId="74BC4FF2" w14:textId="77777777" w:rsidR="008E3176" w:rsidRPr="0077642D" w:rsidRDefault="008E3176" w:rsidP="00250ABB">
            <w:pPr>
              <w:pStyle w:val="TableParagraph"/>
              <w:spacing w:before="0" w:line="210" w:lineRule="exact"/>
              <w:ind w:left="166" w:right="140"/>
              <w:jc w:val="center"/>
              <w:rPr>
                <w:rFonts w:ascii="Tahoma" w:hAnsi="Tahoma" w:cs="Tahoma"/>
                <w:sz w:val="20"/>
                <w:lang w:val="hr-HR"/>
              </w:rPr>
            </w:pPr>
            <w:r w:rsidRPr="0077642D">
              <w:rPr>
                <w:rFonts w:ascii="Tahoma" w:hAnsi="Tahoma" w:cs="Tahoma"/>
                <w:sz w:val="20"/>
                <w:lang w:val="hr-HR"/>
              </w:rPr>
              <w:t>20 m</w:t>
            </w:r>
          </w:p>
        </w:tc>
        <w:tc>
          <w:tcPr>
            <w:tcW w:w="2338" w:type="dxa"/>
            <w:tcBorders>
              <w:top w:val="single" w:sz="4" w:space="0" w:color="000000"/>
              <w:left w:val="single" w:sz="4" w:space="0" w:color="000000"/>
              <w:bottom w:val="single" w:sz="12" w:space="0" w:color="000000"/>
              <w:right w:val="single" w:sz="4" w:space="0" w:color="000000"/>
            </w:tcBorders>
            <w:hideMark/>
          </w:tcPr>
          <w:p w14:paraId="7753E8A7" w14:textId="77777777" w:rsidR="008E3176" w:rsidRPr="0077642D" w:rsidRDefault="008E3176" w:rsidP="00250ABB">
            <w:pPr>
              <w:pStyle w:val="TableParagraph"/>
              <w:spacing w:before="0" w:line="210" w:lineRule="exact"/>
              <w:ind w:right="925"/>
              <w:jc w:val="right"/>
              <w:rPr>
                <w:rFonts w:ascii="Tahoma" w:hAnsi="Tahoma" w:cs="Tahoma"/>
                <w:sz w:val="20"/>
                <w:lang w:val="hr-HR"/>
              </w:rPr>
            </w:pPr>
            <w:r w:rsidRPr="0077642D">
              <w:rPr>
                <w:rFonts w:ascii="Tahoma" w:hAnsi="Tahoma" w:cs="Tahoma"/>
                <w:sz w:val="20"/>
                <w:lang w:val="hr-HR"/>
              </w:rPr>
              <w:t>30 m</w:t>
            </w:r>
          </w:p>
        </w:tc>
        <w:tc>
          <w:tcPr>
            <w:tcW w:w="2338" w:type="dxa"/>
            <w:tcBorders>
              <w:top w:val="single" w:sz="4" w:space="0" w:color="000000"/>
              <w:left w:val="single" w:sz="4" w:space="0" w:color="000000"/>
              <w:bottom w:val="single" w:sz="12" w:space="0" w:color="000000"/>
              <w:right w:val="single" w:sz="12" w:space="0" w:color="000000"/>
            </w:tcBorders>
            <w:hideMark/>
          </w:tcPr>
          <w:p w14:paraId="691144AE" w14:textId="77777777" w:rsidR="008E3176" w:rsidRPr="0077642D" w:rsidRDefault="008E3176" w:rsidP="00250ABB">
            <w:pPr>
              <w:pStyle w:val="TableParagraph"/>
              <w:spacing w:before="0" w:line="210" w:lineRule="exact"/>
              <w:ind w:left="328" w:right="294"/>
              <w:jc w:val="center"/>
              <w:rPr>
                <w:rFonts w:ascii="Tahoma" w:hAnsi="Tahoma" w:cs="Tahoma"/>
                <w:sz w:val="20"/>
                <w:lang w:val="hr-HR"/>
              </w:rPr>
            </w:pPr>
            <w:r w:rsidRPr="0077642D">
              <w:rPr>
                <w:rFonts w:ascii="Tahoma" w:hAnsi="Tahoma" w:cs="Tahoma"/>
                <w:sz w:val="20"/>
                <w:lang w:val="hr-HR"/>
              </w:rPr>
              <w:t>800</w:t>
            </w:r>
          </w:p>
        </w:tc>
      </w:tr>
    </w:tbl>
    <w:p w14:paraId="62B61F16" w14:textId="77777777" w:rsidR="008E3176" w:rsidRPr="0077642D" w:rsidRDefault="008E3176" w:rsidP="00250ABB">
      <w:pPr>
        <w:pStyle w:val="Tijeloteksta"/>
        <w:ind w:left="136" w:hanging="1"/>
        <w:rPr>
          <w:rFonts w:ascii="Tahoma" w:hAnsi="Tahoma" w:cs="Tahoma"/>
          <w:szCs w:val="24"/>
          <w:lang w:val="hr-HR"/>
        </w:rPr>
      </w:pPr>
      <w:r w:rsidRPr="0077642D">
        <w:rPr>
          <w:rFonts w:ascii="Tahoma" w:hAnsi="Tahoma" w:cs="Tahoma"/>
          <w:szCs w:val="24"/>
          <w:lang w:val="hr-HR"/>
        </w:rPr>
        <w:lastRenderedPageBreak/>
        <w:t>Maksimalni koeficijent izgrađenosti građevinske čestice (kig) je 0,30.</w:t>
      </w:r>
    </w:p>
    <w:p w14:paraId="7FD384B3" w14:textId="77777777" w:rsidR="008E3176" w:rsidRPr="0077642D" w:rsidRDefault="008E3176" w:rsidP="00250ABB">
      <w:pPr>
        <w:pStyle w:val="Tijeloteksta"/>
        <w:ind w:left="136" w:hanging="1"/>
        <w:rPr>
          <w:rFonts w:ascii="Tahoma" w:hAnsi="Tahoma" w:cs="Tahoma"/>
          <w:szCs w:val="24"/>
          <w:lang w:val="hr-HR"/>
        </w:rPr>
      </w:pPr>
      <w:r w:rsidRPr="0077642D">
        <w:rPr>
          <w:rFonts w:ascii="Tahoma" w:hAnsi="Tahoma" w:cs="Tahoma"/>
          <w:szCs w:val="24"/>
          <w:lang w:val="hr-HR"/>
        </w:rPr>
        <w:t>Maksimalni dopušteni koeficijent iskorištenosti (kis) je:</w:t>
      </w:r>
    </w:p>
    <w:p w14:paraId="7096D4F0" w14:textId="77777777" w:rsidR="008E3176" w:rsidRPr="0077642D" w:rsidRDefault="008E3176" w:rsidP="00250ABB">
      <w:pPr>
        <w:pStyle w:val="Tijeloteksta"/>
        <w:numPr>
          <w:ilvl w:val="0"/>
          <w:numId w:val="26"/>
        </w:numPr>
        <w:rPr>
          <w:rFonts w:ascii="Tahoma" w:hAnsi="Tahoma" w:cs="Tahoma"/>
          <w:szCs w:val="24"/>
          <w:lang w:val="hr-HR"/>
        </w:rPr>
      </w:pPr>
      <w:r w:rsidRPr="0077642D">
        <w:rPr>
          <w:rFonts w:ascii="Tahoma" w:hAnsi="Tahoma" w:cs="Tahoma"/>
          <w:szCs w:val="24"/>
          <w:lang w:val="hr-HR"/>
        </w:rPr>
        <w:t>za ugostiteljsko-turističke građevine</w:t>
      </w:r>
      <w:r w:rsidRPr="0077642D">
        <w:rPr>
          <w:rFonts w:ascii="Tahoma" w:hAnsi="Tahoma" w:cs="Tahoma"/>
          <w:szCs w:val="24"/>
          <w:lang w:val="hr-HR"/>
        </w:rPr>
        <w:tab/>
        <w:t>0,90</w:t>
      </w:r>
    </w:p>
    <w:p w14:paraId="6573FC96" w14:textId="77777777" w:rsidR="008E3176" w:rsidRPr="0077642D" w:rsidRDefault="008E3176" w:rsidP="00250ABB">
      <w:pPr>
        <w:pStyle w:val="Tijeloteksta"/>
        <w:numPr>
          <w:ilvl w:val="0"/>
          <w:numId w:val="26"/>
        </w:numPr>
        <w:rPr>
          <w:rFonts w:ascii="Tahoma" w:hAnsi="Tahoma" w:cs="Tahoma"/>
          <w:szCs w:val="24"/>
          <w:lang w:val="hr-HR"/>
        </w:rPr>
      </w:pPr>
      <w:r w:rsidRPr="0077642D">
        <w:rPr>
          <w:rFonts w:ascii="Tahoma" w:hAnsi="Tahoma" w:cs="Tahoma"/>
          <w:szCs w:val="24"/>
          <w:lang w:val="hr-HR"/>
        </w:rPr>
        <w:t>za ugostiteljsko-turističke građevine sa stambenim dijelom</w:t>
      </w:r>
      <w:r w:rsidRPr="0077642D">
        <w:rPr>
          <w:rFonts w:ascii="Tahoma" w:hAnsi="Tahoma" w:cs="Tahoma"/>
          <w:szCs w:val="24"/>
          <w:lang w:val="hr-HR"/>
        </w:rPr>
        <w:tab/>
        <w:t>1,10</w:t>
      </w:r>
    </w:p>
    <w:p w14:paraId="2DADFB02" w14:textId="77777777" w:rsidR="008E3176" w:rsidRPr="0077642D" w:rsidRDefault="008E3176" w:rsidP="00250ABB">
      <w:pPr>
        <w:pStyle w:val="Tijeloteksta"/>
        <w:rPr>
          <w:rFonts w:ascii="Tahoma" w:hAnsi="Tahoma" w:cs="Tahoma"/>
          <w:szCs w:val="24"/>
          <w:lang w:val="hr-HR"/>
        </w:rPr>
      </w:pPr>
    </w:p>
    <w:p w14:paraId="06834084"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68.</w:t>
      </w:r>
    </w:p>
    <w:p w14:paraId="7C7BFC06" w14:textId="77777777" w:rsidR="005555EE" w:rsidRPr="005555EE" w:rsidRDefault="005555EE" w:rsidP="005555EE">
      <w:pPr>
        <w:pStyle w:val="Tijeloteksta-uvlaka3"/>
        <w:spacing w:after="0"/>
        <w:rPr>
          <w:lang w:eastAsia="hr-HR"/>
        </w:rPr>
      </w:pPr>
    </w:p>
    <w:p w14:paraId="744EB1AF"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građevine od ruba građevinske čestice mora zadovoljiti uvijete iz Članka 22.</w:t>
      </w:r>
    </w:p>
    <w:p w14:paraId="0A038D73" w14:textId="77777777" w:rsidR="008E3176" w:rsidRPr="0077642D" w:rsidRDefault="008E3176" w:rsidP="00250ABB">
      <w:pPr>
        <w:pStyle w:val="Tijeloteksta"/>
        <w:ind w:left="136" w:right="234" w:hanging="1"/>
        <w:rPr>
          <w:rFonts w:ascii="Tahoma" w:hAnsi="Tahoma" w:cs="Tahoma"/>
          <w:szCs w:val="24"/>
          <w:lang w:val="hr-HR"/>
        </w:rPr>
      </w:pPr>
      <w:r w:rsidRPr="0077642D">
        <w:rPr>
          <w:rFonts w:ascii="Tahoma" w:hAnsi="Tahoma" w:cs="Tahoma"/>
          <w:szCs w:val="24"/>
          <w:lang w:val="hr-HR"/>
        </w:rPr>
        <w:t xml:space="preserve">Građevine ugostiteljsko-turističke namjene ne mogu </w:t>
      </w:r>
      <w:r w:rsidRPr="0077642D">
        <w:rPr>
          <w:rFonts w:ascii="Tahoma" w:hAnsi="Tahoma" w:cs="Tahoma"/>
          <w:spacing w:val="-3"/>
          <w:szCs w:val="24"/>
          <w:lang w:val="hr-HR"/>
        </w:rPr>
        <w:t xml:space="preserve">se </w:t>
      </w:r>
      <w:r w:rsidRPr="0077642D">
        <w:rPr>
          <w:rFonts w:ascii="Tahoma" w:hAnsi="Tahoma" w:cs="Tahoma"/>
          <w:szCs w:val="24"/>
          <w:lang w:val="hr-HR"/>
        </w:rPr>
        <w:t>graditi na udaljenosti manjoj od 4,0 m od  susjedne</w:t>
      </w:r>
      <w:r w:rsidRPr="0077642D">
        <w:rPr>
          <w:rFonts w:ascii="Tahoma" w:hAnsi="Tahoma" w:cs="Tahoma"/>
          <w:spacing w:val="-1"/>
          <w:szCs w:val="24"/>
          <w:lang w:val="hr-HR"/>
        </w:rPr>
        <w:t xml:space="preserve"> </w:t>
      </w:r>
      <w:r w:rsidRPr="0077642D">
        <w:rPr>
          <w:rFonts w:ascii="Tahoma" w:hAnsi="Tahoma" w:cs="Tahoma"/>
          <w:szCs w:val="24"/>
          <w:lang w:val="hr-HR"/>
        </w:rPr>
        <w:t>međe.</w:t>
      </w:r>
    </w:p>
    <w:p w14:paraId="45562674" w14:textId="77777777" w:rsidR="008E3176" w:rsidRPr="0077642D" w:rsidRDefault="008E3176" w:rsidP="00250ABB">
      <w:pPr>
        <w:pStyle w:val="Tijeloteksta"/>
        <w:rPr>
          <w:rFonts w:ascii="Tahoma" w:hAnsi="Tahoma" w:cs="Tahoma"/>
          <w:szCs w:val="24"/>
          <w:lang w:val="hr-HR"/>
        </w:rPr>
      </w:pPr>
    </w:p>
    <w:p w14:paraId="150E1A64"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69.</w:t>
      </w:r>
    </w:p>
    <w:p w14:paraId="3B806712" w14:textId="77777777" w:rsidR="005555EE" w:rsidRPr="005555EE" w:rsidRDefault="005555EE" w:rsidP="005555EE">
      <w:pPr>
        <w:pStyle w:val="Tijeloteksta-uvlaka3"/>
        <w:spacing w:after="0"/>
        <w:rPr>
          <w:lang w:eastAsia="hr-HR"/>
        </w:rPr>
      </w:pPr>
    </w:p>
    <w:p w14:paraId="5917378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Udaljenost građevina od regulacijske linije mora zadovoljiti uvijete iz Članaka 28. i 29.</w:t>
      </w:r>
    </w:p>
    <w:p w14:paraId="6ABA4800" w14:textId="77777777" w:rsidR="008E3176" w:rsidRPr="0077642D" w:rsidRDefault="008E3176" w:rsidP="00250ABB">
      <w:pPr>
        <w:pStyle w:val="Tijeloteksta"/>
        <w:ind w:left="136" w:hanging="1"/>
        <w:rPr>
          <w:rFonts w:ascii="Tahoma" w:hAnsi="Tahoma" w:cs="Tahoma"/>
          <w:szCs w:val="24"/>
          <w:lang w:val="hr-HR"/>
        </w:rPr>
      </w:pPr>
      <w:r w:rsidRPr="0077642D">
        <w:rPr>
          <w:rFonts w:ascii="Tahoma" w:hAnsi="Tahoma" w:cs="Tahoma"/>
          <w:szCs w:val="24"/>
          <w:lang w:val="hr-HR"/>
        </w:rPr>
        <w:t>Građevine ugostiteljsko-turističke namjene ne mogu se graditi na udaljenosti manjoj od 6,0 m od regulacijske linije.</w:t>
      </w:r>
    </w:p>
    <w:p w14:paraId="076921E9" w14:textId="77777777" w:rsidR="008E3176" w:rsidRPr="0077642D" w:rsidRDefault="008E3176" w:rsidP="00250ABB">
      <w:pPr>
        <w:pStyle w:val="Tijeloteksta"/>
        <w:rPr>
          <w:rFonts w:ascii="Tahoma" w:hAnsi="Tahoma" w:cs="Tahoma"/>
          <w:szCs w:val="24"/>
          <w:lang w:val="hr-HR"/>
        </w:rPr>
      </w:pPr>
    </w:p>
    <w:p w14:paraId="6746AF6C" w14:textId="77777777" w:rsidR="008E3176" w:rsidRPr="005555EE" w:rsidRDefault="004B780C" w:rsidP="00250ABB">
      <w:pPr>
        <w:pStyle w:val="Tijeloteksta"/>
        <w:ind w:left="4335"/>
        <w:rPr>
          <w:rFonts w:ascii="Tahoma" w:hAnsi="Tahoma" w:cs="Tahoma"/>
          <w:b/>
          <w:szCs w:val="24"/>
          <w:lang w:val="hr-HR"/>
        </w:rPr>
      </w:pPr>
      <w:r w:rsidRPr="005555EE">
        <w:rPr>
          <w:rFonts w:ascii="Tahoma" w:hAnsi="Tahoma" w:cs="Tahoma"/>
          <w:b/>
          <w:szCs w:val="24"/>
          <w:lang w:val="hr-HR"/>
        </w:rPr>
        <w:t>Č</w:t>
      </w:r>
      <w:r w:rsidR="008E3176" w:rsidRPr="005555EE">
        <w:rPr>
          <w:rFonts w:ascii="Tahoma" w:hAnsi="Tahoma" w:cs="Tahoma"/>
          <w:b/>
          <w:szCs w:val="24"/>
          <w:lang w:val="hr-HR"/>
        </w:rPr>
        <w:t>lanak 70.</w:t>
      </w:r>
    </w:p>
    <w:p w14:paraId="47FEDECD" w14:textId="77777777" w:rsidR="005555EE" w:rsidRPr="005555EE" w:rsidRDefault="005555EE" w:rsidP="005555EE">
      <w:pPr>
        <w:pStyle w:val="Tijeloteksta-uvlaka3"/>
        <w:spacing w:after="0"/>
        <w:rPr>
          <w:lang w:eastAsia="hr-HR"/>
        </w:rPr>
      </w:pPr>
    </w:p>
    <w:p w14:paraId="1DC4C2E3"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Međusobna udaljenost između građevina mora zadovoljiti uvijete iz Članka 32.</w:t>
      </w:r>
    </w:p>
    <w:p w14:paraId="20755396" w14:textId="77777777" w:rsidR="008E3176" w:rsidRPr="0077642D" w:rsidRDefault="008E3176" w:rsidP="00250ABB">
      <w:pPr>
        <w:pStyle w:val="Tijeloteksta"/>
        <w:rPr>
          <w:rFonts w:ascii="Tahoma" w:hAnsi="Tahoma" w:cs="Tahoma"/>
          <w:szCs w:val="24"/>
          <w:lang w:val="hr-HR"/>
        </w:rPr>
      </w:pPr>
    </w:p>
    <w:p w14:paraId="50146228"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71.</w:t>
      </w:r>
    </w:p>
    <w:p w14:paraId="17B64055" w14:textId="77777777" w:rsidR="005555EE" w:rsidRPr="005555EE" w:rsidRDefault="005555EE" w:rsidP="005555EE">
      <w:pPr>
        <w:pStyle w:val="Tijeloteksta-uvlaka3"/>
        <w:spacing w:after="0"/>
        <w:rPr>
          <w:b/>
          <w:lang w:eastAsia="hr-HR"/>
        </w:rPr>
      </w:pPr>
    </w:p>
    <w:p w14:paraId="39066901"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Visina i oblikovanje građevina mora zadovoljiti uvijete iz Članaka 34. i 35.</w:t>
      </w:r>
    </w:p>
    <w:p w14:paraId="45F72859" w14:textId="77777777" w:rsidR="008E3176" w:rsidRPr="0077642D" w:rsidRDefault="008E3176" w:rsidP="00250ABB">
      <w:pPr>
        <w:pStyle w:val="Tijeloteksta"/>
        <w:rPr>
          <w:rFonts w:ascii="Tahoma" w:hAnsi="Tahoma" w:cs="Tahoma"/>
          <w:szCs w:val="24"/>
          <w:lang w:val="hr-HR"/>
        </w:rPr>
      </w:pPr>
    </w:p>
    <w:p w14:paraId="35D3C822"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72.</w:t>
      </w:r>
    </w:p>
    <w:p w14:paraId="45CEB8E5" w14:textId="77777777" w:rsidR="005555EE" w:rsidRPr="005555EE" w:rsidRDefault="005555EE" w:rsidP="005555EE">
      <w:pPr>
        <w:pStyle w:val="Tijeloteksta-uvlaka3"/>
        <w:spacing w:after="0"/>
        <w:rPr>
          <w:lang w:eastAsia="hr-HR"/>
        </w:rPr>
      </w:pPr>
    </w:p>
    <w:p w14:paraId="18B1861D" w14:textId="77777777"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Visina građevine u smislu ovog članka mjeri se od najniže kote uređenog terena do vijenca. Najveća visina građevina iz skupine (Članak 58.) je:</w:t>
      </w:r>
    </w:p>
    <w:p w14:paraId="6D72BE21" w14:textId="77777777" w:rsidR="008E3176" w:rsidRPr="0077642D" w:rsidRDefault="008E3176" w:rsidP="00250ABB">
      <w:pPr>
        <w:pStyle w:val="Tijeloteksta"/>
        <w:numPr>
          <w:ilvl w:val="0"/>
          <w:numId w:val="27"/>
        </w:numPr>
        <w:ind w:right="124"/>
        <w:rPr>
          <w:rFonts w:ascii="Tahoma" w:hAnsi="Tahoma" w:cs="Tahoma"/>
          <w:szCs w:val="24"/>
          <w:lang w:val="hr-HR"/>
        </w:rPr>
      </w:pPr>
      <w:r w:rsidRPr="0077642D">
        <w:rPr>
          <w:rFonts w:ascii="Tahoma" w:hAnsi="Tahoma" w:cs="Tahoma"/>
          <w:szCs w:val="24"/>
          <w:lang w:val="hr-HR"/>
        </w:rPr>
        <w:t>Hoteli - 1 podzemna i 2 nadzemne etaže (7,5 m)</w:t>
      </w:r>
    </w:p>
    <w:p w14:paraId="65F4EFA6" w14:textId="77777777" w:rsidR="008E3176" w:rsidRPr="0077642D" w:rsidRDefault="008E3176" w:rsidP="00250ABB">
      <w:pPr>
        <w:pStyle w:val="Tijeloteksta"/>
        <w:numPr>
          <w:ilvl w:val="0"/>
          <w:numId w:val="27"/>
        </w:numPr>
        <w:ind w:right="124"/>
        <w:rPr>
          <w:rFonts w:ascii="Tahoma" w:hAnsi="Tahoma" w:cs="Tahoma"/>
          <w:szCs w:val="24"/>
          <w:lang w:val="hr-HR"/>
        </w:rPr>
      </w:pPr>
      <w:r w:rsidRPr="0077642D">
        <w:rPr>
          <w:rFonts w:ascii="Tahoma" w:hAnsi="Tahoma" w:cs="Tahoma"/>
          <w:szCs w:val="24"/>
          <w:lang w:val="hr-HR"/>
        </w:rPr>
        <w:t>Kampovi i druge vrste ugostiteljskih objekata za smještaj - 1 podzemna i 2 nadzemne etaže (7,5 m)</w:t>
      </w:r>
    </w:p>
    <w:p w14:paraId="009A904B" w14:textId="77777777" w:rsidR="008E3176" w:rsidRPr="0077642D" w:rsidRDefault="008E3176" w:rsidP="00250ABB">
      <w:pPr>
        <w:pStyle w:val="Tijeloteksta"/>
        <w:numPr>
          <w:ilvl w:val="0"/>
          <w:numId w:val="27"/>
        </w:numPr>
        <w:ind w:right="124"/>
        <w:rPr>
          <w:rFonts w:ascii="Tahoma" w:hAnsi="Tahoma" w:cs="Tahoma"/>
          <w:szCs w:val="24"/>
          <w:lang w:val="hr-HR"/>
        </w:rPr>
      </w:pPr>
      <w:r w:rsidRPr="0077642D">
        <w:rPr>
          <w:rFonts w:ascii="Tahoma" w:hAnsi="Tahoma" w:cs="Tahoma"/>
          <w:szCs w:val="24"/>
          <w:lang w:val="hr-HR"/>
        </w:rPr>
        <w:t>Restorani - 1 podzemna i 1 nadzemna etaža (4 m)</w:t>
      </w:r>
    </w:p>
    <w:p w14:paraId="449E50AE" w14:textId="77777777" w:rsidR="008E3176" w:rsidRPr="0077642D" w:rsidRDefault="008E3176" w:rsidP="00250ABB">
      <w:pPr>
        <w:pStyle w:val="Tijeloteksta"/>
        <w:numPr>
          <w:ilvl w:val="0"/>
          <w:numId w:val="27"/>
        </w:numPr>
        <w:ind w:right="124"/>
        <w:rPr>
          <w:rFonts w:ascii="Tahoma" w:hAnsi="Tahoma" w:cs="Tahoma"/>
          <w:szCs w:val="24"/>
          <w:lang w:val="hr-HR"/>
        </w:rPr>
      </w:pPr>
      <w:r w:rsidRPr="0077642D">
        <w:rPr>
          <w:rFonts w:ascii="Tahoma" w:hAnsi="Tahoma" w:cs="Tahoma"/>
          <w:szCs w:val="24"/>
          <w:lang w:val="hr-HR"/>
        </w:rPr>
        <w:t>Barovi - 1 podzemna i 1 nadzemna etaža (4 m)</w:t>
      </w:r>
    </w:p>
    <w:p w14:paraId="088A0F56" w14:textId="460E9A04" w:rsidR="008E3176" w:rsidRPr="0077642D" w:rsidRDefault="00532F51" w:rsidP="00250ABB">
      <w:pPr>
        <w:pStyle w:val="Tijeloteksta"/>
        <w:numPr>
          <w:ilvl w:val="0"/>
          <w:numId w:val="27"/>
        </w:numPr>
        <w:ind w:right="124"/>
        <w:rPr>
          <w:rFonts w:ascii="Tahoma" w:hAnsi="Tahoma" w:cs="Tahoma"/>
          <w:szCs w:val="24"/>
          <w:lang w:val="hr-HR"/>
        </w:rPr>
      </w:pPr>
      <w:r w:rsidRPr="0077642D">
        <w:rPr>
          <w:rFonts w:ascii="Tahoma" w:hAnsi="Tahoma" w:cs="Tahoma"/>
          <w:szCs w:val="24"/>
          <w:lang w:val="hr-HR"/>
        </w:rPr>
        <w:t xml:space="preserve">Catering objekti i objekti jednostavnih usluga </w:t>
      </w:r>
      <w:r w:rsidR="008E3176" w:rsidRPr="0077642D">
        <w:rPr>
          <w:rFonts w:ascii="Tahoma" w:hAnsi="Tahoma" w:cs="Tahoma"/>
          <w:szCs w:val="24"/>
          <w:lang w:val="hr-HR"/>
        </w:rPr>
        <w:t>- 1 podzemna i 1 nadzemna etaža (4 m)</w:t>
      </w:r>
    </w:p>
    <w:p w14:paraId="337B194E" w14:textId="7C8D7288"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 xml:space="preserve">Ako građevina sadrži stambeni dio (za stalno stanovanje) u sklopu građevine osnovne namjene, koji iznositi više od 20% korisne (neto) površine građevine, visina građevine može </w:t>
      </w:r>
      <w:r w:rsidRPr="0077642D">
        <w:rPr>
          <w:rFonts w:ascii="Tahoma" w:hAnsi="Tahoma" w:cs="Tahoma"/>
          <w:spacing w:val="-3"/>
          <w:szCs w:val="24"/>
          <w:lang w:val="hr-HR"/>
        </w:rPr>
        <w:t xml:space="preserve">se </w:t>
      </w:r>
      <w:r w:rsidRPr="0077642D">
        <w:rPr>
          <w:rFonts w:ascii="Tahoma" w:hAnsi="Tahoma" w:cs="Tahoma"/>
          <w:szCs w:val="24"/>
          <w:lang w:val="hr-HR"/>
        </w:rPr>
        <w:t xml:space="preserve">povećati za 1 nadzemnu etažu, </w:t>
      </w:r>
      <w:r w:rsidRPr="0077642D">
        <w:rPr>
          <w:rFonts w:ascii="Tahoma" w:hAnsi="Tahoma" w:cs="Tahoma"/>
          <w:spacing w:val="-3"/>
          <w:szCs w:val="24"/>
          <w:lang w:val="hr-HR"/>
        </w:rPr>
        <w:t xml:space="preserve">odnosno </w:t>
      </w:r>
      <w:r w:rsidRPr="0077642D">
        <w:rPr>
          <w:rFonts w:ascii="Tahoma" w:hAnsi="Tahoma" w:cs="Tahoma"/>
          <w:szCs w:val="24"/>
          <w:lang w:val="hr-HR"/>
        </w:rPr>
        <w:t>3,0</w:t>
      </w:r>
      <w:r w:rsidRPr="0077642D">
        <w:rPr>
          <w:rFonts w:ascii="Tahoma" w:hAnsi="Tahoma" w:cs="Tahoma"/>
          <w:spacing w:val="1"/>
          <w:szCs w:val="24"/>
          <w:lang w:val="hr-HR"/>
        </w:rPr>
        <w:t xml:space="preserve"> </w:t>
      </w:r>
      <w:r w:rsidRPr="0077642D">
        <w:rPr>
          <w:rFonts w:ascii="Tahoma" w:hAnsi="Tahoma" w:cs="Tahoma"/>
          <w:szCs w:val="24"/>
          <w:lang w:val="hr-HR"/>
        </w:rPr>
        <w:t>m.</w:t>
      </w:r>
    </w:p>
    <w:p w14:paraId="14868E9E" w14:textId="77777777" w:rsidR="008E3176" w:rsidRPr="0077642D" w:rsidRDefault="008E3176" w:rsidP="00250ABB">
      <w:pPr>
        <w:pStyle w:val="Tijeloteksta"/>
        <w:rPr>
          <w:rFonts w:ascii="Tahoma" w:hAnsi="Tahoma" w:cs="Tahoma"/>
          <w:szCs w:val="24"/>
          <w:lang w:val="hr-HR"/>
        </w:rPr>
      </w:pPr>
    </w:p>
    <w:p w14:paraId="091A0F9B"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73.</w:t>
      </w:r>
    </w:p>
    <w:p w14:paraId="269815FD" w14:textId="77777777" w:rsidR="005555EE" w:rsidRPr="005555EE" w:rsidRDefault="005555EE" w:rsidP="005555EE">
      <w:pPr>
        <w:pStyle w:val="Tijeloteksta-uvlaka3"/>
        <w:spacing w:after="0"/>
        <w:rPr>
          <w:lang w:eastAsia="hr-HR"/>
        </w:rPr>
      </w:pPr>
    </w:p>
    <w:p w14:paraId="47D5565F" w14:textId="77777777" w:rsidR="008E3176" w:rsidRPr="0077642D" w:rsidRDefault="008E3176" w:rsidP="00250ABB">
      <w:pPr>
        <w:pStyle w:val="Tijeloteksta"/>
        <w:ind w:left="135"/>
        <w:rPr>
          <w:rFonts w:ascii="Tahoma" w:hAnsi="Tahoma" w:cs="Tahoma"/>
          <w:szCs w:val="24"/>
          <w:lang w:val="hr-HR"/>
        </w:rPr>
      </w:pPr>
      <w:bookmarkStart w:id="17" w:name="2.1.4._Građevine_javne_i_društvene_namje"/>
      <w:bookmarkEnd w:id="17"/>
      <w:r w:rsidRPr="0077642D">
        <w:rPr>
          <w:rFonts w:ascii="Tahoma" w:hAnsi="Tahoma" w:cs="Tahoma"/>
          <w:szCs w:val="24"/>
          <w:lang w:val="hr-HR"/>
        </w:rPr>
        <w:t>Ograde i parterno uređenje mora zadovoljiti uvijete iz Članaka 38.-42.</w:t>
      </w:r>
    </w:p>
    <w:p w14:paraId="5E5F42AB"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Parkirališni prostor treba osigurati na vlastitoj građevinskoj čestici sukladno Članku 158.</w:t>
      </w:r>
    </w:p>
    <w:p w14:paraId="078D70E4" w14:textId="77777777" w:rsidR="003E3781" w:rsidRDefault="003E3781" w:rsidP="00250ABB">
      <w:pPr>
        <w:pStyle w:val="Tijeloteksta-uvlaka3"/>
        <w:spacing w:after="0"/>
        <w:ind w:left="0"/>
        <w:rPr>
          <w:rFonts w:ascii="Tahoma" w:hAnsi="Tahoma" w:cs="Tahoma"/>
          <w:sz w:val="24"/>
          <w:szCs w:val="24"/>
          <w:lang w:eastAsia="hr-HR"/>
        </w:rPr>
      </w:pPr>
    </w:p>
    <w:p w14:paraId="33905ADC" w14:textId="77777777" w:rsidR="005555EE" w:rsidRDefault="005555EE" w:rsidP="00250ABB">
      <w:pPr>
        <w:pStyle w:val="Tijeloteksta-uvlaka3"/>
        <w:spacing w:after="0"/>
        <w:ind w:left="0"/>
        <w:rPr>
          <w:rFonts w:ascii="Tahoma" w:hAnsi="Tahoma" w:cs="Tahoma"/>
          <w:sz w:val="24"/>
          <w:szCs w:val="24"/>
          <w:lang w:eastAsia="hr-HR"/>
        </w:rPr>
      </w:pPr>
    </w:p>
    <w:p w14:paraId="43FA7C7E" w14:textId="77777777" w:rsidR="005555EE" w:rsidRPr="0077642D" w:rsidRDefault="005555EE" w:rsidP="00250ABB">
      <w:pPr>
        <w:pStyle w:val="Tijeloteksta-uvlaka3"/>
        <w:spacing w:after="0"/>
        <w:ind w:left="0"/>
        <w:rPr>
          <w:rFonts w:ascii="Tahoma" w:hAnsi="Tahoma" w:cs="Tahoma"/>
          <w:sz w:val="24"/>
          <w:szCs w:val="24"/>
          <w:lang w:eastAsia="hr-HR"/>
        </w:rPr>
      </w:pPr>
    </w:p>
    <w:p w14:paraId="58309B57" w14:textId="77777777" w:rsidR="003E3781" w:rsidRPr="005555EE" w:rsidRDefault="003E3781" w:rsidP="00250ABB">
      <w:pPr>
        <w:pStyle w:val="Tijeloteksta"/>
        <w:ind w:left="4336"/>
        <w:rPr>
          <w:rFonts w:ascii="Tahoma" w:hAnsi="Tahoma" w:cs="Tahoma"/>
          <w:b/>
          <w:szCs w:val="24"/>
          <w:lang w:val="hr-HR"/>
        </w:rPr>
      </w:pPr>
      <w:r w:rsidRPr="005555EE">
        <w:rPr>
          <w:rFonts w:ascii="Tahoma" w:hAnsi="Tahoma" w:cs="Tahoma"/>
          <w:b/>
          <w:szCs w:val="24"/>
          <w:lang w:val="hr-HR"/>
        </w:rPr>
        <w:lastRenderedPageBreak/>
        <w:t>Članak 73a.</w:t>
      </w:r>
    </w:p>
    <w:p w14:paraId="7B86CE0E" w14:textId="77777777" w:rsidR="005555EE" w:rsidRPr="005555EE" w:rsidRDefault="005555EE" w:rsidP="005555EE">
      <w:pPr>
        <w:pStyle w:val="Tijeloteksta-uvlaka3"/>
        <w:spacing w:after="0"/>
        <w:rPr>
          <w:lang w:eastAsia="hr-HR"/>
        </w:rPr>
      </w:pPr>
    </w:p>
    <w:p w14:paraId="5BC44181" w14:textId="52C1AAE6" w:rsidR="003E3781" w:rsidRPr="0077642D" w:rsidRDefault="003E3781" w:rsidP="00250ABB">
      <w:pPr>
        <w:pStyle w:val="Tijeloteksta"/>
        <w:ind w:left="136" w:right="130"/>
        <w:rPr>
          <w:rFonts w:ascii="Tahoma" w:hAnsi="Tahoma" w:cs="Tahoma"/>
          <w:szCs w:val="24"/>
          <w:lang w:val="hr-HR"/>
        </w:rPr>
      </w:pPr>
      <w:bookmarkStart w:id="18" w:name="_Hlk50581175"/>
      <w:r w:rsidRPr="0077642D">
        <w:rPr>
          <w:rFonts w:ascii="Tahoma" w:hAnsi="Tahoma" w:cs="Tahoma"/>
          <w:szCs w:val="24"/>
          <w:lang w:val="hr-HR"/>
        </w:rPr>
        <w:t>Iznimno od odredbi čl. 60. do 73., prilikom rekonstrukcije postojećih legalnih građevina, može se zadržati oblik i veličina postojeće građevne čestice, postojeća udaljenost od ruba građevne čestice, postojeća udaljenost građevine od regulacijske linije, kao i međusobna udaljenost između građevina, ukoliko su zatečene vrijednosti manje od ovim planom propisanih, uz poštivanje sigurnosnih propisa.</w:t>
      </w:r>
    </w:p>
    <w:bookmarkEnd w:id="18"/>
    <w:p w14:paraId="2E757668" w14:textId="5ED0C2BD" w:rsidR="003E3781" w:rsidRPr="0077642D" w:rsidRDefault="003E3781" w:rsidP="005555EE">
      <w:pPr>
        <w:pStyle w:val="Tijeloteksta-uvlaka3"/>
        <w:spacing w:after="0"/>
        <w:ind w:left="0"/>
        <w:rPr>
          <w:rFonts w:ascii="Tahoma" w:hAnsi="Tahoma" w:cs="Tahoma"/>
          <w:sz w:val="24"/>
          <w:szCs w:val="24"/>
          <w:lang w:eastAsia="hr-HR"/>
        </w:rPr>
      </w:pPr>
    </w:p>
    <w:p w14:paraId="6B4C4095"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19" w:name="_TOC_250046"/>
      <w:r w:rsidRPr="0077642D">
        <w:rPr>
          <w:rFonts w:ascii="Tahoma" w:hAnsi="Tahoma" w:cs="Tahoma"/>
          <w:sz w:val="24"/>
          <w:szCs w:val="24"/>
        </w:rPr>
        <w:t xml:space="preserve">Građevine javne i društvene </w:t>
      </w:r>
      <w:bookmarkEnd w:id="19"/>
      <w:r w:rsidRPr="0077642D">
        <w:rPr>
          <w:rFonts w:ascii="Tahoma" w:hAnsi="Tahoma" w:cs="Tahoma"/>
          <w:sz w:val="24"/>
          <w:szCs w:val="24"/>
        </w:rPr>
        <w:t>namjene</w:t>
      </w:r>
    </w:p>
    <w:p w14:paraId="675674EF" w14:textId="77777777" w:rsidR="008E3176" w:rsidRPr="0077642D" w:rsidRDefault="008E3176" w:rsidP="00250ABB">
      <w:pPr>
        <w:pStyle w:val="Tijeloteksta"/>
        <w:rPr>
          <w:rFonts w:ascii="Tahoma" w:hAnsi="Tahoma" w:cs="Tahoma"/>
          <w:b/>
          <w:szCs w:val="24"/>
          <w:lang w:val="hr-HR"/>
        </w:rPr>
      </w:pPr>
    </w:p>
    <w:p w14:paraId="7AD0E8BC"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74.</w:t>
      </w:r>
    </w:p>
    <w:p w14:paraId="09CBBB2F" w14:textId="77777777" w:rsidR="005555EE" w:rsidRPr="005555EE" w:rsidRDefault="005555EE" w:rsidP="005555EE">
      <w:pPr>
        <w:pStyle w:val="Tijeloteksta-uvlaka3"/>
        <w:spacing w:after="0"/>
        <w:rPr>
          <w:lang w:eastAsia="hr-HR"/>
        </w:rPr>
      </w:pPr>
    </w:p>
    <w:p w14:paraId="3B7D746D" w14:textId="77777777" w:rsidR="008E3176" w:rsidRPr="0077642D" w:rsidRDefault="008E3176" w:rsidP="00250ABB">
      <w:pPr>
        <w:pStyle w:val="Tijeloteksta"/>
        <w:ind w:left="136" w:right="234" w:hanging="1"/>
        <w:rPr>
          <w:rFonts w:ascii="Tahoma" w:hAnsi="Tahoma" w:cs="Tahoma"/>
          <w:szCs w:val="24"/>
          <w:lang w:val="hr-HR"/>
        </w:rPr>
      </w:pPr>
      <w:r w:rsidRPr="0077642D">
        <w:rPr>
          <w:rFonts w:ascii="Tahoma" w:hAnsi="Tahoma" w:cs="Tahoma"/>
          <w:szCs w:val="24"/>
          <w:lang w:val="hr-HR"/>
        </w:rPr>
        <w:t>Javne i društvene građevine namijenjene su za:</w:t>
      </w:r>
    </w:p>
    <w:p w14:paraId="56E84473"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upravu i pravosuđe,</w:t>
      </w:r>
    </w:p>
    <w:p w14:paraId="2796DB3A"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odgoj i obrazovanje,</w:t>
      </w:r>
    </w:p>
    <w:p w14:paraId="616505AD"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zdravstvo i socijalnu skrb,</w:t>
      </w:r>
    </w:p>
    <w:p w14:paraId="7B97B43B"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kulturne i društvene organizacije,</w:t>
      </w:r>
    </w:p>
    <w:p w14:paraId="05EA3B57"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javne i prateće sadržaje (banka, pošta i sl.),</w:t>
      </w:r>
    </w:p>
    <w:p w14:paraId="05F32E7C" w14:textId="77777777" w:rsidR="008E3176" w:rsidRPr="0077642D"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šport i rekreaciju,</w:t>
      </w:r>
    </w:p>
    <w:p w14:paraId="5D4AEF29" w14:textId="77777777" w:rsidR="008E3176" w:rsidRDefault="008E3176" w:rsidP="00250ABB">
      <w:pPr>
        <w:pStyle w:val="Tijeloteksta"/>
        <w:numPr>
          <w:ilvl w:val="0"/>
          <w:numId w:val="28"/>
        </w:numPr>
        <w:ind w:right="234"/>
        <w:rPr>
          <w:rFonts w:ascii="Tahoma" w:hAnsi="Tahoma" w:cs="Tahoma"/>
          <w:szCs w:val="24"/>
          <w:lang w:val="hr-HR"/>
        </w:rPr>
      </w:pPr>
      <w:r w:rsidRPr="0077642D">
        <w:rPr>
          <w:rFonts w:ascii="Tahoma" w:hAnsi="Tahoma" w:cs="Tahoma"/>
          <w:szCs w:val="24"/>
          <w:lang w:val="hr-HR"/>
        </w:rPr>
        <w:t>vjerske sadržaje.</w:t>
      </w:r>
    </w:p>
    <w:p w14:paraId="67D8AA7A" w14:textId="77777777" w:rsidR="005555EE" w:rsidRPr="005555EE" w:rsidRDefault="005555EE" w:rsidP="005555EE">
      <w:pPr>
        <w:pStyle w:val="Tijeloteksta-uvlaka3"/>
        <w:spacing w:after="0"/>
        <w:rPr>
          <w:lang w:eastAsia="hr-HR"/>
        </w:rPr>
      </w:pPr>
    </w:p>
    <w:p w14:paraId="1EC5E6DE" w14:textId="77777777" w:rsidR="008E3176" w:rsidRDefault="008E3176" w:rsidP="00250ABB">
      <w:pPr>
        <w:pStyle w:val="Tijeloteksta"/>
        <w:ind w:left="4336"/>
        <w:rPr>
          <w:rFonts w:ascii="Tahoma" w:hAnsi="Tahoma" w:cs="Tahoma"/>
          <w:szCs w:val="24"/>
          <w:lang w:val="hr-HR"/>
        </w:rPr>
      </w:pPr>
      <w:r w:rsidRPr="005555EE">
        <w:rPr>
          <w:rFonts w:ascii="Tahoma" w:hAnsi="Tahoma" w:cs="Tahoma"/>
          <w:b/>
          <w:szCs w:val="24"/>
          <w:lang w:val="hr-HR"/>
        </w:rPr>
        <w:t>Članak 75</w:t>
      </w:r>
      <w:r w:rsidRPr="0077642D">
        <w:rPr>
          <w:rFonts w:ascii="Tahoma" w:hAnsi="Tahoma" w:cs="Tahoma"/>
          <w:szCs w:val="24"/>
          <w:lang w:val="hr-HR"/>
        </w:rPr>
        <w:t>.</w:t>
      </w:r>
    </w:p>
    <w:p w14:paraId="7E10F132" w14:textId="77777777" w:rsidR="005555EE" w:rsidRPr="005555EE" w:rsidRDefault="005555EE" w:rsidP="005555EE">
      <w:pPr>
        <w:pStyle w:val="Tijeloteksta-uvlaka3"/>
        <w:spacing w:after="0"/>
        <w:rPr>
          <w:lang w:eastAsia="hr-HR"/>
        </w:rPr>
      </w:pPr>
    </w:p>
    <w:p w14:paraId="29368680" w14:textId="77777777" w:rsidR="008E3176" w:rsidRPr="0077642D" w:rsidRDefault="008E3176" w:rsidP="00250ABB">
      <w:pPr>
        <w:pStyle w:val="Tijeloteksta"/>
        <w:ind w:left="136" w:right="234" w:hanging="1"/>
        <w:rPr>
          <w:rFonts w:ascii="Tahoma" w:hAnsi="Tahoma" w:cs="Tahoma"/>
          <w:szCs w:val="24"/>
          <w:lang w:val="hr-HR"/>
        </w:rPr>
      </w:pPr>
      <w:r w:rsidRPr="0077642D">
        <w:rPr>
          <w:rFonts w:ascii="Tahoma" w:hAnsi="Tahoma" w:cs="Tahoma"/>
          <w:szCs w:val="24"/>
          <w:lang w:val="hr-HR"/>
        </w:rPr>
        <w:t xml:space="preserve">Građevine ili prostori koji </w:t>
      </w:r>
      <w:r w:rsidRPr="0077642D">
        <w:rPr>
          <w:rFonts w:ascii="Tahoma" w:hAnsi="Tahoma" w:cs="Tahoma"/>
          <w:spacing w:val="-3"/>
          <w:szCs w:val="24"/>
          <w:lang w:val="hr-HR"/>
        </w:rPr>
        <w:t xml:space="preserve">nisu </w:t>
      </w:r>
      <w:r w:rsidRPr="0077642D">
        <w:rPr>
          <w:rFonts w:ascii="Tahoma" w:hAnsi="Tahoma" w:cs="Tahoma"/>
          <w:szCs w:val="24"/>
          <w:lang w:val="hr-HR"/>
        </w:rPr>
        <w:t xml:space="preserve">bili javne i društvene namjene mogu </w:t>
      </w:r>
      <w:r w:rsidRPr="0077642D">
        <w:rPr>
          <w:rFonts w:ascii="Tahoma" w:hAnsi="Tahoma" w:cs="Tahoma"/>
          <w:spacing w:val="-3"/>
          <w:szCs w:val="24"/>
          <w:lang w:val="hr-HR"/>
        </w:rPr>
        <w:t xml:space="preserve">se </w:t>
      </w:r>
      <w:r w:rsidRPr="0077642D">
        <w:rPr>
          <w:rFonts w:ascii="Tahoma" w:hAnsi="Tahoma" w:cs="Tahoma"/>
          <w:szCs w:val="24"/>
          <w:lang w:val="hr-HR"/>
        </w:rPr>
        <w:t>djelomično ili u cijelosti prenamijeniti u javne i društvene prostore, u skladu s odredbama ovog</w:t>
      </w:r>
      <w:r w:rsidRPr="0077642D">
        <w:rPr>
          <w:rFonts w:ascii="Tahoma" w:hAnsi="Tahoma" w:cs="Tahoma"/>
          <w:spacing w:val="-5"/>
          <w:szCs w:val="24"/>
          <w:lang w:val="hr-HR"/>
        </w:rPr>
        <w:t xml:space="preserve"> </w:t>
      </w:r>
      <w:r w:rsidRPr="0077642D">
        <w:rPr>
          <w:rFonts w:ascii="Tahoma" w:hAnsi="Tahoma" w:cs="Tahoma"/>
          <w:szCs w:val="24"/>
          <w:lang w:val="hr-HR"/>
        </w:rPr>
        <w:t>Plana.</w:t>
      </w:r>
    </w:p>
    <w:p w14:paraId="2BD2AAA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Postojeće građevine moguće je adaptirati, rekonstruirati i dograđivati u skladu s odredbama ovog Plana.</w:t>
      </w:r>
    </w:p>
    <w:p w14:paraId="4BE98D74" w14:textId="77777777" w:rsidR="008E3176" w:rsidRPr="0077642D" w:rsidRDefault="008E3176" w:rsidP="00250ABB">
      <w:pPr>
        <w:pStyle w:val="Tijeloteksta"/>
        <w:rPr>
          <w:rFonts w:ascii="Tahoma" w:hAnsi="Tahoma" w:cs="Tahoma"/>
          <w:szCs w:val="24"/>
          <w:lang w:val="hr-HR"/>
        </w:rPr>
      </w:pPr>
    </w:p>
    <w:p w14:paraId="59E46B3D"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76.</w:t>
      </w:r>
    </w:p>
    <w:p w14:paraId="6B01F410" w14:textId="77777777" w:rsidR="005555EE" w:rsidRPr="005555EE" w:rsidRDefault="005555EE" w:rsidP="005555EE">
      <w:pPr>
        <w:pStyle w:val="Tijeloteksta-uvlaka3"/>
        <w:spacing w:after="0"/>
        <w:rPr>
          <w:lang w:eastAsia="hr-HR"/>
        </w:rPr>
      </w:pPr>
    </w:p>
    <w:p w14:paraId="2AF2E3AB"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Za izgradnju javnih i društvenih građevina se koriste slijedeći orijentacijski normativi:</w:t>
      </w:r>
    </w:p>
    <w:p w14:paraId="4314EF29" w14:textId="77777777" w:rsidR="008E3176" w:rsidRPr="0077642D" w:rsidRDefault="008E3176" w:rsidP="00250ABB">
      <w:pPr>
        <w:pStyle w:val="Tijeloteksta"/>
        <w:numPr>
          <w:ilvl w:val="0"/>
          <w:numId w:val="29"/>
        </w:numPr>
        <w:rPr>
          <w:rFonts w:ascii="Tahoma" w:hAnsi="Tahoma" w:cs="Tahoma"/>
          <w:szCs w:val="24"/>
          <w:lang w:val="hr-HR"/>
        </w:rPr>
      </w:pPr>
      <w:r w:rsidRPr="0077642D">
        <w:rPr>
          <w:rFonts w:ascii="Tahoma" w:hAnsi="Tahoma" w:cs="Tahoma"/>
          <w:szCs w:val="24"/>
          <w:lang w:val="hr-HR"/>
        </w:rPr>
        <w:t>za primarnu zdravstvenu zaštitu</w:t>
      </w:r>
      <w:r w:rsidR="00BA0D81" w:rsidRPr="0077642D">
        <w:rPr>
          <w:rFonts w:ascii="Tahoma" w:hAnsi="Tahoma" w:cs="Tahoma"/>
          <w:szCs w:val="24"/>
          <w:lang w:val="hr-HR"/>
        </w:rPr>
        <w:tab/>
      </w:r>
      <w:r w:rsidR="008C7BBB" w:rsidRPr="0077642D">
        <w:rPr>
          <w:rFonts w:ascii="Tahoma" w:hAnsi="Tahoma" w:cs="Tahoma"/>
          <w:szCs w:val="24"/>
          <w:lang w:val="hr-HR"/>
        </w:rPr>
        <w:tab/>
      </w:r>
      <w:r w:rsidRPr="0077642D">
        <w:rPr>
          <w:rFonts w:ascii="Tahoma" w:hAnsi="Tahoma" w:cs="Tahoma"/>
          <w:szCs w:val="24"/>
          <w:lang w:val="hr-HR"/>
        </w:rPr>
        <w:tab/>
        <w:t>0,10 m</w:t>
      </w:r>
      <w:r w:rsidRPr="0077642D">
        <w:rPr>
          <w:rFonts w:ascii="Tahoma" w:hAnsi="Tahoma" w:cs="Tahoma"/>
          <w:szCs w:val="24"/>
          <w:vertAlign w:val="superscript"/>
          <w:lang w:val="hr-HR"/>
        </w:rPr>
        <w:t>2</w:t>
      </w:r>
      <w:r w:rsidRPr="0077642D">
        <w:rPr>
          <w:rFonts w:ascii="Tahoma" w:hAnsi="Tahoma" w:cs="Tahoma"/>
          <w:szCs w:val="24"/>
          <w:lang w:val="hr-HR"/>
        </w:rPr>
        <w:t xml:space="preserve"> po stanovniku</w:t>
      </w:r>
    </w:p>
    <w:p w14:paraId="1527E225" w14:textId="77777777" w:rsidR="008E3176" w:rsidRPr="0077642D" w:rsidRDefault="008E3176" w:rsidP="00250ABB">
      <w:pPr>
        <w:pStyle w:val="Tijeloteksta"/>
        <w:numPr>
          <w:ilvl w:val="0"/>
          <w:numId w:val="29"/>
        </w:numPr>
        <w:rPr>
          <w:rFonts w:ascii="Tahoma" w:hAnsi="Tahoma" w:cs="Tahoma"/>
          <w:szCs w:val="24"/>
          <w:lang w:val="hr-HR"/>
        </w:rPr>
      </w:pPr>
      <w:r w:rsidRPr="0077642D">
        <w:rPr>
          <w:rFonts w:ascii="Tahoma" w:hAnsi="Tahoma" w:cs="Tahoma"/>
          <w:szCs w:val="24"/>
          <w:lang w:val="hr-HR"/>
        </w:rPr>
        <w:t>za djelatnost društvenih i kulturnih organizacija</w:t>
      </w:r>
      <w:r w:rsidRPr="0077642D">
        <w:rPr>
          <w:rFonts w:ascii="Tahoma" w:hAnsi="Tahoma" w:cs="Tahoma"/>
          <w:szCs w:val="24"/>
          <w:lang w:val="hr-HR"/>
        </w:rPr>
        <w:tab/>
        <w:t>0,20 m</w:t>
      </w:r>
      <w:r w:rsidRPr="0077642D">
        <w:rPr>
          <w:rFonts w:ascii="Tahoma" w:hAnsi="Tahoma" w:cs="Tahoma"/>
          <w:szCs w:val="24"/>
          <w:vertAlign w:val="superscript"/>
          <w:lang w:val="hr-HR"/>
        </w:rPr>
        <w:t>2</w:t>
      </w:r>
      <w:r w:rsidRPr="0077642D">
        <w:rPr>
          <w:rFonts w:ascii="Tahoma" w:hAnsi="Tahoma" w:cs="Tahoma"/>
          <w:szCs w:val="24"/>
          <w:lang w:val="hr-HR"/>
        </w:rPr>
        <w:t xml:space="preserve"> po stanovniku</w:t>
      </w:r>
    </w:p>
    <w:p w14:paraId="361B6EA6" w14:textId="77777777" w:rsidR="008E3176" w:rsidRPr="0077642D" w:rsidRDefault="008E3176" w:rsidP="00250ABB">
      <w:pPr>
        <w:pStyle w:val="Tijeloteksta"/>
        <w:numPr>
          <w:ilvl w:val="0"/>
          <w:numId w:val="29"/>
        </w:numPr>
        <w:rPr>
          <w:rFonts w:ascii="Tahoma" w:hAnsi="Tahoma" w:cs="Tahoma"/>
          <w:szCs w:val="24"/>
          <w:lang w:val="hr-HR"/>
        </w:rPr>
      </w:pPr>
      <w:r w:rsidRPr="0077642D">
        <w:rPr>
          <w:rFonts w:ascii="Tahoma" w:hAnsi="Tahoma" w:cs="Tahoma"/>
          <w:szCs w:val="24"/>
          <w:lang w:val="hr-HR"/>
        </w:rPr>
        <w:t>za javne djelatnosti (pošte, banke i sl.)</w:t>
      </w:r>
      <w:r w:rsidR="008C7BBB" w:rsidRPr="0077642D">
        <w:rPr>
          <w:rFonts w:ascii="Tahoma" w:hAnsi="Tahoma" w:cs="Tahoma"/>
          <w:szCs w:val="24"/>
          <w:lang w:val="hr-HR"/>
        </w:rPr>
        <w:tab/>
      </w:r>
      <w:r w:rsidRPr="0077642D">
        <w:rPr>
          <w:rFonts w:ascii="Tahoma" w:hAnsi="Tahoma" w:cs="Tahoma"/>
          <w:szCs w:val="24"/>
          <w:lang w:val="hr-HR"/>
        </w:rPr>
        <w:tab/>
        <w:t>0,10 m</w:t>
      </w:r>
      <w:r w:rsidRPr="0077642D">
        <w:rPr>
          <w:rFonts w:ascii="Tahoma" w:hAnsi="Tahoma" w:cs="Tahoma"/>
          <w:szCs w:val="24"/>
          <w:vertAlign w:val="superscript"/>
          <w:lang w:val="hr-HR"/>
        </w:rPr>
        <w:t>2</w:t>
      </w:r>
      <w:r w:rsidRPr="0077642D">
        <w:rPr>
          <w:rFonts w:ascii="Tahoma" w:hAnsi="Tahoma" w:cs="Tahoma"/>
          <w:szCs w:val="24"/>
          <w:lang w:val="hr-HR"/>
        </w:rPr>
        <w:t xml:space="preserve"> po stanovniku</w:t>
      </w:r>
    </w:p>
    <w:p w14:paraId="55709B8A" w14:textId="77777777" w:rsidR="003F05F8" w:rsidRPr="0077642D" w:rsidRDefault="008E3176" w:rsidP="00250ABB">
      <w:pPr>
        <w:pStyle w:val="Tijeloteksta"/>
        <w:numPr>
          <w:ilvl w:val="0"/>
          <w:numId w:val="29"/>
        </w:numPr>
        <w:rPr>
          <w:rFonts w:ascii="Tahoma" w:hAnsi="Tahoma" w:cs="Tahoma"/>
          <w:szCs w:val="24"/>
          <w:lang w:val="hr-HR"/>
        </w:rPr>
      </w:pPr>
      <w:r w:rsidRPr="0077642D">
        <w:rPr>
          <w:rFonts w:ascii="Tahoma" w:hAnsi="Tahoma" w:cs="Tahoma"/>
          <w:szCs w:val="24"/>
          <w:lang w:val="hr-HR"/>
        </w:rPr>
        <w:t>za odgoj i obrazovanje</w:t>
      </w:r>
      <w:r w:rsidR="00BA0D81" w:rsidRPr="0077642D">
        <w:rPr>
          <w:rFonts w:ascii="Tahoma" w:hAnsi="Tahoma" w:cs="Tahoma"/>
          <w:szCs w:val="24"/>
          <w:lang w:val="hr-HR"/>
        </w:rPr>
        <w:tab/>
      </w:r>
      <w:r w:rsidR="00BA0D81" w:rsidRPr="0077642D">
        <w:rPr>
          <w:rFonts w:ascii="Tahoma" w:hAnsi="Tahoma" w:cs="Tahoma"/>
          <w:szCs w:val="24"/>
          <w:lang w:val="hr-HR"/>
        </w:rPr>
        <w:tab/>
      </w:r>
      <w:r w:rsidR="008C7BBB" w:rsidRPr="0077642D">
        <w:rPr>
          <w:rFonts w:ascii="Tahoma" w:hAnsi="Tahoma" w:cs="Tahoma"/>
          <w:szCs w:val="24"/>
          <w:lang w:val="hr-HR"/>
        </w:rPr>
        <w:tab/>
      </w:r>
      <w:r w:rsidRPr="0077642D">
        <w:rPr>
          <w:rFonts w:ascii="Tahoma" w:hAnsi="Tahoma" w:cs="Tahoma"/>
          <w:szCs w:val="24"/>
          <w:lang w:val="hr-HR"/>
        </w:rPr>
        <w:tab/>
        <w:t>prema posebnim propisima</w:t>
      </w:r>
    </w:p>
    <w:p w14:paraId="5C0BD0AD" w14:textId="77777777"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Navedeni normativi određuju minimalne potrebe kvalitetnog opremanja naselja pratećim sadržajima, no ukoliko postoji interes pojedinih investitora za izgradnjom, površina pratećih sadržaja može premašiti navedene normative.</w:t>
      </w:r>
    </w:p>
    <w:p w14:paraId="4C516AFE" w14:textId="77777777" w:rsidR="008E3176" w:rsidRPr="0077642D" w:rsidRDefault="008E3176" w:rsidP="00250ABB">
      <w:pPr>
        <w:pStyle w:val="Tijeloteksta"/>
        <w:ind w:left="136"/>
        <w:rPr>
          <w:rFonts w:ascii="Tahoma" w:hAnsi="Tahoma" w:cs="Tahoma"/>
          <w:szCs w:val="24"/>
          <w:lang w:val="hr-HR"/>
        </w:rPr>
      </w:pPr>
    </w:p>
    <w:p w14:paraId="6A826C8F"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77.</w:t>
      </w:r>
    </w:p>
    <w:p w14:paraId="44FCEF0A" w14:textId="77777777" w:rsidR="005555EE" w:rsidRPr="005555EE" w:rsidRDefault="005555EE" w:rsidP="005555EE">
      <w:pPr>
        <w:pStyle w:val="Tijeloteksta-uvlaka3"/>
        <w:spacing w:after="0"/>
        <w:rPr>
          <w:lang w:eastAsia="hr-HR"/>
        </w:rPr>
      </w:pPr>
    </w:p>
    <w:p w14:paraId="288BA56F" w14:textId="77777777"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Na jednoj građevnoj čestici javne i društvene namjene minimalno 80% korisne (neto) površine građevina mora biti javne i društvene namjene.</w:t>
      </w:r>
    </w:p>
    <w:p w14:paraId="105653FE" w14:textId="77777777" w:rsidR="008E3176" w:rsidRDefault="008E3176" w:rsidP="00250ABB">
      <w:pPr>
        <w:pStyle w:val="Tijeloteksta"/>
        <w:rPr>
          <w:rFonts w:ascii="Tahoma" w:hAnsi="Tahoma" w:cs="Tahoma"/>
          <w:szCs w:val="24"/>
          <w:lang w:val="hr-HR"/>
        </w:rPr>
      </w:pPr>
    </w:p>
    <w:p w14:paraId="5AE0E162"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78.</w:t>
      </w:r>
    </w:p>
    <w:p w14:paraId="1F92072D" w14:textId="77777777" w:rsidR="0034674D" w:rsidRDefault="0034674D" w:rsidP="00250ABB">
      <w:pPr>
        <w:pStyle w:val="Tijeloteksta"/>
        <w:ind w:left="136" w:right="124"/>
        <w:rPr>
          <w:rFonts w:ascii="Tahoma" w:hAnsi="Tahoma" w:cs="Tahoma"/>
          <w:szCs w:val="24"/>
          <w:lang w:val="hr-HR"/>
        </w:rPr>
      </w:pPr>
    </w:p>
    <w:p w14:paraId="22674BF8" w14:textId="77777777" w:rsidR="0034674D" w:rsidRDefault="008E3176" w:rsidP="0034674D">
      <w:pPr>
        <w:pStyle w:val="Tijeloteksta"/>
        <w:ind w:left="136" w:right="124"/>
        <w:jc w:val="left"/>
        <w:rPr>
          <w:rFonts w:ascii="Tahoma" w:hAnsi="Tahoma" w:cs="Tahoma"/>
          <w:szCs w:val="24"/>
          <w:lang w:val="hr-HR"/>
        </w:rPr>
      </w:pPr>
      <w:r w:rsidRPr="0077642D">
        <w:rPr>
          <w:rFonts w:ascii="Tahoma" w:hAnsi="Tahoma" w:cs="Tahoma"/>
          <w:szCs w:val="24"/>
          <w:lang w:val="hr-HR"/>
        </w:rPr>
        <w:t>Građevine javne i društvene namjene mogu sadržavati stambeni dio, koji iznosi</w:t>
      </w:r>
    </w:p>
    <w:p w14:paraId="00334997" w14:textId="6FDA2A34"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lastRenderedPageBreak/>
        <w:t>maksimalno 20% korisne (neto) površine građevine.</w:t>
      </w:r>
    </w:p>
    <w:p w14:paraId="4A9AE94A" w14:textId="77777777"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 xml:space="preserve">Na jednoj građevinskoj čestici javne i društvene namjene može </w:t>
      </w:r>
      <w:r w:rsidRPr="0077642D">
        <w:rPr>
          <w:rFonts w:ascii="Tahoma" w:hAnsi="Tahoma" w:cs="Tahoma"/>
          <w:spacing w:val="-3"/>
          <w:szCs w:val="24"/>
          <w:lang w:val="hr-HR"/>
        </w:rPr>
        <w:t xml:space="preserve">se </w:t>
      </w:r>
      <w:r w:rsidRPr="0077642D">
        <w:rPr>
          <w:rFonts w:ascii="Tahoma" w:hAnsi="Tahoma" w:cs="Tahoma"/>
          <w:szCs w:val="24"/>
          <w:lang w:val="hr-HR"/>
        </w:rPr>
        <w:t>javiti najviše 1 stambena jedinica (stan) za stalno stanovanje, maksimalne korisne (neto) površine 150</w:t>
      </w:r>
      <w:r w:rsidRPr="0077642D">
        <w:rPr>
          <w:rFonts w:ascii="Tahoma" w:hAnsi="Tahoma" w:cs="Tahoma"/>
          <w:spacing w:val="-10"/>
          <w:szCs w:val="24"/>
          <w:lang w:val="hr-HR"/>
        </w:rPr>
        <w:t xml:space="preserve"> </w:t>
      </w:r>
      <w:r w:rsidRPr="0077642D">
        <w:rPr>
          <w:rFonts w:ascii="Tahoma" w:hAnsi="Tahoma" w:cs="Tahoma"/>
          <w:szCs w:val="24"/>
          <w:lang w:val="hr-HR"/>
        </w:rPr>
        <w:t>m².</w:t>
      </w:r>
    </w:p>
    <w:p w14:paraId="33F4A802" w14:textId="77777777" w:rsidR="008E3176" w:rsidRPr="0077642D" w:rsidRDefault="008E3176" w:rsidP="00250ABB">
      <w:pPr>
        <w:pStyle w:val="Tijeloteksta"/>
        <w:ind w:left="136" w:right="124"/>
        <w:rPr>
          <w:rFonts w:ascii="Tahoma" w:hAnsi="Tahoma" w:cs="Tahoma"/>
          <w:szCs w:val="24"/>
          <w:lang w:val="hr-HR"/>
        </w:rPr>
      </w:pPr>
      <w:r w:rsidRPr="0077642D">
        <w:rPr>
          <w:rFonts w:ascii="Tahoma" w:hAnsi="Tahoma" w:cs="Tahoma"/>
          <w:szCs w:val="24"/>
          <w:lang w:val="hr-HR"/>
        </w:rPr>
        <w:t>Smještaj stambenog dijela moguć je na način da stambeni dio bude u sklopu građevine osnovne namjene.</w:t>
      </w:r>
    </w:p>
    <w:p w14:paraId="4BDE1AB6" w14:textId="77777777" w:rsidR="008E3176" w:rsidRPr="0077642D" w:rsidRDefault="008E3176" w:rsidP="00250ABB">
      <w:pPr>
        <w:pStyle w:val="Tijeloteksta"/>
        <w:rPr>
          <w:rFonts w:ascii="Tahoma" w:hAnsi="Tahoma" w:cs="Tahoma"/>
          <w:szCs w:val="24"/>
          <w:lang w:val="hr-HR"/>
        </w:rPr>
      </w:pPr>
    </w:p>
    <w:p w14:paraId="22B3849F"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79.</w:t>
      </w:r>
    </w:p>
    <w:p w14:paraId="2AF4D4BE" w14:textId="77777777" w:rsidR="005555EE" w:rsidRPr="005555EE" w:rsidRDefault="005555EE" w:rsidP="005555EE">
      <w:pPr>
        <w:pStyle w:val="Tijeloteksta-uvlaka3"/>
        <w:spacing w:after="0"/>
        <w:rPr>
          <w:lang w:eastAsia="hr-HR"/>
        </w:rPr>
      </w:pPr>
    </w:p>
    <w:p w14:paraId="5BF38CB2"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Građevine javne i društvene namjene, osim odgojno-obrazovnih i vjerskih, mogu sadržavati poslovni dio za potrebe djelatnika i korisnika.</w:t>
      </w:r>
    </w:p>
    <w:p w14:paraId="296966B3"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Smještaj poslovnog dijela moguć je na način da on bude u sklopu građevine osnovne namjene i može iznositi maksimalno 20% korisne (neto) površine građevine.</w:t>
      </w:r>
    </w:p>
    <w:p w14:paraId="4B95B94B" w14:textId="77777777"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Poslovni dio može biti: kantina, buffet, caffe-bar, kavana i ugostiteljsko objekti iz skupine restorani (prema "Pravilniku o razvrstavanju, minimalnim uvjetima i kategorizaciji ugostiteljskih objekata", NN 57/95), te papirnica i fotokopiraonica.</w:t>
      </w:r>
    </w:p>
    <w:p w14:paraId="49F24B09"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Građevine za šport i rekreaciju mogu sadržavati trgovine športskom opremom.</w:t>
      </w:r>
    </w:p>
    <w:p w14:paraId="6F357B79" w14:textId="77777777" w:rsidR="008E3176" w:rsidRPr="0077642D" w:rsidRDefault="008E3176" w:rsidP="00250ABB">
      <w:pPr>
        <w:pStyle w:val="Tijeloteksta"/>
        <w:rPr>
          <w:rFonts w:ascii="Tahoma" w:hAnsi="Tahoma" w:cs="Tahoma"/>
          <w:szCs w:val="24"/>
          <w:lang w:val="hr-HR"/>
        </w:rPr>
      </w:pPr>
    </w:p>
    <w:p w14:paraId="71CEBDAD" w14:textId="412F7890"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80.</w:t>
      </w:r>
    </w:p>
    <w:p w14:paraId="5530FE5C" w14:textId="77777777" w:rsidR="005555EE" w:rsidRPr="005555EE" w:rsidRDefault="005555EE" w:rsidP="005555EE">
      <w:pPr>
        <w:pStyle w:val="Tijeloteksta-uvlaka3"/>
        <w:spacing w:after="0"/>
        <w:rPr>
          <w:lang w:eastAsia="hr-HR"/>
        </w:rPr>
      </w:pPr>
    </w:p>
    <w:p w14:paraId="234F8545" w14:textId="17C6862B" w:rsidR="008E3176" w:rsidRPr="0077642D" w:rsidRDefault="008E3176" w:rsidP="00250ABB">
      <w:pPr>
        <w:pStyle w:val="Tijeloteksta"/>
        <w:ind w:left="135" w:right="135"/>
        <w:rPr>
          <w:rFonts w:ascii="Tahoma" w:hAnsi="Tahoma" w:cs="Tahoma"/>
          <w:szCs w:val="24"/>
          <w:lang w:val="hr-HR"/>
        </w:rPr>
      </w:pPr>
      <w:r w:rsidRPr="0077642D">
        <w:rPr>
          <w:rFonts w:ascii="Tahoma" w:hAnsi="Tahoma" w:cs="Tahoma"/>
          <w:szCs w:val="24"/>
          <w:lang w:val="hr-HR"/>
        </w:rPr>
        <w:t xml:space="preserve">Ako je zona za izgradnju građevina javne i društvene namjene veća od </w:t>
      </w:r>
      <w:r w:rsidR="00AF29D3" w:rsidRPr="0077642D">
        <w:rPr>
          <w:rFonts w:ascii="Tahoma" w:hAnsi="Tahoma" w:cs="Tahoma"/>
          <w:szCs w:val="24"/>
          <w:lang w:val="hr-HR"/>
        </w:rPr>
        <w:t>1,00</w:t>
      </w:r>
      <w:r w:rsidRPr="0077642D">
        <w:rPr>
          <w:rFonts w:ascii="Tahoma" w:hAnsi="Tahoma" w:cs="Tahoma"/>
          <w:szCs w:val="24"/>
          <w:lang w:val="hr-HR"/>
        </w:rPr>
        <w:t xml:space="preserve"> ha treba biti izdvojena kao zona javne i društvene namjene.</w:t>
      </w:r>
    </w:p>
    <w:p w14:paraId="3CB85F70" w14:textId="77777777" w:rsidR="008E3176" w:rsidRPr="0077642D" w:rsidRDefault="008E3176" w:rsidP="00250ABB">
      <w:pPr>
        <w:pStyle w:val="Tijeloteksta"/>
        <w:rPr>
          <w:rFonts w:ascii="Tahoma" w:hAnsi="Tahoma" w:cs="Tahoma"/>
          <w:szCs w:val="24"/>
          <w:lang w:val="hr-HR"/>
        </w:rPr>
      </w:pPr>
    </w:p>
    <w:p w14:paraId="08322E72"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81.</w:t>
      </w:r>
    </w:p>
    <w:p w14:paraId="539AE54A" w14:textId="77777777" w:rsidR="005555EE" w:rsidRPr="005555EE" w:rsidRDefault="005555EE" w:rsidP="005555EE">
      <w:pPr>
        <w:pStyle w:val="Tijeloteksta-uvlaka3"/>
        <w:spacing w:after="0"/>
        <w:rPr>
          <w:b/>
          <w:lang w:eastAsia="hr-HR"/>
        </w:rPr>
      </w:pPr>
    </w:p>
    <w:p w14:paraId="082C8E54" w14:textId="77777777" w:rsidR="008E3176" w:rsidRPr="0077642D" w:rsidRDefault="008E3176" w:rsidP="00250ABB">
      <w:pPr>
        <w:pStyle w:val="Tijeloteksta"/>
        <w:spacing w:line="232" w:lineRule="auto"/>
        <w:ind w:left="135" w:right="128" w:hanging="1"/>
        <w:rPr>
          <w:rFonts w:ascii="Tahoma" w:hAnsi="Tahoma" w:cs="Tahoma"/>
          <w:szCs w:val="24"/>
          <w:lang w:val="hr-HR"/>
        </w:rPr>
      </w:pPr>
      <w:r w:rsidRPr="0077642D">
        <w:rPr>
          <w:rFonts w:ascii="Tahoma" w:hAnsi="Tahoma" w:cs="Tahoma"/>
          <w:szCs w:val="24"/>
          <w:lang w:val="hr-HR"/>
        </w:rPr>
        <w:t>Građevine javne i društvene namjene mogu se graditi samo na slobodnostojeći način (Članak 14, Stavak 4).</w:t>
      </w:r>
    </w:p>
    <w:p w14:paraId="305CE7DC" w14:textId="77777777" w:rsidR="008E3176" w:rsidRPr="0077642D" w:rsidRDefault="008E3176" w:rsidP="00250ABB">
      <w:pPr>
        <w:pStyle w:val="Tijeloteksta"/>
        <w:rPr>
          <w:rFonts w:ascii="Tahoma" w:hAnsi="Tahoma" w:cs="Tahoma"/>
          <w:szCs w:val="24"/>
          <w:lang w:val="hr-HR"/>
        </w:rPr>
      </w:pPr>
    </w:p>
    <w:p w14:paraId="7737B75D"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82.</w:t>
      </w:r>
    </w:p>
    <w:p w14:paraId="785B27DD" w14:textId="77777777" w:rsidR="005555EE" w:rsidRPr="005555EE" w:rsidRDefault="005555EE" w:rsidP="005555EE">
      <w:pPr>
        <w:pStyle w:val="Tijeloteksta-uvlaka3"/>
        <w:spacing w:after="0"/>
        <w:rPr>
          <w:lang w:eastAsia="hr-HR"/>
        </w:rPr>
      </w:pPr>
    </w:p>
    <w:p w14:paraId="2F825FD3"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Minimalna veličina građevinske čestice za odgojno-obrazovne građevine je 2.000 m², a za ostale javne i društvene građevine je 1.000 m².</w:t>
      </w:r>
    </w:p>
    <w:p w14:paraId="37A2F101" w14:textId="77777777" w:rsidR="00CF7081"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Minimalna širina građevinske čestice je 20 m, a minimalna dubina građevinske čestice je 30 m.</w:t>
      </w:r>
    </w:p>
    <w:p w14:paraId="0104748E"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Maksimalni koeficijent izgrađenosti građevinske čestice (kig) je:</w:t>
      </w:r>
    </w:p>
    <w:p w14:paraId="22F8201D" w14:textId="77777777" w:rsidR="008E3176" w:rsidRPr="0077642D" w:rsidRDefault="008E3176" w:rsidP="00250ABB">
      <w:pPr>
        <w:pStyle w:val="Tijeloteksta"/>
        <w:numPr>
          <w:ilvl w:val="0"/>
          <w:numId w:val="30"/>
        </w:numPr>
        <w:rPr>
          <w:rFonts w:ascii="Tahoma" w:hAnsi="Tahoma" w:cs="Tahoma"/>
          <w:szCs w:val="24"/>
          <w:lang w:val="hr-HR"/>
        </w:rPr>
      </w:pPr>
      <w:r w:rsidRPr="0077642D">
        <w:rPr>
          <w:rFonts w:ascii="Tahoma" w:hAnsi="Tahoma" w:cs="Tahoma"/>
          <w:szCs w:val="24"/>
          <w:lang w:val="hr-HR"/>
        </w:rPr>
        <w:t>za odgojno-obrazovne i vjerske sadržaje</w:t>
      </w:r>
      <w:r w:rsidRPr="0077642D">
        <w:rPr>
          <w:rFonts w:ascii="Tahoma" w:hAnsi="Tahoma" w:cs="Tahoma"/>
          <w:szCs w:val="24"/>
          <w:lang w:val="hr-HR"/>
        </w:rPr>
        <w:tab/>
        <w:t>0,30</w:t>
      </w:r>
    </w:p>
    <w:p w14:paraId="23F4B8AD" w14:textId="77777777" w:rsidR="00CF7081" w:rsidRPr="0077642D" w:rsidRDefault="008E3176" w:rsidP="00250ABB">
      <w:pPr>
        <w:pStyle w:val="Tijeloteksta"/>
        <w:numPr>
          <w:ilvl w:val="0"/>
          <w:numId w:val="30"/>
        </w:numPr>
        <w:rPr>
          <w:rFonts w:ascii="Tahoma" w:hAnsi="Tahoma" w:cs="Tahoma"/>
          <w:szCs w:val="24"/>
          <w:lang w:val="hr-HR"/>
        </w:rPr>
      </w:pPr>
      <w:r w:rsidRPr="0077642D">
        <w:rPr>
          <w:rFonts w:ascii="Tahoma" w:hAnsi="Tahoma" w:cs="Tahoma"/>
          <w:szCs w:val="24"/>
          <w:lang w:val="hr-HR"/>
        </w:rPr>
        <w:t>za ostale javne i društvene građevine</w:t>
      </w:r>
      <w:r w:rsidRPr="0077642D">
        <w:rPr>
          <w:rFonts w:ascii="Tahoma" w:hAnsi="Tahoma" w:cs="Tahoma"/>
          <w:szCs w:val="24"/>
          <w:lang w:val="hr-HR"/>
        </w:rPr>
        <w:tab/>
        <w:t>0,40</w:t>
      </w:r>
    </w:p>
    <w:p w14:paraId="7E5D966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Maksimalni dopušteni koeficijent iskorištenosti (kis) je:</w:t>
      </w:r>
    </w:p>
    <w:p w14:paraId="675FF5E6" w14:textId="77777777" w:rsidR="008E3176" w:rsidRPr="0077642D" w:rsidRDefault="008E3176" w:rsidP="00250ABB">
      <w:pPr>
        <w:pStyle w:val="Tijeloteksta"/>
        <w:numPr>
          <w:ilvl w:val="0"/>
          <w:numId w:val="31"/>
        </w:numPr>
        <w:rPr>
          <w:rFonts w:ascii="Tahoma" w:hAnsi="Tahoma" w:cs="Tahoma"/>
          <w:szCs w:val="24"/>
          <w:lang w:val="hr-HR"/>
        </w:rPr>
      </w:pPr>
      <w:r w:rsidRPr="0077642D">
        <w:rPr>
          <w:rFonts w:ascii="Tahoma" w:hAnsi="Tahoma" w:cs="Tahoma"/>
          <w:szCs w:val="24"/>
          <w:lang w:val="hr-HR"/>
        </w:rPr>
        <w:t>za odgojno-obrazovne i vjerske sadržaje</w:t>
      </w:r>
      <w:r w:rsidRPr="0077642D">
        <w:rPr>
          <w:rFonts w:ascii="Tahoma" w:hAnsi="Tahoma" w:cs="Tahoma"/>
          <w:szCs w:val="24"/>
          <w:lang w:val="hr-HR"/>
        </w:rPr>
        <w:tab/>
        <w:t>0,60</w:t>
      </w:r>
    </w:p>
    <w:p w14:paraId="6769602E" w14:textId="77777777" w:rsidR="008E3176" w:rsidRPr="0077642D" w:rsidRDefault="008E3176" w:rsidP="00250ABB">
      <w:pPr>
        <w:pStyle w:val="Tijeloteksta"/>
        <w:numPr>
          <w:ilvl w:val="0"/>
          <w:numId w:val="31"/>
        </w:numPr>
        <w:rPr>
          <w:rFonts w:ascii="Tahoma" w:hAnsi="Tahoma" w:cs="Tahoma"/>
          <w:szCs w:val="24"/>
          <w:lang w:val="hr-HR"/>
        </w:rPr>
      </w:pPr>
      <w:r w:rsidRPr="0077642D">
        <w:rPr>
          <w:rFonts w:ascii="Tahoma" w:hAnsi="Tahoma" w:cs="Tahoma"/>
          <w:szCs w:val="24"/>
          <w:lang w:val="hr-HR"/>
        </w:rPr>
        <w:t>za odgojno-obrazovne i vjerske sadržaje sa stambenim dijelom</w:t>
      </w:r>
      <w:r w:rsidRPr="0077642D">
        <w:rPr>
          <w:rFonts w:ascii="Tahoma" w:hAnsi="Tahoma" w:cs="Tahoma"/>
          <w:szCs w:val="24"/>
          <w:lang w:val="hr-HR"/>
        </w:rPr>
        <w:tab/>
        <w:t>0,70</w:t>
      </w:r>
    </w:p>
    <w:p w14:paraId="509BA691" w14:textId="77777777" w:rsidR="008E3176" w:rsidRPr="0077642D" w:rsidRDefault="008E3176" w:rsidP="00250ABB">
      <w:pPr>
        <w:pStyle w:val="Tijeloteksta"/>
        <w:numPr>
          <w:ilvl w:val="0"/>
          <w:numId w:val="31"/>
        </w:numPr>
        <w:rPr>
          <w:rFonts w:ascii="Tahoma" w:hAnsi="Tahoma" w:cs="Tahoma"/>
          <w:szCs w:val="24"/>
          <w:lang w:val="hr-HR"/>
        </w:rPr>
      </w:pPr>
      <w:r w:rsidRPr="0077642D">
        <w:rPr>
          <w:rFonts w:ascii="Tahoma" w:hAnsi="Tahoma" w:cs="Tahoma"/>
          <w:szCs w:val="24"/>
          <w:lang w:val="hr-HR"/>
        </w:rPr>
        <w:t>za ostale javne i društvene građevine</w:t>
      </w:r>
      <w:r w:rsidRPr="0077642D">
        <w:rPr>
          <w:rFonts w:ascii="Tahoma" w:hAnsi="Tahoma" w:cs="Tahoma"/>
          <w:szCs w:val="24"/>
          <w:lang w:val="hr-HR"/>
        </w:rPr>
        <w:tab/>
        <w:t>1,20</w:t>
      </w:r>
    </w:p>
    <w:p w14:paraId="7E51EB0E" w14:textId="77777777" w:rsidR="008E3176" w:rsidRPr="0077642D" w:rsidRDefault="008E3176" w:rsidP="00250ABB">
      <w:pPr>
        <w:pStyle w:val="Tijeloteksta"/>
        <w:numPr>
          <w:ilvl w:val="0"/>
          <w:numId w:val="31"/>
        </w:numPr>
        <w:rPr>
          <w:rFonts w:ascii="Tahoma" w:hAnsi="Tahoma" w:cs="Tahoma"/>
          <w:szCs w:val="24"/>
          <w:lang w:val="hr-HR"/>
        </w:rPr>
      </w:pPr>
      <w:r w:rsidRPr="0077642D">
        <w:rPr>
          <w:rFonts w:ascii="Tahoma" w:hAnsi="Tahoma" w:cs="Tahoma"/>
          <w:szCs w:val="24"/>
          <w:lang w:val="hr-HR"/>
        </w:rPr>
        <w:t>za ostale javne i društvene građevine sa stambenim dijelom</w:t>
      </w:r>
      <w:r w:rsidRPr="0077642D">
        <w:rPr>
          <w:rFonts w:ascii="Tahoma" w:hAnsi="Tahoma" w:cs="Tahoma"/>
          <w:szCs w:val="24"/>
          <w:lang w:val="hr-HR"/>
        </w:rPr>
        <w:tab/>
        <w:t>1,30</w:t>
      </w:r>
    </w:p>
    <w:p w14:paraId="27B364E2" w14:textId="77777777" w:rsidR="008E3176" w:rsidRDefault="008E3176" w:rsidP="00250ABB">
      <w:pPr>
        <w:pStyle w:val="Tijeloteksta"/>
        <w:rPr>
          <w:rFonts w:ascii="Tahoma" w:hAnsi="Tahoma" w:cs="Tahoma"/>
          <w:szCs w:val="24"/>
          <w:lang w:val="hr-HR"/>
        </w:rPr>
      </w:pPr>
    </w:p>
    <w:p w14:paraId="2832020D"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83.</w:t>
      </w:r>
    </w:p>
    <w:p w14:paraId="35DC872A" w14:textId="77777777" w:rsidR="005555EE" w:rsidRPr="005555EE" w:rsidRDefault="005555EE" w:rsidP="005555EE">
      <w:pPr>
        <w:pStyle w:val="Tijeloteksta-uvlaka3"/>
        <w:spacing w:after="0"/>
        <w:rPr>
          <w:b/>
          <w:lang w:eastAsia="hr-HR"/>
        </w:rPr>
      </w:pPr>
    </w:p>
    <w:p w14:paraId="21857F4C"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Udaljenost građevine od ruba građevinske čestice mora zadovoljiti uvijete iz Članka 22.</w:t>
      </w:r>
    </w:p>
    <w:p w14:paraId="19714088" w14:textId="77777777" w:rsidR="008E3176" w:rsidRDefault="008E3176" w:rsidP="00250ABB">
      <w:pPr>
        <w:pStyle w:val="Tijeloteksta"/>
        <w:ind w:left="136" w:right="234"/>
        <w:rPr>
          <w:rFonts w:ascii="Tahoma" w:hAnsi="Tahoma" w:cs="Tahoma"/>
          <w:szCs w:val="24"/>
          <w:lang w:val="hr-HR"/>
        </w:rPr>
      </w:pPr>
      <w:r w:rsidRPr="0077642D">
        <w:rPr>
          <w:rFonts w:ascii="Tahoma" w:hAnsi="Tahoma" w:cs="Tahoma"/>
          <w:szCs w:val="24"/>
          <w:lang w:val="hr-HR"/>
        </w:rPr>
        <w:lastRenderedPageBreak/>
        <w:t>Građevine javne i društvene namjene ne mogu se graditi na udaljenosti manjoj od 4,0 m od susjedne međe.</w:t>
      </w:r>
    </w:p>
    <w:p w14:paraId="683A1CD7" w14:textId="77777777" w:rsidR="005555EE" w:rsidRPr="005555EE" w:rsidRDefault="005555EE" w:rsidP="005555EE">
      <w:pPr>
        <w:pStyle w:val="Tijeloteksta-uvlaka3"/>
        <w:spacing w:after="0"/>
        <w:rPr>
          <w:lang w:eastAsia="hr-HR"/>
        </w:rPr>
      </w:pPr>
    </w:p>
    <w:p w14:paraId="28C5648B"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84.</w:t>
      </w:r>
    </w:p>
    <w:p w14:paraId="187141FE" w14:textId="77777777" w:rsidR="005555EE" w:rsidRPr="005555EE" w:rsidRDefault="005555EE" w:rsidP="005555EE">
      <w:pPr>
        <w:pStyle w:val="Tijeloteksta-uvlaka3"/>
        <w:spacing w:after="0"/>
        <w:rPr>
          <w:b/>
          <w:lang w:eastAsia="hr-HR"/>
        </w:rPr>
      </w:pPr>
    </w:p>
    <w:p w14:paraId="37AEF8BF"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Udaljenost građevina od regulacijske linije mora zadovoljiti uvijete iz Članaka 28. i 29.</w:t>
      </w:r>
    </w:p>
    <w:p w14:paraId="4E897F7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Građevine javne i društvene namjene ne mogu se graditi na udaljenosti manjoj od 6,0 m od regulacijske linije</w:t>
      </w:r>
      <w:r w:rsidR="00AA7198" w:rsidRPr="0077642D">
        <w:rPr>
          <w:rFonts w:ascii="Tahoma" w:hAnsi="Tahoma" w:cs="Tahoma"/>
          <w:szCs w:val="24"/>
          <w:lang w:val="hr-HR"/>
        </w:rPr>
        <w:t xml:space="preserve">, osim u slučaju rekonstrukcije </w:t>
      </w:r>
      <w:r w:rsidR="00AF29D3" w:rsidRPr="0077642D">
        <w:rPr>
          <w:rFonts w:ascii="Tahoma" w:hAnsi="Tahoma" w:cs="Tahoma"/>
          <w:szCs w:val="24"/>
          <w:lang w:val="hr-HR"/>
        </w:rPr>
        <w:t xml:space="preserve">postojećih </w:t>
      </w:r>
      <w:r w:rsidR="00AA7198" w:rsidRPr="0077642D">
        <w:rPr>
          <w:rFonts w:ascii="Tahoma" w:hAnsi="Tahoma" w:cs="Tahoma"/>
          <w:szCs w:val="24"/>
          <w:lang w:val="hr-HR"/>
        </w:rPr>
        <w:t>ili izgradnje zamjenskih postojećih zgrada</w:t>
      </w:r>
      <w:r w:rsidR="00240A85" w:rsidRPr="0077642D">
        <w:rPr>
          <w:rFonts w:ascii="Tahoma" w:hAnsi="Tahoma" w:cs="Tahoma"/>
          <w:szCs w:val="24"/>
          <w:lang w:val="hr-HR"/>
        </w:rPr>
        <w:t>, u kojem se slučaju mogu zadržati postojeće udaljenosti</w:t>
      </w:r>
      <w:r w:rsidRPr="0077642D">
        <w:rPr>
          <w:rFonts w:ascii="Tahoma" w:hAnsi="Tahoma" w:cs="Tahoma"/>
          <w:szCs w:val="24"/>
          <w:lang w:val="hr-HR"/>
        </w:rPr>
        <w:t>.</w:t>
      </w:r>
    </w:p>
    <w:p w14:paraId="0BEBEE65" w14:textId="77777777" w:rsidR="008E3176" w:rsidRPr="0077642D" w:rsidRDefault="008E3176" w:rsidP="00250ABB">
      <w:pPr>
        <w:pStyle w:val="Tijeloteksta"/>
        <w:rPr>
          <w:rFonts w:ascii="Tahoma" w:hAnsi="Tahoma" w:cs="Tahoma"/>
          <w:szCs w:val="24"/>
          <w:lang w:val="hr-HR"/>
        </w:rPr>
      </w:pPr>
    </w:p>
    <w:p w14:paraId="75255D53"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85.</w:t>
      </w:r>
    </w:p>
    <w:p w14:paraId="4BFD779A" w14:textId="77777777" w:rsidR="005555EE" w:rsidRPr="005555EE" w:rsidRDefault="005555EE" w:rsidP="005555EE">
      <w:pPr>
        <w:pStyle w:val="Tijeloteksta-uvlaka3"/>
        <w:spacing w:after="0"/>
        <w:rPr>
          <w:lang w:eastAsia="hr-HR"/>
        </w:rPr>
      </w:pPr>
    </w:p>
    <w:p w14:paraId="357A21AE"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Međusobna udaljenost između građevina mora zadovoljiti uvijete iz Članka 32.</w:t>
      </w:r>
    </w:p>
    <w:p w14:paraId="296AD2AD"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Ako se školska ili predškolska građevina gradi sjeverno od postojeće građevine, udaljenost između tih građevina mora iznositi najmanje tri visine južne građevine.</w:t>
      </w:r>
    </w:p>
    <w:p w14:paraId="0220EEC0" w14:textId="77777777" w:rsidR="008E3176" w:rsidRPr="0077642D" w:rsidRDefault="008E3176" w:rsidP="00250ABB">
      <w:pPr>
        <w:pStyle w:val="Tijeloteksta"/>
        <w:rPr>
          <w:rFonts w:ascii="Tahoma" w:hAnsi="Tahoma" w:cs="Tahoma"/>
          <w:szCs w:val="24"/>
          <w:lang w:val="hr-HR"/>
        </w:rPr>
      </w:pPr>
    </w:p>
    <w:p w14:paraId="4473DC32"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86.</w:t>
      </w:r>
    </w:p>
    <w:p w14:paraId="55E22FFA" w14:textId="77777777" w:rsidR="005555EE" w:rsidRPr="005555EE" w:rsidRDefault="005555EE" w:rsidP="005555EE">
      <w:pPr>
        <w:pStyle w:val="Tijeloteksta-uvlaka3"/>
        <w:spacing w:after="0"/>
        <w:rPr>
          <w:lang w:eastAsia="hr-HR"/>
        </w:rPr>
      </w:pPr>
    </w:p>
    <w:p w14:paraId="2BD33698"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Visina i oblikovanje građevina mora zadovoljiti uvijete iz Članaka 34. i 35.</w:t>
      </w:r>
    </w:p>
    <w:p w14:paraId="60E23A30" w14:textId="77777777" w:rsidR="008E3176" w:rsidRPr="0077642D" w:rsidRDefault="008E3176" w:rsidP="00250ABB">
      <w:pPr>
        <w:pStyle w:val="Tijeloteksta"/>
        <w:rPr>
          <w:rFonts w:ascii="Tahoma" w:hAnsi="Tahoma" w:cs="Tahoma"/>
          <w:szCs w:val="24"/>
          <w:lang w:val="hr-HR"/>
        </w:rPr>
      </w:pPr>
    </w:p>
    <w:p w14:paraId="61DF1C87" w14:textId="77777777" w:rsidR="008E3176" w:rsidRPr="005555EE" w:rsidRDefault="008E3176" w:rsidP="00250ABB">
      <w:pPr>
        <w:pStyle w:val="Tijeloteksta"/>
        <w:ind w:left="4336"/>
        <w:rPr>
          <w:rFonts w:ascii="Tahoma" w:hAnsi="Tahoma" w:cs="Tahoma"/>
          <w:b/>
          <w:szCs w:val="24"/>
          <w:lang w:val="hr-HR"/>
        </w:rPr>
      </w:pPr>
      <w:r w:rsidRPr="005555EE">
        <w:rPr>
          <w:rFonts w:ascii="Tahoma" w:hAnsi="Tahoma" w:cs="Tahoma"/>
          <w:b/>
          <w:szCs w:val="24"/>
          <w:lang w:val="hr-HR"/>
        </w:rPr>
        <w:t>Članak 87.</w:t>
      </w:r>
    </w:p>
    <w:p w14:paraId="61576C46" w14:textId="77777777" w:rsidR="005555EE" w:rsidRPr="005555EE" w:rsidRDefault="005555EE" w:rsidP="005555EE">
      <w:pPr>
        <w:pStyle w:val="Tijeloteksta-uvlaka3"/>
        <w:spacing w:after="0"/>
        <w:rPr>
          <w:b/>
          <w:lang w:eastAsia="hr-HR"/>
        </w:rPr>
      </w:pPr>
    </w:p>
    <w:p w14:paraId="47563FC2"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Visina građevine u smislu ovog članka mjeri se od najniže kote uređenog terena do vijenca. Najveća visina građevina je:</w:t>
      </w:r>
    </w:p>
    <w:p w14:paraId="52D8D1B6" w14:textId="77777777" w:rsidR="008E3176" w:rsidRPr="0077642D" w:rsidRDefault="008E3176" w:rsidP="00250ABB">
      <w:pPr>
        <w:pStyle w:val="Tijeloteksta"/>
        <w:numPr>
          <w:ilvl w:val="0"/>
          <w:numId w:val="32"/>
        </w:numPr>
        <w:ind w:right="128"/>
        <w:rPr>
          <w:rFonts w:ascii="Tahoma" w:hAnsi="Tahoma" w:cs="Tahoma"/>
          <w:szCs w:val="24"/>
          <w:lang w:val="hr-HR"/>
        </w:rPr>
      </w:pPr>
      <w:r w:rsidRPr="0077642D">
        <w:rPr>
          <w:rFonts w:ascii="Tahoma" w:hAnsi="Tahoma" w:cs="Tahoma"/>
          <w:szCs w:val="24"/>
          <w:lang w:val="hr-HR"/>
        </w:rPr>
        <w:t>za športske i rekreativne sadržaje - 1 podzemna i 1 nadzemna etaža (7,5 m)</w:t>
      </w:r>
    </w:p>
    <w:p w14:paraId="62F223F5" w14:textId="10FF7890" w:rsidR="008E3176" w:rsidRPr="0077642D" w:rsidRDefault="008E3176" w:rsidP="00250ABB">
      <w:pPr>
        <w:pStyle w:val="Tijeloteksta"/>
        <w:numPr>
          <w:ilvl w:val="0"/>
          <w:numId w:val="32"/>
        </w:numPr>
        <w:ind w:right="128"/>
        <w:rPr>
          <w:rFonts w:ascii="Tahoma" w:hAnsi="Tahoma" w:cs="Tahoma"/>
          <w:szCs w:val="24"/>
          <w:lang w:val="hr-HR"/>
        </w:rPr>
      </w:pPr>
      <w:r w:rsidRPr="0077642D">
        <w:rPr>
          <w:rFonts w:ascii="Tahoma" w:hAnsi="Tahoma" w:cs="Tahoma"/>
          <w:szCs w:val="24"/>
          <w:lang w:val="hr-HR"/>
        </w:rPr>
        <w:t>za odgojno-obrazovne i vjerske sadržaje - 1 podzemna i 2 nadzemne etaže (</w:t>
      </w:r>
      <w:r w:rsidR="0016134C" w:rsidRPr="0077642D">
        <w:rPr>
          <w:rFonts w:ascii="Tahoma" w:hAnsi="Tahoma" w:cs="Tahoma"/>
          <w:szCs w:val="24"/>
          <w:lang w:val="hr-HR"/>
        </w:rPr>
        <w:t xml:space="preserve">8 </w:t>
      </w:r>
      <w:r w:rsidRPr="0077642D">
        <w:rPr>
          <w:rFonts w:ascii="Tahoma" w:hAnsi="Tahoma" w:cs="Tahoma"/>
          <w:szCs w:val="24"/>
          <w:lang w:val="hr-HR"/>
        </w:rPr>
        <w:t>m)</w:t>
      </w:r>
    </w:p>
    <w:p w14:paraId="7E5A5CF8" w14:textId="77777777" w:rsidR="008E3176" w:rsidRPr="0077642D" w:rsidRDefault="008E3176" w:rsidP="00250ABB">
      <w:pPr>
        <w:pStyle w:val="Tijeloteksta"/>
        <w:numPr>
          <w:ilvl w:val="0"/>
          <w:numId w:val="32"/>
        </w:numPr>
        <w:ind w:right="128"/>
        <w:rPr>
          <w:rFonts w:ascii="Tahoma" w:hAnsi="Tahoma" w:cs="Tahoma"/>
          <w:szCs w:val="24"/>
          <w:lang w:val="hr-HR"/>
        </w:rPr>
      </w:pPr>
      <w:r w:rsidRPr="0077642D">
        <w:rPr>
          <w:rFonts w:ascii="Tahoma" w:hAnsi="Tahoma" w:cs="Tahoma"/>
          <w:szCs w:val="24"/>
          <w:lang w:val="hr-HR"/>
        </w:rPr>
        <w:t>za ostale javne i društvene građevine - 1 podzemna i 3 nadzemne etaže (10,5 m)</w:t>
      </w:r>
    </w:p>
    <w:p w14:paraId="6BAD96AB"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Prateći sadržaji športskih građevina (garderobe, sanitarije, uredi i sl.) mogu se djelomično interpolirati unutar definirane visine, te formirati 2 etaže.</w:t>
      </w:r>
    </w:p>
    <w:p w14:paraId="7D7A12A2" w14:textId="77777777" w:rsidR="008E3176" w:rsidRPr="0077642D" w:rsidRDefault="008E3176" w:rsidP="00250ABB">
      <w:pPr>
        <w:pStyle w:val="Tijeloteksta"/>
        <w:rPr>
          <w:rFonts w:ascii="Tahoma" w:hAnsi="Tahoma" w:cs="Tahoma"/>
          <w:szCs w:val="24"/>
          <w:lang w:val="hr-HR"/>
        </w:rPr>
      </w:pPr>
    </w:p>
    <w:p w14:paraId="4F29BC13" w14:textId="77777777" w:rsidR="008E3176" w:rsidRPr="005555EE" w:rsidRDefault="008E3176" w:rsidP="00250ABB">
      <w:pPr>
        <w:pStyle w:val="Tijeloteksta"/>
        <w:ind w:left="4335"/>
        <w:rPr>
          <w:rFonts w:ascii="Tahoma" w:hAnsi="Tahoma" w:cs="Tahoma"/>
          <w:b/>
          <w:szCs w:val="24"/>
          <w:lang w:val="hr-HR"/>
        </w:rPr>
      </w:pPr>
      <w:r w:rsidRPr="005555EE">
        <w:rPr>
          <w:rFonts w:ascii="Tahoma" w:hAnsi="Tahoma" w:cs="Tahoma"/>
          <w:b/>
          <w:szCs w:val="24"/>
          <w:lang w:val="hr-HR"/>
        </w:rPr>
        <w:t>Članak 88.</w:t>
      </w:r>
    </w:p>
    <w:p w14:paraId="71E1AD31" w14:textId="77777777" w:rsidR="005555EE" w:rsidRPr="005555EE" w:rsidRDefault="005555EE" w:rsidP="005555EE">
      <w:pPr>
        <w:pStyle w:val="Tijeloteksta-uvlaka3"/>
        <w:spacing w:after="0"/>
        <w:rPr>
          <w:lang w:eastAsia="hr-HR"/>
        </w:rPr>
      </w:pPr>
    </w:p>
    <w:p w14:paraId="0F20FC0C"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Iznimno od uvjeta iz prethodnog članka omogućuje se i gradnja građevina viših od propisanih (npr. crkveni tornjevi, vatrogasni tornjevi i sl.), ali samo kada je to nužno zbog djelatnosti koja se u njima obavljaju i to isključujući prostor zaštićenih povijesnih jezgri naselja, te kontaktna područja spomenika kulturne i prirodne baštine.</w:t>
      </w:r>
    </w:p>
    <w:p w14:paraId="7F721559" w14:textId="77777777" w:rsidR="008E3176" w:rsidRPr="0077642D" w:rsidRDefault="008E3176" w:rsidP="00250ABB">
      <w:pPr>
        <w:pStyle w:val="Tijeloteksta"/>
        <w:rPr>
          <w:rFonts w:ascii="Tahoma" w:hAnsi="Tahoma" w:cs="Tahoma"/>
          <w:szCs w:val="24"/>
          <w:lang w:val="hr-HR"/>
        </w:rPr>
      </w:pPr>
    </w:p>
    <w:p w14:paraId="56A9F1FD"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89.</w:t>
      </w:r>
    </w:p>
    <w:p w14:paraId="79BE22FD" w14:textId="77777777" w:rsidR="005555EE" w:rsidRPr="005555EE" w:rsidRDefault="005555EE" w:rsidP="005555EE">
      <w:pPr>
        <w:pStyle w:val="Tijeloteksta-uvlaka3"/>
        <w:spacing w:after="0"/>
        <w:rPr>
          <w:lang w:eastAsia="hr-HR"/>
        </w:rPr>
      </w:pPr>
    </w:p>
    <w:p w14:paraId="50B55E16" w14:textId="77777777" w:rsidR="008E3176" w:rsidRPr="0077642D" w:rsidRDefault="008E3176" w:rsidP="00250ABB">
      <w:pPr>
        <w:pStyle w:val="Tijeloteksta"/>
        <w:ind w:left="135"/>
        <w:rPr>
          <w:rFonts w:ascii="Tahoma" w:hAnsi="Tahoma" w:cs="Tahoma"/>
          <w:szCs w:val="24"/>
          <w:lang w:val="hr-HR"/>
        </w:rPr>
      </w:pPr>
      <w:bookmarkStart w:id="20" w:name="2.1.5._Građevine_infrastrukturne_i_komun"/>
      <w:bookmarkEnd w:id="20"/>
      <w:r w:rsidRPr="0077642D">
        <w:rPr>
          <w:rFonts w:ascii="Tahoma" w:hAnsi="Tahoma" w:cs="Tahoma"/>
          <w:szCs w:val="24"/>
          <w:lang w:val="hr-HR"/>
        </w:rPr>
        <w:t>Ograde i parterno uređenje mora zadovoljiti uvijete iz Članaka 38.-42.</w:t>
      </w:r>
    </w:p>
    <w:p w14:paraId="58E75067"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Parkirališni prostor treba osigurati na vlastitoj građevinskoj čestici sukladno Članku 158.</w:t>
      </w:r>
    </w:p>
    <w:p w14:paraId="3D04542A" w14:textId="77777777" w:rsidR="008E3176" w:rsidRDefault="008E3176" w:rsidP="00250ABB">
      <w:pPr>
        <w:pStyle w:val="Tijeloteksta"/>
        <w:rPr>
          <w:rFonts w:ascii="Tahoma" w:hAnsi="Tahoma" w:cs="Tahoma"/>
          <w:szCs w:val="24"/>
          <w:lang w:val="hr-HR"/>
        </w:rPr>
      </w:pPr>
    </w:p>
    <w:p w14:paraId="6A1D9371"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21" w:name="_TOC_250045"/>
      <w:r w:rsidRPr="0077642D">
        <w:rPr>
          <w:rFonts w:ascii="Tahoma" w:hAnsi="Tahoma" w:cs="Tahoma"/>
          <w:sz w:val="24"/>
          <w:szCs w:val="24"/>
        </w:rPr>
        <w:t xml:space="preserve">Građevine infrastrukturne i komunalne </w:t>
      </w:r>
      <w:bookmarkEnd w:id="21"/>
      <w:r w:rsidRPr="0077642D">
        <w:rPr>
          <w:rFonts w:ascii="Tahoma" w:hAnsi="Tahoma" w:cs="Tahoma"/>
          <w:sz w:val="24"/>
          <w:szCs w:val="24"/>
        </w:rPr>
        <w:t>namjene</w:t>
      </w:r>
    </w:p>
    <w:p w14:paraId="0BAE3B22" w14:textId="77777777" w:rsidR="008E3176" w:rsidRPr="0077642D" w:rsidRDefault="008E3176" w:rsidP="00250ABB">
      <w:pPr>
        <w:pStyle w:val="Tijeloteksta"/>
        <w:rPr>
          <w:rFonts w:ascii="Tahoma" w:hAnsi="Tahoma" w:cs="Tahoma"/>
          <w:b/>
          <w:szCs w:val="24"/>
          <w:lang w:val="hr-HR"/>
        </w:rPr>
      </w:pPr>
    </w:p>
    <w:p w14:paraId="361F3C1A"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90.</w:t>
      </w:r>
    </w:p>
    <w:p w14:paraId="7703613D" w14:textId="77777777" w:rsidR="00D65AEF" w:rsidRPr="00D65AEF" w:rsidRDefault="00D65AEF" w:rsidP="00D65AEF">
      <w:pPr>
        <w:pStyle w:val="Tijeloteksta-uvlaka3"/>
        <w:spacing w:after="0"/>
        <w:rPr>
          <w:lang w:eastAsia="hr-HR"/>
        </w:rPr>
      </w:pPr>
    </w:p>
    <w:p w14:paraId="6751867D"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Građevine infrastrukturne i komunalne namjene su prometnice, komunalni i infrastrukturni uređaji i</w:t>
      </w:r>
      <w:bookmarkStart w:id="22" w:name="2.1.6._Parkirališta_i_garaže"/>
      <w:bookmarkEnd w:id="22"/>
      <w:r w:rsidRPr="0077642D">
        <w:rPr>
          <w:rFonts w:ascii="Tahoma" w:hAnsi="Tahoma" w:cs="Tahoma"/>
          <w:szCs w:val="24"/>
          <w:lang w:val="hr-HR"/>
        </w:rPr>
        <w:t xml:space="preserve"> građevine koje se grade, adaptiraju, rekonstruiraju i dograđuju </w:t>
      </w:r>
      <w:r w:rsidRPr="0077642D">
        <w:rPr>
          <w:rFonts w:ascii="Tahoma" w:hAnsi="Tahoma" w:cs="Tahoma"/>
          <w:szCs w:val="24"/>
          <w:lang w:val="hr-HR"/>
        </w:rPr>
        <w:lastRenderedPageBreak/>
        <w:t>prema uvjetima nadležnih poduzeća ili pravnih osoba koje obavljaju komunalne djelatnosti.</w:t>
      </w:r>
    </w:p>
    <w:p w14:paraId="3DA14978"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Veličina građevne parcele i gabarit građevine određeni su tehnološkim projektima.</w:t>
      </w:r>
    </w:p>
    <w:p w14:paraId="6F8C552F" w14:textId="77777777" w:rsidR="008E3176" w:rsidRPr="0077642D" w:rsidRDefault="008E3176" w:rsidP="00250ABB">
      <w:pPr>
        <w:pStyle w:val="Tijeloteksta"/>
        <w:rPr>
          <w:rFonts w:ascii="Tahoma" w:hAnsi="Tahoma" w:cs="Tahoma"/>
          <w:szCs w:val="24"/>
          <w:lang w:val="hr-HR"/>
        </w:rPr>
      </w:pPr>
    </w:p>
    <w:p w14:paraId="75ACEF0C"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23" w:name="_TOC_250044"/>
      <w:r w:rsidRPr="0077642D">
        <w:rPr>
          <w:rFonts w:ascii="Tahoma" w:hAnsi="Tahoma" w:cs="Tahoma"/>
          <w:sz w:val="24"/>
          <w:szCs w:val="24"/>
        </w:rPr>
        <w:t xml:space="preserve">Parkirališta i </w:t>
      </w:r>
      <w:bookmarkEnd w:id="23"/>
      <w:r w:rsidRPr="0077642D">
        <w:rPr>
          <w:rFonts w:ascii="Tahoma" w:hAnsi="Tahoma" w:cs="Tahoma"/>
          <w:sz w:val="24"/>
          <w:szCs w:val="24"/>
        </w:rPr>
        <w:t>garaže</w:t>
      </w:r>
    </w:p>
    <w:p w14:paraId="065B8CAF" w14:textId="77777777" w:rsidR="008E3176" w:rsidRPr="0077642D" w:rsidRDefault="008E3176" w:rsidP="00250ABB">
      <w:pPr>
        <w:pStyle w:val="Tijeloteksta"/>
        <w:rPr>
          <w:rFonts w:ascii="Tahoma" w:hAnsi="Tahoma" w:cs="Tahoma"/>
          <w:b/>
          <w:szCs w:val="24"/>
          <w:lang w:val="hr-HR"/>
        </w:rPr>
      </w:pPr>
    </w:p>
    <w:p w14:paraId="0130C9A7"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91.</w:t>
      </w:r>
    </w:p>
    <w:p w14:paraId="57B6602A" w14:textId="77777777" w:rsidR="00D65AEF" w:rsidRPr="00D65AEF" w:rsidRDefault="00D65AEF" w:rsidP="00D65AEF">
      <w:pPr>
        <w:pStyle w:val="Tijeloteksta-uvlaka3"/>
        <w:spacing w:after="0"/>
        <w:rPr>
          <w:lang w:eastAsia="hr-HR"/>
        </w:rPr>
      </w:pPr>
    </w:p>
    <w:p w14:paraId="47B4C85C"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Garaža je zatvoren prostor za smještaj cestovnih vozila (osobnih i manjih</w:t>
      </w:r>
      <w:r w:rsidR="00907D62" w:rsidRPr="0077642D">
        <w:rPr>
          <w:rFonts w:ascii="Tahoma" w:hAnsi="Tahoma" w:cs="Tahoma"/>
          <w:szCs w:val="24"/>
          <w:lang w:val="hr-HR"/>
        </w:rPr>
        <w:t xml:space="preserve"> </w:t>
      </w:r>
      <w:r w:rsidRPr="0077642D">
        <w:rPr>
          <w:rFonts w:ascii="Tahoma" w:hAnsi="Tahoma" w:cs="Tahoma"/>
          <w:szCs w:val="24"/>
          <w:lang w:val="hr-HR"/>
        </w:rPr>
        <w:t>teretnih). Parkiralište je otvoreni prostor za smještaj cestovnih vozila (osobnih i manjih teretnih).</w:t>
      </w:r>
    </w:p>
    <w:p w14:paraId="7D775034" w14:textId="77777777"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Garaže i parkirališta koja se grade kao osnovna građevina na izdvojenoj građevnoj čestici mogu se graditi samo kao skupne garaže, parking-garaže, odnosno parkirališta s najmanje 5 garažnih ili parkirnih mjesta. Najmanje 5% od svih parkirnih mjesta za osobna vozila, u garažama i na parkiralištima, treba biti nam</w:t>
      </w:r>
      <w:r w:rsidR="00907D62" w:rsidRPr="0077642D">
        <w:rPr>
          <w:rFonts w:ascii="Tahoma" w:hAnsi="Tahoma" w:cs="Tahoma"/>
          <w:szCs w:val="24"/>
          <w:lang w:val="hr-HR"/>
        </w:rPr>
        <w:t>i</w:t>
      </w:r>
      <w:r w:rsidRPr="0077642D">
        <w:rPr>
          <w:rFonts w:ascii="Tahoma" w:hAnsi="Tahoma" w:cs="Tahoma"/>
          <w:szCs w:val="24"/>
          <w:lang w:val="hr-HR"/>
        </w:rPr>
        <w:t>jenjeno invalidnim osobama.</w:t>
      </w:r>
    </w:p>
    <w:p w14:paraId="654CDDF0" w14:textId="77777777" w:rsidR="008E3176" w:rsidRPr="0077642D" w:rsidRDefault="008E3176" w:rsidP="00250ABB">
      <w:pPr>
        <w:pStyle w:val="Tijeloteksta"/>
        <w:rPr>
          <w:rFonts w:ascii="Tahoma" w:hAnsi="Tahoma" w:cs="Tahoma"/>
          <w:szCs w:val="24"/>
          <w:lang w:val="hr-HR"/>
        </w:rPr>
      </w:pPr>
    </w:p>
    <w:p w14:paraId="50EB348D" w14:textId="77777777" w:rsidR="008E3176" w:rsidRPr="00D65AEF" w:rsidRDefault="008E3176" w:rsidP="00250ABB">
      <w:pPr>
        <w:pStyle w:val="Tijeloteksta"/>
        <w:ind w:left="4336"/>
        <w:rPr>
          <w:rFonts w:ascii="Tahoma" w:hAnsi="Tahoma" w:cs="Tahoma"/>
          <w:b/>
          <w:szCs w:val="24"/>
          <w:lang w:val="hr-HR"/>
        </w:rPr>
      </w:pPr>
      <w:r w:rsidRPr="00D65AEF">
        <w:rPr>
          <w:rFonts w:ascii="Tahoma" w:hAnsi="Tahoma" w:cs="Tahoma"/>
          <w:b/>
          <w:szCs w:val="24"/>
          <w:lang w:val="hr-HR"/>
        </w:rPr>
        <w:t>Članak 92.</w:t>
      </w:r>
    </w:p>
    <w:p w14:paraId="0A941788" w14:textId="77777777" w:rsidR="00D65AEF" w:rsidRPr="00D65AEF" w:rsidRDefault="00D65AEF" w:rsidP="00D65AEF">
      <w:pPr>
        <w:pStyle w:val="Tijeloteksta-uvlaka3"/>
        <w:spacing w:after="0"/>
        <w:rPr>
          <w:lang w:eastAsia="hr-HR"/>
        </w:rPr>
      </w:pPr>
    </w:p>
    <w:p w14:paraId="6A4BE26E" w14:textId="77777777" w:rsidR="008E3176" w:rsidRPr="0077642D" w:rsidRDefault="008E3176" w:rsidP="00250ABB">
      <w:pPr>
        <w:pStyle w:val="Tijeloteksta"/>
        <w:ind w:left="136" w:right="137"/>
        <w:rPr>
          <w:rFonts w:ascii="Tahoma" w:hAnsi="Tahoma" w:cs="Tahoma"/>
          <w:szCs w:val="24"/>
          <w:lang w:val="hr-HR"/>
        </w:rPr>
      </w:pPr>
      <w:r w:rsidRPr="0077642D">
        <w:rPr>
          <w:rFonts w:ascii="Tahoma" w:hAnsi="Tahoma" w:cs="Tahoma"/>
          <w:szCs w:val="24"/>
          <w:lang w:val="hr-HR"/>
        </w:rPr>
        <w:t>Za neposredno provođenje Plana određuju se sljedeći uvjeti građenja garaža:</w:t>
      </w:r>
    </w:p>
    <w:p w14:paraId="7C3A94A9"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udaljenost građevine od ruba građevinske čestice mora zadovoljiti uvijete iz Članka 22. i ne može biti manja od 4,0 m</w:t>
      </w:r>
    </w:p>
    <w:p w14:paraId="6E661D84"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udaljenost građevina od regulacijske linije mora zadovoljiti uvijete iz Članaka 28. i 29. i ne može biti manja od 6,0 m</w:t>
      </w:r>
    </w:p>
    <w:p w14:paraId="5E87302F"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međusobna udaljenost između građevina mora zadovoljiti uvijete iz Članka 32.</w:t>
      </w:r>
    </w:p>
    <w:p w14:paraId="0350762F"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gradnja je moguća samo na slobodnostojeći način</w:t>
      </w:r>
    </w:p>
    <w:p w14:paraId="40D2AD42"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skupne garaže ne mogu se prenamijeniti u prostore druge namjene</w:t>
      </w:r>
    </w:p>
    <w:p w14:paraId="6D4DA20E"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maksimalni koeficijent izgrađenosti građevinske čestice (kig) je 0,40</w:t>
      </w:r>
    </w:p>
    <w:p w14:paraId="564EE533"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maksimalni koeficijent iskorištenosti (kis) je 1,60</w:t>
      </w:r>
    </w:p>
    <w:p w14:paraId="2BBBC7F2" w14:textId="77777777" w:rsidR="00907D62"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najveća visina građevine je 2 podzemne i 2 nadzemne etaže (Članak 34., Stavak 1), odnosno 7,0 m mjereno od najniže kote uređenog trena do vijenca</w:t>
      </w:r>
    </w:p>
    <w:p w14:paraId="5DF25066" w14:textId="77777777" w:rsidR="00907D62"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ograde i parterno uređenje mora zadovoljiti uvijete iz Članaka 38.-42.</w:t>
      </w:r>
    </w:p>
    <w:p w14:paraId="34034FD1" w14:textId="77777777" w:rsidR="008E3176" w:rsidRPr="0077642D" w:rsidRDefault="008E3176"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krov garaže može se koristiti za parkiranje vozila</w:t>
      </w:r>
    </w:p>
    <w:p w14:paraId="7E19DAF1" w14:textId="77777777" w:rsidR="008E3176" w:rsidRPr="0077642D" w:rsidRDefault="008E3176" w:rsidP="00250ABB">
      <w:pPr>
        <w:pStyle w:val="Tijeloteksta"/>
        <w:rPr>
          <w:rFonts w:ascii="Tahoma" w:hAnsi="Tahoma" w:cs="Tahoma"/>
          <w:szCs w:val="24"/>
          <w:lang w:val="hr-HR"/>
        </w:rPr>
      </w:pPr>
    </w:p>
    <w:p w14:paraId="40F13D79"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93.</w:t>
      </w:r>
    </w:p>
    <w:p w14:paraId="6E5781F0" w14:textId="77777777" w:rsidR="00D65AEF" w:rsidRPr="00D65AEF" w:rsidRDefault="00D65AEF" w:rsidP="00D65AEF">
      <w:pPr>
        <w:pStyle w:val="Tijeloteksta-uvlaka3"/>
        <w:spacing w:after="0"/>
        <w:rPr>
          <w:lang w:eastAsia="hr-HR"/>
        </w:rPr>
      </w:pPr>
    </w:p>
    <w:p w14:paraId="01D0106B" w14:textId="77777777"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Za neposredno provođenje Plana određuju se sljedeći uvjeti građenja parkirališta:</w:t>
      </w:r>
    </w:p>
    <w:p w14:paraId="26129AF6" w14:textId="77777777" w:rsidR="008E3176" w:rsidRPr="0077642D" w:rsidRDefault="008E3176" w:rsidP="00250ABB">
      <w:pPr>
        <w:pStyle w:val="Tijeloteksta"/>
        <w:numPr>
          <w:ilvl w:val="0"/>
          <w:numId w:val="34"/>
        </w:numPr>
        <w:ind w:right="126"/>
        <w:rPr>
          <w:rFonts w:ascii="Tahoma" w:hAnsi="Tahoma" w:cs="Tahoma"/>
          <w:szCs w:val="24"/>
          <w:lang w:val="hr-HR"/>
        </w:rPr>
      </w:pPr>
      <w:r w:rsidRPr="0077642D">
        <w:rPr>
          <w:rFonts w:ascii="Tahoma" w:hAnsi="Tahoma" w:cs="Tahoma"/>
          <w:szCs w:val="24"/>
          <w:lang w:val="hr-HR"/>
        </w:rPr>
        <w:t>maksimalni koeficijent izgrađenosti građevinske čestice (kig) i maksimalni koeficijent iskorištenosti (kis) je 1,00</w:t>
      </w:r>
    </w:p>
    <w:p w14:paraId="32CF8ACA" w14:textId="77777777" w:rsidR="008E3176" w:rsidRPr="0077642D" w:rsidRDefault="008E3176" w:rsidP="00250ABB">
      <w:pPr>
        <w:pStyle w:val="Tijeloteksta"/>
        <w:numPr>
          <w:ilvl w:val="0"/>
          <w:numId w:val="34"/>
        </w:numPr>
        <w:ind w:right="126"/>
        <w:rPr>
          <w:rFonts w:ascii="Tahoma" w:hAnsi="Tahoma" w:cs="Tahoma"/>
          <w:szCs w:val="24"/>
          <w:lang w:val="hr-HR"/>
        </w:rPr>
      </w:pPr>
      <w:bookmarkStart w:id="24" w:name="2.1.7._Ostale_građevine_(kiosci,_nadstre"/>
      <w:bookmarkEnd w:id="24"/>
      <w:r w:rsidRPr="0077642D">
        <w:rPr>
          <w:rFonts w:ascii="Tahoma" w:hAnsi="Tahoma" w:cs="Tahoma"/>
          <w:szCs w:val="24"/>
          <w:lang w:val="hr-HR"/>
        </w:rPr>
        <w:t>parkirališta na terenu ozeleniti najmanje s jednim stablom na četiri parkirna mjesta</w:t>
      </w:r>
    </w:p>
    <w:p w14:paraId="5F0C336F" w14:textId="77777777" w:rsidR="008E3176" w:rsidRPr="0077642D" w:rsidRDefault="008E3176" w:rsidP="00250ABB">
      <w:pPr>
        <w:pStyle w:val="Tijeloteksta"/>
        <w:numPr>
          <w:ilvl w:val="0"/>
          <w:numId w:val="34"/>
        </w:numPr>
        <w:ind w:right="126"/>
        <w:rPr>
          <w:rFonts w:ascii="Tahoma" w:hAnsi="Tahoma" w:cs="Tahoma"/>
          <w:szCs w:val="24"/>
          <w:lang w:val="hr-HR"/>
        </w:rPr>
      </w:pPr>
      <w:r w:rsidRPr="0077642D">
        <w:rPr>
          <w:rFonts w:ascii="Tahoma" w:hAnsi="Tahoma" w:cs="Tahoma"/>
          <w:szCs w:val="24"/>
          <w:lang w:val="hr-HR"/>
        </w:rPr>
        <w:t>parkirališta se mogu uređivati na ravnim krovovima drugih građevina, ako za to postoje uvjeti</w:t>
      </w:r>
    </w:p>
    <w:p w14:paraId="0685BBC0" w14:textId="77777777" w:rsidR="008E3176" w:rsidRPr="0077642D" w:rsidRDefault="008E3176"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bookmarkStart w:id="25" w:name="_TOC_250043"/>
      <w:r w:rsidRPr="0077642D">
        <w:rPr>
          <w:rFonts w:ascii="Tahoma" w:hAnsi="Tahoma" w:cs="Tahoma"/>
          <w:sz w:val="24"/>
          <w:szCs w:val="24"/>
        </w:rPr>
        <w:t xml:space="preserve">Ostale građevine (kiosci, nadstrešnice, reklamni </w:t>
      </w:r>
      <w:bookmarkEnd w:id="25"/>
      <w:r w:rsidRPr="0077642D">
        <w:rPr>
          <w:rFonts w:ascii="Tahoma" w:hAnsi="Tahoma" w:cs="Tahoma"/>
          <w:sz w:val="24"/>
          <w:szCs w:val="24"/>
        </w:rPr>
        <w:t>panoi)</w:t>
      </w:r>
    </w:p>
    <w:p w14:paraId="5380647A" w14:textId="77777777" w:rsidR="008E3176" w:rsidRPr="0077642D" w:rsidRDefault="008E3176" w:rsidP="00250ABB">
      <w:pPr>
        <w:pStyle w:val="Tijeloteksta"/>
        <w:rPr>
          <w:rFonts w:ascii="Tahoma" w:hAnsi="Tahoma" w:cs="Tahoma"/>
          <w:b/>
          <w:szCs w:val="24"/>
          <w:lang w:val="hr-HR"/>
        </w:rPr>
      </w:pPr>
    </w:p>
    <w:p w14:paraId="7F9B9134"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94.</w:t>
      </w:r>
    </w:p>
    <w:p w14:paraId="0D333125" w14:textId="77777777" w:rsidR="0034674D" w:rsidRDefault="0034674D" w:rsidP="00250ABB">
      <w:pPr>
        <w:pStyle w:val="Tijeloteksta"/>
        <w:ind w:left="136" w:right="137"/>
        <w:rPr>
          <w:rFonts w:ascii="Tahoma" w:hAnsi="Tahoma" w:cs="Tahoma"/>
          <w:szCs w:val="24"/>
          <w:lang w:val="hr-HR"/>
        </w:rPr>
      </w:pPr>
    </w:p>
    <w:p w14:paraId="5DCA8363" w14:textId="77777777" w:rsidR="0034674D" w:rsidRDefault="008E3176" w:rsidP="0034674D">
      <w:pPr>
        <w:pStyle w:val="Tijeloteksta"/>
        <w:ind w:left="136" w:right="137"/>
        <w:rPr>
          <w:rFonts w:ascii="Tahoma" w:hAnsi="Tahoma" w:cs="Tahoma"/>
          <w:szCs w:val="24"/>
          <w:lang w:val="hr-HR"/>
        </w:rPr>
      </w:pPr>
      <w:r w:rsidRPr="0077642D">
        <w:rPr>
          <w:rFonts w:ascii="Tahoma" w:hAnsi="Tahoma" w:cs="Tahoma"/>
          <w:szCs w:val="24"/>
          <w:lang w:val="hr-HR"/>
        </w:rPr>
        <w:t xml:space="preserve">Kiosci i nadstrešnice u pravilu se postavljaju na javne površine, dok se reklamni panoi pored navedenog postavljaju na zelene površine, uz prometnice, na pročelja, na </w:t>
      </w:r>
    </w:p>
    <w:p w14:paraId="0E1E85E2" w14:textId="3D1F4B9A" w:rsidR="008E3176" w:rsidRPr="0077642D" w:rsidRDefault="008E3176" w:rsidP="00250ABB">
      <w:pPr>
        <w:pStyle w:val="Tijeloteksta"/>
        <w:ind w:left="136" w:right="137"/>
        <w:rPr>
          <w:rFonts w:ascii="Tahoma" w:hAnsi="Tahoma" w:cs="Tahoma"/>
          <w:szCs w:val="24"/>
          <w:lang w:val="hr-HR"/>
        </w:rPr>
      </w:pPr>
      <w:r w:rsidRPr="0077642D">
        <w:rPr>
          <w:rFonts w:ascii="Tahoma" w:hAnsi="Tahoma" w:cs="Tahoma"/>
          <w:szCs w:val="24"/>
          <w:lang w:val="hr-HR"/>
        </w:rPr>
        <w:lastRenderedPageBreak/>
        <w:t>potporne zidove i slično.</w:t>
      </w:r>
    </w:p>
    <w:p w14:paraId="4402EAAB" w14:textId="1BB6C221"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 xml:space="preserve">Općinsko vijeće odlukom o korištenju javnih površina određuje smještaj </w:t>
      </w:r>
      <w:r w:rsidR="004435E5" w:rsidRPr="0077642D">
        <w:rPr>
          <w:rFonts w:ascii="Tahoma" w:hAnsi="Tahoma" w:cs="Tahoma"/>
          <w:szCs w:val="24"/>
          <w:lang w:val="hr-HR"/>
        </w:rPr>
        <w:t xml:space="preserve">navedenih </w:t>
      </w:r>
      <w:r w:rsidRPr="0077642D">
        <w:rPr>
          <w:rFonts w:ascii="Tahoma" w:hAnsi="Tahoma" w:cs="Tahoma"/>
          <w:szCs w:val="24"/>
          <w:lang w:val="hr-HR"/>
        </w:rPr>
        <w:t xml:space="preserve">građevina, način </w:t>
      </w:r>
      <w:r w:rsidR="004435E5" w:rsidRPr="0077642D">
        <w:rPr>
          <w:rFonts w:ascii="Tahoma" w:hAnsi="Tahoma" w:cs="Tahoma"/>
          <w:szCs w:val="24"/>
          <w:lang w:val="hr-HR"/>
        </w:rPr>
        <w:t xml:space="preserve">njihovog </w:t>
      </w:r>
      <w:r w:rsidRPr="0077642D">
        <w:rPr>
          <w:rFonts w:ascii="Tahoma" w:hAnsi="Tahoma" w:cs="Tahoma"/>
          <w:szCs w:val="24"/>
          <w:lang w:val="hr-HR"/>
        </w:rPr>
        <w:t>priključenja na mrežu infrastrukture, oblikovanje, te način korištenja predviđenog javnog prostora.</w:t>
      </w:r>
    </w:p>
    <w:p w14:paraId="3EF18B78" w14:textId="77777777" w:rsidR="008E3176" w:rsidRPr="0077642D" w:rsidRDefault="008E3176" w:rsidP="00250ABB">
      <w:pPr>
        <w:pStyle w:val="Tijeloteksta"/>
        <w:ind w:left="135" w:right="132"/>
        <w:rPr>
          <w:rFonts w:ascii="Tahoma" w:hAnsi="Tahoma" w:cs="Tahoma"/>
          <w:szCs w:val="24"/>
          <w:lang w:val="hr-HR"/>
        </w:rPr>
      </w:pPr>
      <w:r w:rsidRPr="0077642D">
        <w:rPr>
          <w:rFonts w:ascii="Tahoma" w:hAnsi="Tahoma" w:cs="Tahoma"/>
          <w:szCs w:val="24"/>
          <w:lang w:val="hr-HR"/>
        </w:rPr>
        <w:t>Za kioske i nadstrešnice općina Cetingrad može pokrenuti postupak oblikovanja i izrade svog prepoznatljivog elementa kao jednoobraznog rješenja.</w:t>
      </w:r>
    </w:p>
    <w:p w14:paraId="53806345" w14:textId="77777777" w:rsidR="008E3176" w:rsidRPr="0077642D" w:rsidRDefault="008E3176" w:rsidP="00250ABB">
      <w:pPr>
        <w:pStyle w:val="Tijeloteksta"/>
        <w:rPr>
          <w:rFonts w:ascii="Tahoma" w:hAnsi="Tahoma" w:cs="Tahoma"/>
          <w:szCs w:val="24"/>
          <w:lang w:val="hr-HR"/>
        </w:rPr>
      </w:pPr>
    </w:p>
    <w:p w14:paraId="7F6D1E63" w14:textId="77777777" w:rsidR="008E3176" w:rsidRPr="00D65AEF" w:rsidRDefault="008E3176" w:rsidP="00250ABB">
      <w:pPr>
        <w:pStyle w:val="Tijeloteksta"/>
        <w:ind w:left="4335"/>
        <w:rPr>
          <w:rFonts w:ascii="Tahoma" w:hAnsi="Tahoma" w:cs="Tahoma"/>
          <w:b/>
          <w:szCs w:val="24"/>
          <w:lang w:val="hr-HR"/>
        </w:rPr>
      </w:pPr>
      <w:r w:rsidRPr="00D65AEF">
        <w:rPr>
          <w:rFonts w:ascii="Tahoma" w:hAnsi="Tahoma" w:cs="Tahoma"/>
          <w:b/>
          <w:szCs w:val="24"/>
          <w:lang w:val="hr-HR"/>
        </w:rPr>
        <w:t>Članak 95.</w:t>
      </w:r>
    </w:p>
    <w:p w14:paraId="39FCEF0B" w14:textId="77777777" w:rsidR="00D65AEF" w:rsidRPr="00D65AEF" w:rsidRDefault="00D65AEF" w:rsidP="00D65AEF">
      <w:pPr>
        <w:pStyle w:val="Tijeloteksta-uvlaka3"/>
        <w:spacing w:after="0"/>
        <w:rPr>
          <w:b/>
          <w:lang w:eastAsia="hr-HR"/>
        </w:rPr>
      </w:pPr>
    </w:p>
    <w:p w14:paraId="1833B161" w14:textId="77777777" w:rsidR="008E3176" w:rsidRPr="0077642D" w:rsidRDefault="008E3176" w:rsidP="00250ABB">
      <w:pPr>
        <w:pStyle w:val="Tijeloteksta"/>
        <w:ind w:left="136" w:right="137"/>
        <w:rPr>
          <w:rFonts w:ascii="Tahoma" w:hAnsi="Tahoma" w:cs="Tahoma"/>
          <w:szCs w:val="24"/>
          <w:lang w:val="hr-HR"/>
        </w:rPr>
      </w:pPr>
      <w:r w:rsidRPr="0077642D">
        <w:rPr>
          <w:rFonts w:ascii="Tahoma" w:hAnsi="Tahoma" w:cs="Tahoma"/>
          <w:szCs w:val="24"/>
          <w:lang w:val="hr-HR"/>
        </w:rPr>
        <w:t xml:space="preserve">Kiosci </w:t>
      </w:r>
      <w:r w:rsidRPr="0077642D">
        <w:rPr>
          <w:rFonts w:ascii="Tahoma" w:hAnsi="Tahoma" w:cs="Tahoma"/>
          <w:spacing w:val="-3"/>
          <w:szCs w:val="24"/>
          <w:lang w:val="hr-HR"/>
        </w:rPr>
        <w:t xml:space="preserve">su </w:t>
      </w:r>
      <w:r w:rsidRPr="0077642D">
        <w:rPr>
          <w:rFonts w:ascii="Tahoma" w:hAnsi="Tahoma" w:cs="Tahoma"/>
          <w:szCs w:val="24"/>
          <w:lang w:val="hr-HR"/>
        </w:rPr>
        <w:t xml:space="preserve">tipski elementi, </w:t>
      </w:r>
      <w:r w:rsidRPr="0077642D">
        <w:rPr>
          <w:rFonts w:ascii="Tahoma" w:hAnsi="Tahoma" w:cs="Tahoma"/>
          <w:spacing w:val="-3"/>
          <w:szCs w:val="24"/>
          <w:lang w:val="hr-HR"/>
        </w:rPr>
        <w:t xml:space="preserve">koji </w:t>
      </w:r>
      <w:r w:rsidRPr="0077642D">
        <w:rPr>
          <w:rFonts w:ascii="Tahoma" w:hAnsi="Tahoma" w:cs="Tahoma"/>
          <w:szCs w:val="24"/>
          <w:lang w:val="hr-HR"/>
        </w:rPr>
        <w:t>nisu čvrsto vezani za tlo, a služe za prodaju novina, duhana, galanterije, voća i povrća, za druge manje ugostiteljske ili obrtničke usluge, i</w:t>
      </w:r>
      <w:r w:rsidRPr="0077642D">
        <w:rPr>
          <w:rFonts w:ascii="Tahoma" w:hAnsi="Tahoma" w:cs="Tahoma"/>
          <w:spacing w:val="-15"/>
          <w:szCs w:val="24"/>
          <w:lang w:val="hr-HR"/>
        </w:rPr>
        <w:t xml:space="preserve"> </w:t>
      </w:r>
      <w:r w:rsidRPr="0077642D">
        <w:rPr>
          <w:rFonts w:ascii="Tahoma" w:hAnsi="Tahoma" w:cs="Tahoma"/>
          <w:szCs w:val="24"/>
          <w:lang w:val="hr-HR"/>
        </w:rPr>
        <w:t>ostalo.</w:t>
      </w:r>
    </w:p>
    <w:p w14:paraId="1228A1FE"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Nadstrešnicama se smatraju zakloni i čekaonice na stajalištima javnog prijevoza i drugdje.</w:t>
      </w:r>
    </w:p>
    <w:p w14:paraId="3BDB5940" w14:textId="7FCD36A8" w:rsidR="008E3176" w:rsidRPr="0077642D" w:rsidRDefault="008E3176" w:rsidP="00250ABB">
      <w:pPr>
        <w:pStyle w:val="Tijeloteksta"/>
        <w:ind w:left="135"/>
        <w:rPr>
          <w:rFonts w:ascii="Tahoma" w:hAnsi="Tahoma" w:cs="Tahoma"/>
          <w:szCs w:val="24"/>
          <w:lang w:val="hr-HR"/>
        </w:rPr>
      </w:pPr>
      <w:bookmarkStart w:id="26" w:name="2.2._Građevinska_područja_izvan_naselja_"/>
      <w:bookmarkEnd w:id="26"/>
      <w:r w:rsidRPr="0077642D">
        <w:rPr>
          <w:rFonts w:ascii="Tahoma" w:hAnsi="Tahoma" w:cs="Tahoma"/>
          <w:szCs w:val="24"/>
          <w:lang w:val="hr-HR"/>
        </w:rPr>
        <w:t>Kiosci, reklamni panoi i nadstrešnice postavljaju se neposrednom provedbom ovog Plana, a temeljem Odluke iz Članka 94. Stavka 2. ovih Odredbi i uz suglasnost nadležnih javnih službi i konzervatora.</w:t>
      </w:r>
    </w:p>
    <w:p w14:paraId="68FBCD21" w14:textId="77777777" w:rsidR="00E807B9" w:rsidRPr="0077642D" w:rsidRDefault="00E807B9" w:rsidP="00250ABB">
      <w:pPr>
        <w:pStyle w:val="Tijeloteksta-uvlaka3"/>
        <w:spacing w:after="0"/>
        <w:rPr>
          <w:rFonts w:ascii="Tahoma" w:hAnsi="Tahoma" w:cs="Tahoma"/>
          <w:sz w:val="24"/>
          <w:szCs w:val="24"/>
          <w:lang w:eastAsia="hr-HR"/>
        </w:rPr>
      </w:pPr>
    </w:p>
    <w:p w14:paraId="60C5F1A7" w14:textId="5DCE7291" w:rsidR="00E807B9" w:rsidRPr="0077642D" w:rsidRDefault="00E807B9" w:rsidP="00250ABB">
      <w:pPr>
        <w:pStyle w:val="Naslov6"/>
        <w:widowControl w:val="0"/>
        <w:numPr>
          <w:ilvl w:val="2"/>
          <w:numId w:val="9"/>
        </w:numPr>
        <w:tabs>
          <w:tab w:val="left" w:pos="856"/>
        </w:tabs>
        <w:autoSpaceDE w:val="0"/>
        <w:autoSpaceDN w:val="0"/>
        <w:spacing w:before="0" w:after="0"/>
        <w:ind w:hanging="721"/>
        <w:rPr>
          <w:rFonts w:ascii="Tahoma" w:hAnsi="Tahoma" w:cs="Tahoma"/>
          <w:sz w:val="24"/>
          <w:szCs w:val="24"/>
        </w:rPr>
      </w:pPr>
      <w:r w:rsidRPr="0077642D">
        <w:rPr>
          <w:rFonts w:ascii="Tahoma" w:hAnsi="Tahoma" w:cs="Tahoma"/>
          <w:sz w:val="24"/>
          <w:szCs w:val="24"/>
        </w:rPr>
        <w:t>Građev</w:t>
      </w:r>
      <w:r w:rsidR="002F0E82" w:rsidRPr="0077642D">
        <w:rPr>
          <w:rFonts w:ascii="Tahoma" w:hAnsi="Tahoma" w:cs="Tahoma"/>
          <w:sz w:val="24"/>
          <w:szCs w:val="24"/>
        </w:rPr>
        <w:t xml:space="preserve">ine </w:t>
      </w:r>
      <w:r w:rsidR="00BC1005" w:rsidRPr="0077642D">
        <w:rPr>
          <w:rFonts w:ascii="Tahoma" w:hAnsi="Tahoma" w:cs="Tahoma"/>
          <w:sz w:val="24"/>
          <w:szCs w:val="24"/>
        </w:rPr>
        <w:t xml:space="preserve">u centralnoj zoni </w:t>
      </w:r>
      <w:r w:rsidR="002F0E82" w:rsidRPr="0077642D">
        <w:rPr>
          <w:rFonts w:ascii="Tahoma" w:hAnsi="Tahoma" w:cs="Tahoma"/>
          <w:sz w:val="24"/>
          <w:szCs w:val="24"/>
        </w:rPr>
        <w:t>mješovite namjene</w:t>
      </w:r>
    </w:p>
    <w:p w14:paraId="24D4851D" w14:textId="77777777" w:rsidR="00E807B9" w:rsidRPr="0077642D" w:rsidRDefault="00E807B9" w:rsidP="00250ABB">
      <w:pPr>
        <w:pStyle w:val="Tijeloteksta-uvlaka3"/>
        <w:spacing w:after="0"/>
        <w:rPr>
          <w:rFonts w:ascii="Tahoma" w:hAnsi="Tahoma" w:cs="Tahoma"/>
          <w:sz w:val="24"/>
          <w:szCs w:val="24"/>
          <w:lang w:eastAsia="hr-HR"/>
        </w:rPr>
      </w:pPr>
    </w:p>
    <w:p w14:paraId="08035D2A" w14:textId="77777777" w:rsidR="002F0E82" w:rsidRPr="00D65AEF" w:rsidRDefault="002F0E82"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t>Članak 95a.</w:t>
      </w:r>
    </w:p>
    <w:p w14:paraId="376B5BC1" w14:textId="77777777" w:rsidR="00D65AEF" w:rsidRPr="00D65AEF" w:rsidRDefault="00D65AEF" w:rsidP="00D65AEF">
      <w:pPr>
        <w:pStyle w:val="Tijeloteksta-uvlaka3"/>
        <w:spacing w:after="0"/>
        <w:rPr>
          <w:lang w:eastAsia="hr-HR"/>
        </w:rPr>
      </w:pPr>
    </w:p>
    <w:p w14:paraId="0419CD82" w14:textId="52F722AD" w:rsidR="004F6AAC" w:rsidRPr="0077642D" w:rsidRDefault="004F6AAC" w:rsidP="00250ABB">
      <w:pPr>
        <w:pStyle w:val="Tijeloteksta"/>
        <w:ind w:left="136" w:right="137"/>
        <w:rPr>
          <w:rFonts w:ascii="Tahoma" w:hAnsi="Tahoma" w:cs="Tahoma"/>
          <w:szCs w:val="24"/>
          <w:lang w:val="hr-HR"/>
        </w:rPr>
      </w:pPr>
      <w:r w:rsidRPr="0077642D">
        <w:rPr>
          <w:rFonts w:ascii="Tahoma" w:hAnsi="Tahoma" w:cs="Tahoma"/>
          <w:szCs w:val="24"/>
          <w:lang w:val="hr-HR"/>
        </w:rPr>
        <w:t xml:space="preserve">Građevine </w:t>
      </w:r>
      <w:r w:rsidR="008C0473" w:rsidRPr="0077642D">
        <w:rPr>
          <w:rFonts w:ascii="Tahoma" w:hAnsi="Tahoma" w:cs="Tahoma"/>
          <w:szCs w:val="24"/>
          <w:lang w:val="hr-HR"/>
        </w:rPr>
        <w:t xml:space="preserve">u centralnoj zoni </w:t>
      </w:r>
      <w:r w:rsidRPr="0077642D">
        <w:rPr>
          <w:rFonts w:ascii="Tahoma" w:hAnsi="Tahoma" w:cs="Tahoma"/>
          <w:szCs w:val="24"/>
          <w:lang w:val="hr-HR"/>
        </w:rPr>
        <w:t>mješovite namjene su građevine u kojima je moguće obavljati jednu ili više djelatnosti sukladno odredbama ovog plana za građevinsko područje naselja, odnosno u tim građevinama mogu se kombinirati jedna ili više slijedećih djelatnosti:</w:t>
      </w:r>
    </w:p>
    <w:p w14:paraId="6CED9F02" w14:textId="77777777" w:rsidR="002F0E82" w:rsidRPr="0077642D" w:rsidRDefault="00265CD1"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Poslovne i gospodarske</w:t>
      </w:r>
    </w:p>
    <w:p w14:paraId="72FA0510" w14:textId="77777777" w:rsidR="00265CD1" w:rsidRPr="0077642D" w:rsidRDefault="00265CD1"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Turističke</w:t>
      </w:r>
    </w:p>
    <w:p w14:paraId="7CA12208" w14:textId="77777777" w:rsidR="00265CD1" w:rsidRPr="0077642D" w:rsidRDefault="00265CD1"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Javne</w:t>
      </w:r>
      <w:r w:rsidR="00E32247" w:rsidRPr="0077642D">
        <w:rPr>
          <w:rFonts w:ascii="Tahoma" w:hAnsi="Tahoma" w:cs="Tahoma"/>
          <w:szCs w:val="24"/>
          <w:lang w:val="hr-HR"/>
        </w:rPr>
        <w:t>,</w:t>
      </w:r>
      <w:r w:rsidRPr="0077642D">
        <w:rPr>
          <w:rFonts w:ascii="Tahoma" w:hAnsi="Tahoma" w:cs="Tahoma"/>
          <w:szCs w:val="24"/>
          <w:lang w:val="hr-HR"/>
        </w:rPr>
        <w:t xml:space="preserve"> društvene</w:t>
      </w:r>
      <w:r w:rsidR="00E32247" w:rsidRPr="0077642D">
        <w:rPr>
          <w:rFonts w:ascii="Tahoma" w:hAnsi="Tahoma" w:cs="Tahoma"/>
          <w:szCs w:val="24"/>
          <w:lang w:val="hr-HR"/>
        </w:rPr>
        <w:t xml:space="preserve"> i vjerske</w:t>
      </w:r>
    </w:p>
    <w:p w14:paraId="4CA38A69" w14:textId="77777777" w:rsidR="00E32247" w:rsidRPr="0077642D" w:rsidRDefault="00E32247"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Stanovanje</w:t>
      </w:r>
    </w:p>
    <w:p w14:paraId="3901C193" w14:textId="77777777" w:rsidR="00265CD1" w:rsidRDefault="00265CD1" w:rsidP="00250ABB">
      <w:pPr>
        <w:pStyle w:val="Tijeloteksta"/>
        <w:numPr>
          <w:ilvl w:val="0"/>
          <w:numId w:val="33"/>
        </w:numPr>
        <w:ind w:right="137"/>
        <w:rPr>
          <w:rFonts w:ascii="Tahoma" w:hAnsi="Tahoma" w:cs="Tahoma"/>
          <w:szCs w:val="24"/>
          <w:lang w:val="hr-HR"/>
        </w:rPr>
      </w:pPr>
      <w:r w:rsidRPr="0077642D">
        <w:rPr>
          <w:rFonts w:ascii="Tahoma" w:hAnsi="Tahoma" w:cs="Tahoma"/>
          <w:szCs w:val="24"/>
          <w:lang w:val="hr-HR"/>
        </w:rPr>
        <w:t>Parkirališta i garaže</w:t>
      </w:r>
    </w:p>
    <w:p w14:paraId="2CABBE07" w14:textId="77777777" w:rsidR="00D65AEF" w:rsidRPr="00D65AEF" w:rsidRDefault="00D65AEF" w:rsidP="00D65AEF">
      <w:pPr>
        <w:pStyle w:val="Tijeloteksta-uvlaka3"/>
        <w:spacing w:after="0"/>
        <w:rPr>
          <w:lang w:eastAsia="hr-HR"/>
        </w:rPr>
      </w:pPr>
    </w:p>
    <w:p w14:paraId="136BFFAB" w14:textId="77777777" w:rsidR="00CB2E47" w:rsidRPr="00D65AEF" w:rsidRDefault="00CB2E47"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t>Članak 95b.</w:t>
      </w:r>
    </w:p>
    <w:p w14:paraId="53A5CDE3" w14:textId="77777777" w:rsidR="00D65AEF" w:rsidRPr="00D65AEF" w:rsidRDefault="00D65AEF" w:rsidP="00D65AEF">
      <w:pPr>
        <w:pStyle w:val="Tijeloteksta-uvlaka3"/>
        <w:spacing w:after="0"/>
        <w:rPr>
          <w:lang w:eastAsia="hr-HR"/>
        </w:rPr>
      </w:pPr>
    </w:p>
    <w:p w14:paraId="313BFFBD" w14:textId="3FB1AF2A"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Minimalna veličina građevne čestice za izgradnju građevine</w:t>
      </w:r>
      <w:r w:rsidR="008C0473" w:rsidRPr="0077642D">
        <w:rPr>
          <w:rFonts w:ascii="Tahoma" w:hAnsi="Tahoma" w:cs="Tahoma"/>
          <w:szCs w:val="24"/>
          <w:lang w:val="hr-HR"/>
        </w:rPr>
        <w:t xml:space="preserve"> u centralnoj zoni </w:t>
      </w:r>
      <w:r w:rsidRPr="0077642D">
        <w:rPr>
          <w:rFonts w:ascii="Tahoma" w:hAnsi="Tahoma" w:cs="Tahoma"/>
          <w:szCs w:val="24"/>
          <w:lang w:val="hr-HR"/>
        </w:rPr>
        <w:t>mješovite namjene je 1.000 m².</w:t>
      </w:r>
    </w:p>
    <w:p w14:paraId="65CECD79"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Minimalna širina građevinske čestice je 20 m, a minimalna dubina građevinske čestice je 30 m.</w:t>
      </w:r>
    </w:p>
    <w:p w14:paraId="49AD96AA"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Maksimalni koeficijent izgrađenosti građevinske čestice (kig) je 0,5.</w:t>
      </w:r>
    </w:p>
    <w:p w14:paraId="2379CD54"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Maksimalni dopušteni koeficijent iskorištenosti (kis) je 1,2.</w:t>
      </w:r>
    </w:p>
    <w:p w14:paraId="12C6D3A1" w14:textId="77777777" w:rsidR="002F596C" w:rsidRPr="0077642D" w:rsidRDefault="002F596C" w:rsidP="00250ABB">
      <w:pPr>
        <w:pStyle w:val="Tijeloteksta"/>
        <w:rPr>
          <w:rFonts w:ascii="Tahoma" w:hAnsi="Tahoma" w:cs="Tahoma"/>
          <w:szCs w:val="24"/>
          <w:lang w:val="hr-HR"/>
        </w:rPr>
      </w:pPr>
    </w:p>
    <w:p w14:paraId="70B17F3B" w14:textId="77777777" w:rsidR="002F596C" w:rsidRPr="00D65AEF" w:rsidRDefault="002F596C"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t xml:space="preserve">Članak </w:t>
      </w:r>
      <w:r w:rsidR="00CF096B" w:rsidRPr="00D65AEF">
        <w:rPr>
          <w:rFonts w:ascii="Tahoma" w:hAnsi="Tahoma" w:cs="Tahoma"/>
          <w:b/>
          <w:szCs w:val="24"/>
          <w:lang w:val="hr-HR"/>
        </w:rPr>
        <w:t>95c</w:t>
      </w:r>
      <w:r w:rsidRPr="00D65AEF">
        <w:rPr>
          <w:rFonts w:ascii="Tahoma" w:hAnsi="Tahoma" w:cs="Tahoma"/>
          <w:b/>
          <w:szCs w:val="24"/>
          <w:lang w:val="hr-HR"/>
        </w:rPr>
        <w:t>.</w:t>
      </w:r>
    </w:p>
    <w:p w14:paraId="1AD851E9" w14:textId="77777777" w:rsidR="00D65AEF" w:rsidRPr="00D65AEF" w:rsidRDefault="00D65AEF" w:rsidP="00D65AEF">
      <w:pPr>
        <w:pStyle w:val="Tijeloteksta-uvlaka3"/>
        <w:spacing w:after="0"/>
        <w:rPr>
          <w:lang w:eastAsia="hr-HR"/>
        </w:rPr>
      </w:pPr>
    </w:p>
    <w:p w14:paraId="646B0007" w14:textId="77777777" w:rsidR="002F596C"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Udaljenost građevine od ruba građevinske čestice mora zadovoljiti uvjete iz Članka 22.</w:t>
      </w:r>
    </w:p>
    <w:p w14:paraId="77CB2651" w14:textId="77777777" w:rsidR="00D65AEF" w:rsidRPr="00D65AEF" w:rsidRDefault="00D65AEF" w:rsidP="00D65AEF">
      <w:pPr>
        <w:pStyle w:val="Tijeloteksta-uvlaka3"/>
        <w:spacing w:after="0"/>
        <w:rPr>
          <w:lang w:eastAsia="hr-HR"/>
        </w:rPr>
      </w:pPr>
    </w:p>
    <w:p w14:paraId="74A4163A" w14:textId="77777777" w:rsidR="0034674D" w:rsidRDefault="0034674D" w:rsidP="00250ABB">
      <w:pPr>
        <w:pStyle w:val="Tijeloteksta"/>
        <w:ind w:left="136" w:right="137"/>
        <w:jc w:val="center"/>
        <w:rPr>
          <w:rFonts w:ascii="Tahoma" w:hAnsi="Tahoma" w:cs="Tahoma"/>
          <w:b/>
          <w:szCs w:val="24"/>
          <w:lang w:val="hr-HR"/>
        </w:rPr>
      </w:pPr>
    </w:p>
    <w:p w14:paraId="55F5B39E" w14:textId="77777777" w:rsidR="0034674D" w:rsidRDefault="0034674D" w:rsidP="00250ABB">
      <w:pPr>
        <w:pStyle w:val="Tijeloteksta"/>
        <w:ind w:left="136" w:right="137"/>
        <w:jc w:val="center"/>
        <w:rPr>
          <w:rFonts w:ascii="Tahoma" w:hAnsi="Tahoma" w:cs="Tahoma"/>
          <w:b/>
          <w:szCs w:val="24"/>
          <w:lang w:val="hr-HR"/>
        </w:rPr>
      </w:pPr>
    </w:p>
    <w:p w14:paraId="77ED07A6" w14:textId="77777777" w:rsidR="002F596C" w:rsidRPr="00D65AEF" w:rsidRDefault="002F596C"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lastRenderedPageBreak/>
        <w:t xml:space="preserve">Članak </w:t>
      </w:r>
      <w:r w:rsidR="00CF096B" w:rsidRPr="00D65AEF">
        <w:rPr>
          <w:rFonts w:ascii="Tahoma" w:hAnsi="Tahoma" w:cs="Tahoma"/>
          <w:b/>
          <w:szCs w:val="24"/>
          <w:lang w:val="hr-HR"/>
        </w:rPr>
        <w:t>95d</w:t>
      </w:r>
      <w:r w:rsidRPr="00D65AEF">
        <w:rPr>
          <w:rFonts w:ascii="Tahoma" w:hAnsi="Tahoma" w:cs="Tahoma"/>
          <w:b/>
          <w:szCs w:val="24"/>
          <w:lang w:val="hr-HR"/>
        </w:rPr>
        <w:t>.</w:t>
      </w:r>
    </w:p>
    <w:p w14:paraId="4789E6FD" w14:textId="77777777" w:rsidR="00D65AEF" w:rsidRPr="00D65AEF" w:rsidRDefault="00D65AEF" w:rsidP="00D65AEF">
      <w:pPr>
        <w:pStyle w:val="Tijeloteksta-uvlaka3"/>
        <w:spacing w:after="0"/>
        <w:rPr>
          <w:lang w:eastAsia="hr-HR"/>
        </w:rPr>
      </w:pPr>
    </w:p>
    <w:p w14:paraId="5B4B55DA"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Udaljenost građevina od regulacijske linije mora zadovoljiti uvjete iz Članaka 28. i 29.</w:t>
      </w:r>
    </w:p>
    <w:p w14:paraId="7429716C" w14:textId="77777777" w:rsidR="002F596C" w:rsidRPr="0077642D" w:rsidRDefault="002F596C" w:rsidP="00250ABB">
      <w:pPr>
        <w:pStyle w:val="Tijeloteksta"/>
        <w:ind w:left="136" w:right="137"/>
        <w:rPr>
          <w:rFonts w:ascii="Tahoma" w:hAnsi="Tahoma" w:cs="Tahoma"/>
          <w:szCs w:val="24"/>
          <w:lang w:val="hr-HR"/>
        </w:rPr>
      </w:pPr>
    </w:p>
    <w:p w14:paraId="74F12548" w14:textId="77777777" w:rsidR="002F596C" w:rsidRPr="00D65AEF" w:rsidRDefault="002F596C"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t xml:space="preserve">Članak </w:t>
      </w:r>
      <w:r w:rsidR="00CF096B" w:rsidRPr="00D65AEF">
        <w:rPr>
          <w:rFonts w:ascii="Tahoma" w:hAnsi="Tahoma" w:cs="Tahoma"/>
          <w:b/>
          <w:szCs w:val="24"/>
          <w:lang w:val="hr-HR"/>
        </w:rPr>
        <w:t>95e</w:t>
      </w:r>
      <w:r w:rsidRPr="00D65AEF">
        <w:rPr>
          <w:rFonts w:ascii="Tahoma" w:hAnsi="Tahoma" w:cs="Tahoma"/>
          <w:b/>
          <w:szCs w:val="24"/>
          <w:lang w:val="hr-HR"/>
        </w:rPr>
        <w:t>.</w:t>
      </w:r>
    </w:p>
    <w:p w14:paraId="199A44AF" w14:textId="77777777" w:rsidR="00D65AEF" w:rsidRPr="00D65AEF" w:rsidRDefault="00D65AEF" w:rsidP="00D65AEF">
      <w:pPr>
        <w:pStyle w:val="Tijeloteksta-uvlaka3"/>
        <w:spacing w:after="0"/>
        <w:rPr>
          <w:lang w:eastAsia="hr-HR"/>
        </w:rPr>
      </w:pPr>
    </w:p>
    <w:p w14:paraId="62302E78"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Međusobna udaljenost između građevina mora zadovoljiti uvjete iz Članka 32.</w:t>
      </w:r>
    </w:p>
    <w:p w14:paraId="6D73A069" w14:textId="77777777" w:rsidR="002F596C" w:rsidRPr="0077642D" w:rsidRDefault="002F596C" w:rsidP="00250ABB">
      <w:pPr>
        <w:pStyle w:val="Tijeloteksta"/>
        <w:rPr>
          <w:rFonts w:ascii="Tahoma" w:hAnsi="Tahoma" w:cs="Tahoma"/>
          <w:szCs w:val="24"/>
          <w:lang w:val="hr-HR"/>
        </w:rPr>
      </w:pPr>
    </w:p>
    <w:p w14:paraId="07DDCECA" w14:textId="77777777" w:rsidR="002F596C" w:rsidRPr="00D65AEF" w:rsidRDefault="002F596C" w:rsidP="00250ABB">
      <w:pPr>
        <w:pStyle w:val="Tijeloteksta"/>
        <w:ind w:left="136" w:right="137"/>
        <w:jc w:val="center"/>
        <w:rPr>
          <w:rFonts w:ascii="Tahoma" w:hAnsi="Tahoma" w:cs="Tahoma"/>
          <w:b/>
          <w:szCs w:val="24"/>
          <w:lang w:val="hr-HR"/>
        </w:rPr>
      </w:pPr>
      <w:r w:rsidRPr="00D65AEF">
        <w:rPr>
          <w:rFonts w:ascii="Tahoma" w:hAnsi="Tahoma" w:cs="Tahoma"/>
          <w:b/>
          <w:szCs w:val="24"/>
          <w:lang w:val="hr-HR"/>
        </w:rPr>
        <w:t xml:space="preserve">Članak </w:t>
      </w:r>
      <w:r w:rsidR="00E32247" w:rsidRPr="00D65AEF">
        <w:rPr>
          <w:rFonts w:ascii="Tahoma" w:hAnsi="Tahoma" w:cs="Tahoma"/>
          <w:b/>
          <w:szCs w:val="24"/>
          <w:lang w:val="hr-HR"/>
        </w:rPr>
        <w:t>95f</w:t>
      </w:r>
      <w:r w:rsidRPr="00D65AEF">
        <w:rPr>
          <w:rFonts w:ascii="Tahoma" w:hAnsi="Tahoma" w:cs="Tahoma"/>
          <w:b/>
          <w:szCs w:val="24"/>
          <w:lang w:val="hr-HR"/>
        </w:rPr>
        <w:t>.</w:t>
      </w:r>
    </w:p>
    <w:p w14:paraId="106F519A" w14:textId="77777777" w:rsidR="00D65AEF" w:rsidRPr="00D65AEF" w:rsidRDefault="00D65AEF" w:rsidP="00D65AEF">
      <w:pPr>
        <w:pStyle w:val="Tijeloteksta-uvlaka3"/>
        <w:spacing w:after="0"/>
        <w:rPr>
          <w:lang w:eastAsia="hr-HR"/>
        </w:rPr>
      </w:pPr>
    </w:p>
    <w:p w14:paraId="6352CB8F" w14:textId="3C01C1C0"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Visina i oblikovanje građevina mora</w:t>
      </w:r>
      <w:r w:rsidR="00B05DF2" w:rsidRPr="0077642D">
        <w:rPr>
          <w:rFonts w:ascii="Tahoma" w:hAnsi="Tahoma" w:cs="Tahoma"/>
          <w:szCs w:val="24"/>
          <w:lang w:val="hr-HR"/>
        </w:rPr>
        <w:t>ju</w:t>
      </w:r>
      <w:r w:rsidRPr="0077642D">
        <w:rPr>
          <w:rFonts w:ascii="Tahoma" w:hAnsi="Tahoma" w:cs="Tahoma"/>
          <w:szCs w:val="24"/>
          <w:lang w:val="hr-HR"/>
        </w:rPr>
        <w:t xml:space="preserve"> zadovoljiti uvjete </w:t>
      </w:r>
      <w:r w:rsidR="00306483" w:rsidRPr="0077642D">
        <w:rPr>
          <w:rFonts w:ascii="Tahoma" w:hAnsi="Tahoma" w:cs="Tahoma"/>
          <w:szCs w:val="24"/>
          <w:lang w:val="hr-HR"/>
        </w:rPr>
        <w:t xml:space="preserve">ovog Plana </w:t>
      </w:r>
      <w:r w:rsidR="00B05DF2" w:rsidRPr="0077642D">
        <w:rPr>
          <w:rFonts w:ascii="Tahoma" w:hAnsi="Tahoma" w:cs="Tahoma"/>
          <w:szCs w:val="24"/>
          <w:lang w:val="hr-HR"/>
        </w:rPr>
        <w:t xml:space="preserve">za </w:t>
      </w:r>
      <w:r w:rsidR="00306483" w:rsidRPr="0077642D">
        <w:rPr>
          <w:rFonts w:ascii="Tahoma" w:hAnsi="Tahoma" w:cs="Tahoma"/>
          <w:szCs w:val="24"/>
          <w:lang w:val="hr-HR"/>
        </w:rPr>
        <w:t xml:space="preserve">građevine </w:t>
      </w:r>
      <w:r w:rsidR="00B05DF2" w:rsidRPr="0077642D">
        <w:rPr>
          <w:rFonts w:ascii="Tahoma" w:hAnsi="Tahoma" w:cs="Tahoma"/>
          <w:szCs w:val="24"/>
          <w:lang w:val="hr-HR"/>
        </w:rPr>
        <w:t xml:space="preserve">javne </w:t>
      </w:r>
      <w:r w:rsidR="00306483" w:rsidRPr="0077642D">
        <w:rPr>
          <w:rFonts w:ascii="Tahoma" w:hAnsi="Tahoma" w:cs="Tahoma"/>
          <w:szCs w:val="24"/>
          <w:lang w:val="hr-HR"/>
        </w:rPr>
        <w:t>i društvene namjene</w:t>
      </w:r>
      <w:r w:rsidRPr="0077642D">
        <w:rPr>
          <w:rFonts w:ascii="Tahoma" w:hAnsi="Tahoma" w:cs="Tahoma"/>
          <w:szCs w:val="24"/>
          <w:lang w:val="hr-HR"/>
        </w:rPr>
        <w:t>.</w:t>
      </w:r>
    </w:p>
    <w:p w14:paraId="7A582548" w14:textId="77777777" w:rsidR="002F596C" w:rsidRPr="0077642D" w:rsidRDefault="002F596C" w:rsidP="00250ABB">
      <w:pPr>
        <w:pStyle w:val="Tijeloteksta"/>
        <w:rPr>
          <w:rFonts w:ascii="Tahoma" w:hAnsi="Tahoma" w:cs="Tahoma"/>
          <w:szCs w:val="24"/>
          <w:lang w:val="hr-HR"/>
        </w:rPr>
      </w:pPr>
    </w:p>
    <w:p w14:paraId="229B306C" w14:textId="77777777" w:rsidR="002F596C" w:rsidRPr="004D4689" w:rsidRDefault="002F596C" w:rsidP="00250ABB">
      <w:pPr>
        <w:pStyle w:val="Tijeloteksta"/>
        <w:ind w:left="136" w:right="137"/>
        <w:jc w:val="center"/>
        <w:rPr>
          <w:rFonts w:ascii="Tahoma" w:hAnsi="Tahoma" w:cs="Tahoma"/>
          <w:b/>
          <w:szCs w:val="24"/>
          <w:lang w:val="hr-HR"/>
        </w:rPr>
      </w:pPr>
      <w:r w:rsidRPr="004D4689">
        <w:rPr>
          <w:rFonts w:ascii="Tahoma" w:hAnsi="Tahoma" w:cs="Tahoma"/>
          <w:b/>
          <w:szCs w:val="24"/>
          <w:lang w:val="hr-HR"/>
        </w:rPr>
        <w:t xml:space="preserve">Članak </w:t>
      </w:r>
      <w:r w:rsidR="00E32247" w:rsidRPr="004D4689">
        <w:rPr>
          <w:rFonts w:ascii="Tahoma" w:hAnsi="Tahoma" w:cs="Tahoma"/>
          <w:b/>
          <w:szCs w:val="24"/>
          <w:lang w:val="hr-HR"/>
        </w:rPr>
        <w:t>95g</w:t>
      </w:r>
      <w:r w:rsidRPr="004D4689">
        <w:rPr>
          <w:rFonts w:ascii="Tahoma" w:hAnsi="Tahoma" w:cs="Tahoma"/>
          <w:b/>
          <w:szCs w:val="24"/>
          <w:lang w:val="hr-HR"/>
        </w:rPr>
        <w:t>.</w:t>
      </w:r>
    </w:p>
    <w:p w14:paraId="4E49A8D8" w14:textId="77777777" w:rsidR="00D65AEF" w:rsidRPr="00D65AEF" w:rsidRDefault="00D65AEF" w:rsidP="00D65AEF">
      <w:pPr>
        <w:pStyle w:val="Tijeloteksta-uvlaka3"/>
        <w:spacing w:after="0"/>
        <w:rPr>
          <w:lang w:eastAsia="hr-HR"/>
        </w:rPr>
      </w:pPr>
    </w:p>
    <w:p w14:paraId="369D5D0D" w14:textId="77777777" w:rsidR="00CF096B"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Visina građevine u smislu ovog članka mjeri se od najniže kote uređenog terena do vijenca.</w:t>
      </w:r>
    </w:p>
    <w:p w14:paraId="4E078FF1" w14:textId="77777777" w:rsidR="002F596C" w:rsidRPr="0077642D" w:rsidRDefault="002F596C" w:rsidP="00250ABB">
      <w:pPr>
        <w:pStyle w:val="Tijeloteksta"/>
        <w:rPr>
          <w:rFonts w:ascii="Tahoma" w:hAnsi="Tahoma" w:cs="Tahoma"/>
          <w:szCs w:val="24"/>
          <w:lang w:val="hr-HR"/>
        </w:rPr>
      </w:pPr>
    </w:p>
    <w:p w14:paraId="1329F0B0" w14:textId="77777777" w:rsidR="002F596C" w:rsidRPr="004D4689" w:rsidRDefault="002F596C" w:rsidP="00250ABB">
      <w:pPr>
        <w:pStyle w:val="Tijeloteksta"/>
        <w:ind w:left="136" w:right="137"/>
        <w:jc w:val="center"/>
        <w:rPr>
          <w:rFonts w:ascii="Tahoma" w:hAnsi="Tahoma" w:cs="Tahoma"/>
          <w:b/>
          <w:szCs w:val="24"/>
          <w:lang w:val="hr-HR"/>
        </w:rPr>
      </w:pPr>
      <w:r w:rsidRPr="004D4689">
        <w:rPr>
          <w:rFonts w:ascii="Tahoma" w:hAnsi="Tahoma" w:cs="Tahoma"/>
          <w:b/>
          <w:szCs w:val="24"/>
          <w:lang w:val="hr-HR"/>
        </w:rPr>
        <w:t xml:space="preserve">Članak </w:t>
      </w:r>
      <w:r w:rsidR="00E32247" w:rsidRPr="004D4689">
        <w:rPr>
          <w:rFonts w:ascii="Tahoma" w:hAnsi="Tahoma" w:cs="Tahoma"/>
          <w:b/>
          <w:szCs w:val="24"/>
          <w:lang w:val="hr-HR"/>
        </w:rPr>
        <w:t>95h</w:t>
      </w:r>
      <w:r w:rsidRPr="004D4689">
        <w:rPr>
          <w:rFonts w:ascii="Tahoma" w:hAnsi="Tahoma" w:cs="Tahoma"/>
          <w:b/>
          <w:szCs w:val="24"/>
          <w:lang w:val="hr-HR"/>
        </w:rPr>
        <w:t>.</w:t>
      </w:r>
    </w:p>
    <w:p w14:paraId="7ADF33F1" w14:textId="77777777" w:rsidR="00D65AEF" w:rsidRPr="00D65AEF" w:rsidRDefault="00D65AEF" w:rsidP="00D65AEF">
      <w:pPr>
        <w:pStyle w:val="Tijeloteksta-uvlaka3"/>
        <w:spacing w:after="0"/>
        <w:rPr>
          <w:lang w:eastAsia="hr-HR"/>
        </w:rPr>
      </w:pPr>
    </w:p>
    <w:p w14:paraId="4B034523" w14:textId="07453452" w:rsidR="002F596C" w:rsidRPr="0077642D" w:rsidRDefault="00E32247" w:rsidP="00250ABB">
      <w:pPr>
        <w:pStyle w:val="Tijeloteksta"/>
        <w:ind w:left="136" w:right="137"/>
        <w:rPr>
          <w:rFonts w:ascii="Tahoma" w:hAnsi="Tahoma" w:cs="Tahoma"/>
          <w:szCs w:val="24"/>
          <w:lang w:val="hr-HR"/>
        </w:rPr>
      </w:pPr>
      <w:r w:rsidRPr="0077642D">
        <w:rPr>
          <w:rFonts w:ascii="Tahoma" w:hAnsi="Tahoma" w:cs="Tahoma"/>
          <w:szCs w:val="24"/>
          <w:lang w:val="hr-HR"/>
        </w:rPr>
        <w:t xml:space="preserve">Oko građevina u centralnoj zoni </w:t>
      </w:r>
      <w:r w:rsidR="008C0473" w:rsidRPr="0077642D">
        <w:rPr>
          <w:rFonts w:ascii="Tahoma" w:hAnsi="Tahoma" w:cs="Tahoma"/>
          <w:szCs w:val="24"/>
          <w:lang w:val="hr-HR"/>
        </w:rPr>
        <w:t xml:space="preserve">mješovite namjene </w:t>
      </w:r>
      <w:r w:rsidRPr="0077642D">
        <w:rPr>
          <w:rFonts w:ascii="Tahoma" w:hAnsi="Tahoma" w:cs="Tahoma"/>
          <w:szCs w:val="24"/>
          <w:lang w:val="hr-HR"/>
        </w:rPr>
        <w:t>nije dopušteno podizanje ograda</w:t>
      </w:r>
      <w:r w:rsidR="002F596C" w:rsidRPr="0077642D">
        <w:rPr>
          <w:rFonts w:ascii="Tahoma" w:hAnsi="Tahoma" w:cs="Tahoma"/>
          <w:szCs w:val="24"/>
          <w:lang w:val="hr-HR"/>
        </w:rPr>
        <w:t>.</w:t>
      </w:r>
    </w:p>
    <w:p w14:paraId="57802834" w14:textId="77777777" w:rsidR="002F596C" w:rsidRPr="0077642D" w:rsidRDefault="002F596C" w:rsidP="00250ABB">
      <w:pPr>
        <w:pStyle w:val="Tijeloteksta"/>
        <w:ind w:left="136" w:right="137"/>
        <w:rPr>
          <w:rFonts w:ascii="Tahoma" w:hAnsi="Tahoma" w:cs="Tahoma"/>
          <w:szCs w:val="24"/>
          <w:lang w:val="hr-HR"/>
        </w:rPr>
      </w:pPr>
      <w:r w:rsidRPr="0077642D">
        <w:rPr>
          <w:rFonts w:ascii="Tahoma" w:hAnsi="Tahoma" w:cs="Tahoma"/>
          <w:szCs w:val="24"/>
          <w:lang w:val="hr-HR"/>
        </w:rPr>
        <w:t>Parkirališni prostor treba osigurati sukladno Članku 158</w:t>
      </w:r>
      <w:r w:rsidR="00E32247" w:rsidRPr="0077642D">
        <w:rPr>
          <w:rFonts w:ascii="Tahoma" w:hAnsi="Tahoma" w:cs="Tahoma"/>
          <w:szCs w:val="24"/>
          <w:lang w:val="hr-HR"/>
        </w:rPr>
        <w:t>.</w:t>
      </w:r>
    </w:p>
    <w:p w14:paraId="6A934095" w14:textId="77777777" w:rsidR="00065625" w:rsidRPr="0077642D" w:rsidRDefault="00065625" w:rsidP="00250ABB">
      <w:pPr>
        <w:pStyle w:val="Tijeloteksta-uvlaka3"/>
        <w:spacing w:after="0"/>
        <w:ind w:left="135"/>
        <w:jc w:val="both"/>
        <w:rPr>
          <w:rFonts w:ascii="Tahoma" w:hAnsi="Tahoma" w:cs="Tahoma"/>
          <w:sz w:val="24"/>
          <w:szCs w:val="24"/>
          <w:lang w:eastAsia="hr-HR"/>
        </w:rPr>
      </w:pPr>
    </w:p>
    <w:p w14:paraId="2E219156" w14:textId="77777777" w:rsidR="00E32247" w:rsidRPr="004D4689" w:rsidRDefault="00E32247" w:rsidP="00250ABB">
      <w:pPr>
        <w:pStyle w:val="Tijeloteksta"/>
        <w:ind w:left="136" w:right="137"/>
        <w:jc w:val="center"/>
        <w:rPr>
          <w:rFonts w:ascii="Tahoma" w:hAnsi="Tahoma" w:cs="Tahoma"/>
          <w:b/>
          <w:szCs w:val="24"/>
          <w:lang w:val="hr-HR"/>
        </w:rPr>
      </w:pPr>
      <w:r w:rsidRPr="004D4689">
        <w:rPr>
          <w:rFonts w:ascii="Tahoma" w:hAnsi="Tahoma" w:cs="Tahoma"/>
          <w:b/>
          <w:szCs w:val="24"/>
          <w:lang w:val="hr-HR"/>
        </w:rPr>
        <w:t>Članak 95i</w:t>
      </w:r>
    </w:p>
    <w:p w14:paraId="5FD89DB5" w14:textId="77777777" w:rsidR="00D65AEF" w:rsidRPr="004D4689" w:rsidRDefault="00D65AEF" w:rsidP="00D65AEF">
      <w:pPr>
        <w:pStyle w:val="Tijeloteksta-uvlaka3"/>
        <w:spacing w:after="0"/>
        <w:rPr>
          <w:b/>
          <w:lang w:eastAsia="hr-HR"/>
        </w:rPr>
      </w:pPr>
    </w:p>
    <w:p w14:paraId="58D157B9" w14:textId="78CAD972" w:rsidR="002F596C" w:rsidRPr="0077642D" w:rsidRDefault="00E32247" w:rsidP="00250ABB">
      <w:pPr>
        <w:pStyle w:val="Tijeloteksta"/>
        <w:ind w:left="136" w:right="137"/>
        <w:rPr>
          <w:rFonts w:ascii="Tahoma" w:hAnsi="Tahoma" w:cs="Tahoma"/>
          <w:szCs w:val="24"/>
          <w:lang w:val="hr-HR"/>
        </w:rPr>
      </w:pPr>
      <w:r w:rsidRPr="0077642D">
        <w:rPr>
          <w:rFonts w:ascii="Tahoma" w:hAnsi="Tahoma" w:cs="Tahoma"/>
          <w:szCs w:val="24"/>
          <w:lang w:val="hr-HR"/>
        </w:rPr>
        <w:t xml:space="preserve">Iznimno od odredbi čl. 95b. do 95g, u slučaju </w:t>
      </w:r>
      <w:r w:rsidR="002F596C" w:rsidRPr="0077642D">
        <w:rPr>
          <w:rFonts w:ascii="Tahoma" w:hAnsi="Tahoma" w:cs="Tahoma"/>
          <w:szCs w:val="24"/>
          <w:lang w:val="hr-HR"/>
        </w:rPr>
        <w:t>rekonstrukcije postojeć</w:t>
      </w:r>
      <w:r w:rsidRPr="0077642D">
        <w:rPr>
          <w:rFonts w:ascii="Tahoma" w:hAnsi="Tahoma" w:cs="Tahoma"/>
          <w:szCs w:val="24"/>
          <w:lang w:val="hr-HR"/>
        </w:rPr>
        <w:t>e</w:t>
      </w:r>
      <w:r w:rsidR="002F596C" w:rsidRPr="0077642D">
        <w:rPr>
          <w:rFonts w:ascii="Tahoma" w:hAnsi="Tahoma" w:cs="Tahoma"/>
          <w:szCs w:val="24"/>
          <w:lang w:val="hr-HR"/>
        </w:rPr>
        <w:t xml:space="preserve"> ili izgradnje zamjensk</w:t>
      </w:r>
      <w:r w:rsidRPr="0077642D">
        <w:rPr>
          <w:rFonts w:ascii="Tahoma" w:hAnsi="Tahoma" w:cs="Tahoma"/>
          <w:szCs w:val="24"/>
          <w:lang w:val="hr-HR"/>
        </w:rPr>
        <w:t>e legalne zgrade, može se</w:t>
      </w:r>
      <w:r w:rsidR="002F596C" w:rsidRPr="0077642D">
        <w:rPr>
          <w:rFonts w:ascii="Tahoma" w:hAnsi="Tahoma" w:cs="Tahoma"/>
          <w:szCs w:val="24"/>
          <w:lang w:val="hr-HR"/>
        </w:rPr>
        <w:t xml:space="preserve"> </w:t>
      </w:r>
      <w:r w:rsidRPr="0077642D">
        <w:rPr>
          <w:rFonts w:ascii="Tahoma" w:hAnsi="Tahoma" w:cs="Tahoma"/>
          <w:szCs w:val="24"/>
          <w:lang w:val="hr-HR"/>
        </w:rPr>
        <w:t xml:space="preserve">formirati i manja građevna čestica te </w:t>
      </w:r>
      <w:r w:rsidR="00B55597" w:rsidRPr="0077642D">
        <w:rPr>
          <w:rFonts w:ascii="Tahoma" w:hAnsi="Tahoma" w:cs="Tahoma"/>
          <w:szCs w:val="24"/>
          <w:lang w:val="hr-HR"/>
        </w:rPr>
        <w:t>zadržati postojeća veličina građevine, postojeći kig i kis te postojeće udaljenosti od ruba građevne čestice, regulacijske linije te prema drugima građevinama.</w:t>
      </w:r>
    </w:p>
    <w:p w14:paraId="721F38FC" w14:textId="2495A923" w:rsidR="002F0E82" w:rsidRPr="0077642D" w:rsidRDefault="002F0E82" w:rsidP="00250ABB">
      <w:pPr>
        <w:pStyle w:val="Tijeloteksta-uvlaka3"/>
        <w:spacing w:after="0"/>
        <w:rPr>
          <w:rFonts w:ascii="Tahoma" w:hAnsi="Tahoma" w:cs="Tahoma"/>
          <w:sz w:val="24"/>
          <w:szCs w:val="24"/>
          <w:lang w:eastAsia="hr-HR"/>
        </w:rPr>
      </w:pPr>
    </w:p>
    <w:p w14:paraId="4ECDEEF7" w14:textId="043FED37" w:rsidR="00042BB1" w:rsidRPr="004D4689" w:rsidRDefault="004D4689" w:rsidP="00250ABB">
      <w:pPr>
        <w:pStyle w:val="Tijeloteksta"/>
        <w:ind w:left="136" w:right="137"/>
        <w:jc w:val="center"/>
        <w:rPr>
          <w:rFonts w:ascii="Tahoma" w:hAnsi="Tahoma" w:cs="Tahoma"/>
          <w:b/>
          <w:szCs w:val="24"/>
          <w:lang w:val="hr-HR"/>
        </w:rPr>
      </w:pPr>
      <w:r w:rsidRPr="004D4689">
        <w:rPr>
          <w:rFonts w:ascii="Tahoma" w:hAnsi="Tahoma" w:cs="Tahoma"/>
          <w:b/>
          <w:szCs w:val="24"/>
          <w:lang w:val="hr-HR"/>
        </w:rPr>
        <w:t>Članak 95j</w:t>
      </w:r>
      <w:r w:rsidR="00042BB1" w:rsidRPr="004D4689">
        <w:rPr>
          <w:rFonts w:ascii="Tahoma" w:hAnsi="Tahoma" w:cs="Tahoma"/>
          <w:b/>
          <w:szCs w:val="24"/>
          <w:lang w:val="hr-HR"/>
        </w:rPr>
        <w:t>.</w:t>
      </w:r>
    </w:p>
    <w:p w14:paraId="05733234" w14:textId="1F2C7DD9" w:rsidR="00D65AEF" w:rsidRPr="00D65AEF" w:rsidRDefault="00D65AEF" w:rsidP="00D65AEF">
      <w:pPr>
        <w:pStyle w:val="Tijeloteksta-uvlaka3"/>
        <w:spacing w:after="0"/>
        <w:ind w:left="0"/>
        <w:rPr>
          <w:lang w:eastAsia="hr-HR"/>
        </w:rPr>
      </w:pPr>
    </w:p>
    <w:p w14:paraId="0A2C373B" w14:textId="5D4F950B" w:rsidR="00B01489" w:rsidRPr="0077642D" w:rsidRDefault="00042BB1" w:rsidP="00250ABB">
      <w:pPr>
        <w:pStyle w:val="Tijeloteksta"/>
        <w:ind w:left="136" w:right="137"/>
        <w:rPr>
          <w:rFonts w:ascii="Tahoma" w:hAnsi="Tahoma" w:cs="Tahoma"/>
          <w:szCs w:val="24"/>
          <w:lang w:val="hr-HR"/>
        </w:rPr>
      </w:pPr>
      <w:r w:rsidRPr="0077642D">
        <w:rPr>
          <w:rFonts w:ascii="Tahoma" w:hAnsi="Tahoma" w:cs="Tahoma"/>
          <w:szCs w:val="24"/>
          <w:lang w:val="hr-HR"/>
        </w:rPr>
        <w:t>Ovim prostornim planom određena je centralna zona mješovite namjene Gnojnice1</w:t>
      </w:r>
      <w:r w:rsidR="00B01489" w:rsidRPr="0077642D">
        <w:rPr>
          <w:rFonts w:ascii="Tahoma" w:hAnsi="Tahoma" w:cs="Tahoma"/>
          <w:szCs w:val="24"/>
          <w:lang w:val="hr-HR"/>
        </w:rPr>
        <w:t>, površine 8,9 ha, namijenjena izgradnji domskog smještaja visoke kategorije.</w:t>
      </w:r>
    </w:p>
    <w:p w14:paraId="4D554D46" w14:textId="329BCBFD" w:rsidR="00042BB1" w:rsidRPr="0077642D" w:rsidRDefault="00B01489" w:rsidP="00250ABB">
      <w:pPr>
        <w:pStyle w:val="Tijeloteksta"/>
        <w:tabs>
          <w:tab w:val="left" w:pos="3686"/>
        </w:tabs>
        <w:ind w:left="136" w:right="137"/>
        <w:rPr>
          <w:rFonts w:ascii="Tahoma" w:hAnsi="Tahoma" w:cs="Tahoma"/>
          <w:szCs w:val="24"/>
          <w:lang w:val="hr-HR"/>
        </w:rPr>
      </w:pPr>
      <w:r w:rsidRPr="0077642D">
        <w:rPr>
          <w:rFonts w:ascii="Tahoma" w:hAnsi="Tahoma" w:cs="Tahoma"/>
          <w:szCs w:val="24"/>
          <w:lang w:val="hr-HR"/>
        </w:rPr>
        <w:t>Izgradnja u okviru ove zone vrši se u skladu s odredbama urbanističkog plana uređenja UPU6 - Gnojnice1.</w:t>
      </w:r>
    </w:p>
    <w:p w14:paraId="74146E07" w14:textId="77777777" w:rsidR="00042BB1" w:rsidRPr="0077642D" w:rsidRDefault="00042BB1" w:rsidP="00250ABB">
      <w:pPr>
        <w:pStyle w:val="Tijeloteksta-uvlaka3"/>
        <w:spacing w:after="0"/>
        <w:rPr>
          <w:rFonts w:ascii="Tahoma" w:hAnsi="Tahoma" w:cs="Tahoma"/>
          <w:sz w:val="24"/>
          <w:szCs w:val="24"/>
          <w:lang w:eastAsia="hr-HR"/>
        </w:rPr>
      </w:pPr>
    </w:p>
    <w:p w14:paraId="706AF454" w14:textId="77777777" w:rsidR="008E3176" w:rsidRPr="0077642D" w:rsidRDefault="008E3176" w:rsidP="00250ABB">
      <w:pPr>
        <w:pStyle w:val="Naslov4"/>
        <w:keepNext w:val="0"/>
        <w:keepLines w:val="0"/>
        <w:widowControl w:val="0"/>
        <w:numPr>
          <w:ilvl w:val="1"/>
          <w:numId w:val="9"/>
        </w:numPr>
        <w:tabs>
          <w:tab w:val="left" w:pos="885"/>
        </w:tabs>
        <w:autoSpaceDE w:val="0"/>
        <w:autoSpaceDN w:val="0"/>
        <w:spacing w:after="0" w:line="240" w:lineRule="auto"/>
        <w:ind w:right="0" w:hanging="750"/>
        <w:rPr>
          <w:rFonts w:ascii="Tahoma" w:hAnsi="Tahoma" w:cs="Tahoma"/>
          <w:sz w:val="24"/>
          <w:szCs w:val="24"/>
        </w:rPr>
      </w:pPr>
      <w:bookmarkStart w:id="27" w:name="_TOC_250042"/>
      <w:r w:rsidRPr="0077642D">
        <w:rPr>
          <w:rFonts w:ascii="Tahoma" w:hAnsi="Tahoma" w:cs="Tahoma"/>
          <w:sz w:val="24"/>
          <w:szCs w:val="24"/>
        </w:rPr>
        <w:t>Građevinska područja izvan naselja za izdvojene</w:t>
      </w:r>
      <w:r w:rsidRPr="0077642D">
        <w:rPr>
          <w:rFonts w:ascii="Tahoma" w:hAnsi="Tahoma" w:cs="Tahoma"/>
          <w:spacing w:val="-3"/>
          <w:sz w:val="24"/>
          <w:szCs w:val="24"/>
        </w:rPr>
        <w:t xml:space="preserve"> </w:t>
      </w:r>
      <w:bookmarkEnd w:id="27"/>
      <w:r w:rsidRPr="0077642D">
        <w:rPr>
          <w:rFonts w:ascii="Tahoma" w:hAnsi="Tahoma" w:cs="Tahoma"/>
          <w:sz w:val="24"/>
          <w:szCs w:val="24"/>
        </w:rPr>
        <w:t>namjene</w:t>
      </w:r>
    </w:p>
    <w:p w14:paraId="522C3F70" w14:textId="77777777" w:rsidR="008E3176" w:rsidRPr="0077642D" w:rsidRDefault="008E3176" w:rsidP="00250ABB">
      <w:pPr>
        <w:pStyle w:val="Tijeloteksta"/>
        <w:rPr>
          <w:rFonts w:ascii="Tahoma" w:hAnsi="Tahoma" w:cs="Tahoma"/>
          <w:b/>
          <w:szCs w:val="24"/>
          <w:lang w:val="hr-HR"/>
        </w:rPr>
      </w:pPr>
    </w:p>
    <w:p w14:paraId="7BF8D9FF" w14:textId="0C2BDD69" w:rsidR="004D4689" w:rsidRPr="004D4689" w:rsidRDefault="004D4689" w:rsidP="004D4689">
      <w:pPr>
        <w:pStyle w:val="Tijeloteksta"/>
        <w:ind w:left="136" w:right="137"/>
        <w:jc w:val="center"/>
        <w:rPr>
          <w:rFonts w:ascii="Tahoma" w:hAnsi="Tahoma" w:cs="Tahoma"/>
          <w:b/>
          <w:szCs w:val="24"/>
          <w:lang w:val="hr-HR"/>
        </w:rPr>
      </w:pPr>
      <w:r>
        <w:rPr>
          <w:rFonts w:ascii="Tahoma" w:hAnsi="Tahoma" w:cs="Tahoma"/>
          <w:b/>
          <w:szCs w:val="24"/>
          <w:lang w:val="hr-HR"/>
        </w:rPr>
        <w:t>Članak 96</w:t>
      </w:r>
      <w:r w:rsidRPr="004D4689">
        <w:rPr>
          <w:rFonts w:ascii="Tahoma" w:hAnsi="Tahoma" w:cs="Tahoma"/>
          <w:b/>
          <w:szCs w:val="24"/>
          <w:lang w:val="hr-HR"/>
        </w:rPr>
        <w:t>.</w:t>
      </w:r>
    </w:p>
    <w:p w14:paraId="14D0168F" w14:textId="77777777" w:rsidR="004D4689" w:rsidRPr="00D65AEF" w:rsidRDefault="004D4689" w:rsidP="004D4689">
      <w:pPr>
        <w:pStyle w:val="Tijeloteksta-uvlaka3"/>
        <w:spacing w:after="0"/>
        <w:ind w:left="0"/>
        <w:rPr>
          <w:lang w:eastAsia="hr-HR"/>
        </w:rPr>
      </w:pPr>
    </w:p>
    <w:p w14:paraId="0C8A4E33" w14:textId="77777777" w:rsidR="008E3176" w:rsidRPr="0077642D" w:rsidRDefault="008E3176" w:rsidP="00250ABB">
      <w:pPr>
        <w:pStyle w:val="Tijeloteksta"/>
        <w:spacing w:line="232" w:lineRule="auto"/>
        <w:ind w:left="136" w:right="145"/>
        <w:rPr>
          <w:rFonts w:ascii="Tahoma" w:hAnsi="Tahoma" w:cs="Tahoma"/>
          <w:szCs w:val="24"/>
          <w:lang w:val="hr-HR"/>
        </w:rPr>
      </w:pPr>
      <w:r w:rsidRPr="0077642D">
        <w:rPr>
          <w:rFonts w:ascii="Tahoma" w:hAnsi="Tahoma" w:cs="Tahoma"/>
          <w:szCs w:val="24"/>
          <w:lang w:val="hr-HR"/>
        </w:rPr>
        <w:t>Prostornim planom općine Cetingrad određena su građevinska područja izvan naselja za:</w:t>
      </w:r>
    </w:p>
    <w:p w14:paraId="30E6B1C0"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gospodarske namjene</w:t>
      </w:r>
      <w:r w:rsidR="00FA666A" w:rsidRPr="0077642D">
        <w:rPr>
          <w:rFonts w:ascii="Tahoma" w:hAnsi="Tahoma" w:cs="Tahoma"/>
          <w:szCs w:val="24"/>
          <w:lang w:val="hr-HR"/>
        </w:rPr>
        <w:t xml:space="preserve"> </w:t>
      </w:r>
      <w:r w:rsidRPr="0077642D">
        <w:rPr>
          <w:rFonts w:ascii="Tahoma" w:hAnsi="Tahoma" w:cs="Tahoma"/>
          <w:szCs w:val="24"/>
          <w:lang w:val="hr-HR"/>
        </w:rPr>
        <w:t>– proizvodna</w:t>
      </w:r>
      <w:r w:rsidR="00FA666A" w:rsidRPr="0077642D">
        <w:rPr>
          <w:rFonts w:ascii="Tahoma" w:hAnsi="Tahoma" w:cs="Tahoma"/>
          <w:szCs w:val="24"/>
          <w:lang w:val="hr-HR"/>
        </w:rPr>
        <w:t xml:space="preserve"> (I) -</w:t>
      </w:r>
      <w:r w:rsidRPr="0077642D">
        <w:rPr>
          <w:rFonts w:ascii="Tahoma" w:hAnsi="Tahoma" w:cs="Tahoma"/>
          <w:szCs w:val="24"/>
          <w:lang w:val="hr-HR"/>
        </w:rPr>
        <w:t xml:space="preserve"> (I1);</w:t>
      </w:r>
    </w:p>
    <w:p w14:paraId="1D3DE792"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gospodarske namjene – poslovna</w:t>
      </w:r>
      <w:r w:rsidR="00FA666A" w:rsidRPr="0077642D">
        <w:rPr>
          <w:rFonts w:ascii="Tahoma" w:hAnsi="Tahoma" w:cs="Tahoma"/>
          <w:szCs w:val="24"/>
          <w:lang w:val="hr-HR"/>
        </w:rPr>
        <w:t xml:space="preserve"> (K) -</w:t>
      </w:r>
      <w:r w:rsidRPr="0077642D">
        <w:rPr>
          <w:rFonts w:ascii="Tahoma" w:hAnsi="Tahoma" w:cs="Tahoma"/>
          <w:szCs w:val="24"/>
          <w:lang w:val="hr-HR"/>
        </w:rPr>
        <w:t xml:space="preserve"> (K1);</w:t>
      </w:r>
    </w:p>
    <w:p w14:paraId="6AE99731"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gospodarske namjene – pretežito poljoprivredna gospodarstva (M4);</w:t>
      </w:r>
    </w:p>
    <w:p w14:paraId="1E5A13C3"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iskorištavanje mineralnih sirovina – kamenolom (E1);</w:t>
      </w:r>
    </w:p>
    <w:p w14:paraId="00B4D51E"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ugostiteljsko-turističku namjenu</w:t>
      </w:r>
      <w:r w:rsidR="00FA666A" w:rsidRPr="0077642D">
        <w:rPr>
          <w:rFonts w:ascii="Tahoma" w:hAnsi="Tahoma" w:cs="Tahoma"/>
          <w:szCs w:val="24"/>
          <w:lang w:val="hr-HR"/>
        </w:rPr>
        <w:t xml:space="preserve"> (T)</w:t>
      </w:r>
      <w:r w:rsidRPr="0077642D">
        <w:rPr>
          <w:rFonts w:ascii="Tahoma" w:hAnsi="Tahoma" w:cs="Tahoma"/>
          <w:szCs w:val="24"/>
          <w:lang w:val="hr-HR"/>
        </w:rPr>
        <w:t xml:space="preserve"> - hotel (T1), turističko naselje (T2);</w:t>
      </w:r>
      <w:r w:rsidR="00FA666A" w:rsidRPr="0077642D">
        <w:rPr>
          <w:rFonts w:ascii="Tahoma" w:hAnsi="Tahoma" w:cs="Tahoma"/>
          <w:szCs w:val="24"/>
          <w:lang w:val="hr-HR"/>
        </w:rPr>
        <w:t xml:space="preserve"> kamp (T3)</w:t>
      </w:r>
    </w:p>
    <w:p w14:paraId="346098FF"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lastRenderedPageBreak/>
        <w:t>sportsko-rekreacijska namjena - sport (R1);</w:t>
      </w:r>
    </w:p>
    <w:p w14:paraId="78DA31D8"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površine infrastrukturnih sustava (IS);</w:t>
      </w:r>
    </w:p>
    <w:p w14:paraId="65B7348C" w14:textId="77777777" w:rsidR="008E3176" w:rsidRPr="0077642D" w:rsidRDefault="008E3176" w:rsidP="00250ABB">
      <w:pPr>
        <w:pStyle w:val="Tijeloteksta"/>
        <w:numPr>
          <w:ilvl w:val="0"/>
          <w:numId w:val="35"/>
        </w:numPr>
        <w:spacing w:line="232" w:lineRule="auto"/>
        <w:ind w:right="145"/>
        <w:rPr>
          <w:rFonts w:ascii="Tahoma" w:hAnsi="Tahoma" w:cs="Tahoma"/>
          <w:szCs w:val="24"/>
          <w:lang w:val="hr-HR"/>
        </w:rPr>
      </w:pPr>
      <w:r w:rsidRPr="0077642D">
        <w:rPr>
          <w:rFonts w:ascii="Tahoma" w:hAnsi="Tahoma" w:cs="Tahoma"/>
          <w:szCs w:val="24"/>
          <w:lang w:val="hr-HR"/>
        </w:rPr>
        <w:t>groblja (G).</w:t>
      </w:r>
    </w:p>
    <w:p w14:paraId="4067D7DE" w14:textId="77777777" w:rsidR="008E3176" w:rsidRPr="0077642D" w:rsidRDefault="008E3176" w:rsidP="00250ABB">
      <w:pPr>
        <w:pStyle w:val="Tijeloteksta"/>
        <w:rPr>
          <w:rFonts w:ascii="Tahoma" w:hAnsi="Tahoma" w:cs="Tahoma"/>
          <w:szCs w:val="24"/>
          <w:lang w:val="hr-HR"/>
        </w:rPr>
      </w:pPr>
    </w:p>
    <w:p w14:paraId="6AD146E6" w14:textId="77777777" w:rsidR="008E3176" w:rsidRPr="004D4689" w:rsidRDefault="008E3176" w:rsidP="00250ABB">
      <w:pPr>
        <w:pStyle w:val="Tijeloteksta"/>
        <w:ind w:left="4336"/>
        <w:rPr>
          <w:rFonts w:ascii="Tahoma" w:hAnsi="Tahoma" w:cs="Tahoma"/>
          <w:b/>
          <w:szCs w:val="24"/>
          <w:lang w:val="hr-HR"/>
        </w:rPr>
      </w:pPr>
      <w:r w:rsidRPr="004D4689">
        <w:rPr>
          <w:rFonts w:ascii="Tahoma" w:hAnsi="Tahoma" w:cs="Tahoma"/>
          <w:b/>
          <w:szCs w:val="24"/>
          <w:lang w:val="hr-HR"/>
        </w:rPr>
        <w:t>Članak 97.</w:t>
      </w:r>
    </w:p>
    <w:p w14:paraId="4660819F" w14:textId="77777777" w:rsidR="00D65AEF" w:rsidRPr="00D65AEF" w:rsidRDefault="00D65AEF" w:rsidP="00D65AEF">
      <w:pPr>
        <w:pStyle w:val="Tijeloteksta-uvlaka3"/>
        <w:spacing w:after="0"/>
        <w:rPr>
          <w:lang w:eastAsia="hr-HR"/>
        </w:rPr>
      </w:pPr>
    </w:p>
    <w:p w14:paraId="7999CAEE" w14:textId="77777777" w:rsidR="008E3176" w:rsidRPr="0077642D" w:rsidRDefault="008E3176" w:rsidP="00250ABB">
      <w:pPr>
        <w:pStyle w:val="Tijeloteksta"/>
        <w:spacing w:line="232" w:lineRule="auto"/>
        <w:ind w:left="136" w:right="145"/>
        <w:rPr>
          <w:rFonts w:ascii="Tahoma" w:hAnsi="Tahoma" w:cs="Tahoma"/>
          <w:szCs w:val="24"/>
          <w:lang w:val="hr-HR"/>
        </w:rPr>
      </w:pPr>
      <w:r w:rsidRPr="0077642D">
        <w:rPr>
          <w:rFonts w:ascii="Tahoma" w:hAnsi="Tahoma" w:cs="Tahoma"/>
          <w:szCs w:val="24"/>
          <w:lang w:val="hr-HR"/>
        </w:rPr>
        <w:t>Unutar građevinskih područja izvan naselja ne mogu se graditi stambene i stambeno-poslovne građevine</w:t>
      </w:r>
      <w:bookmarkStart w:id="28" w:name="2.2.1._Površine_gospodarske_-_proizvodne"/>
      <w:bookmarkEnd w:id="28"/>
      <w:r w:rsidRPr="0077642D">
        <w:rPr>
          <w:rFonts w:ascii="Tahoma" w:hAnsi="Tahoma" w:cs="Tahoma"/>
          <w:szCs w:val="24"/>
          <w:lang w:val="hr-HR"/>
        </w:rPr>
        <w:t xml:space="preserve"> ili stambene jedinice (stanovi) u građevini osnovne namjene.</w:t>
      </w:r>
    </w:p>
    <w:p w14:paraId="1C0B0386"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Parkiranje za zaposlene, posjetitelje i službena vozila riješiti sukladno Članku 158.</w:t>
      </w:r>
    </w:p>
    <w:p w14:paraId="6D92F748" w14:textId="77777777" w:rsidR="008E3176" w:rsidRPr="0077642D" w:rsidRDefault="008E3176" w:rsidP="00250ABB">
      <w:pPr>
        <w:pStyle w:val="Tijeloteksta"/>
        <w:rPr>
          <w:rFonts w:ascii="Tahoma" w:hAnsi="Tahoma" w:cs="Tahoma"/>
          <w:szCs w:val="24"/>
          <w:lang w:val="hr-HR"/>
        </w:rPr>
      </w:pPr>
    </w:p>
    <w:p w14:paraId="3A256990" w14:textId="77777777" w:rsidR="008E3176" w:rsidRPr="0077642D" w:rsidRDefault="008E3176" w:rsidP="00250ABB">
      <w:pPr>
        <w:pStyle w:val="Naslov6"/>
        <w:widowControl w:val="0"/>
        <w:numPr>
          <w:ilvl w:val="2"/>
          <w:numId w:val="9"/>
        </w:numPr>
        <w:tabs>
          <w:tab w:val="left" w:pos="857"/>
        </w:tabs>
        <w:autoSpaceDE w:val="0"/>
        <w:autoSpaceDN w:val="0"/>
        <w:spacing w:before="0" w:after="0"/>
        <w:ind w:left="856" w:hanging="722"/>
        <w:rPr>
          <w:rFonts w:ascii="Tahoma" w:hAnsi="Tahoma" w:cs="Tahoma"/>
          <w:sz w:val="24"/>
          <w:szCs w:val="24"/>
        </w:rPr>
      </w:pPr>
      <w:bookmarkStart w:id="29" w:name="_TOC_250041"/>
      <w:r w:rsidRPr="0077642D">
        <w:rPr>
          <w:rFonts w:ascii="Tahoma" w:hAnsi="Tahoma" w:cs="Tahoma"/>
          <w:sz w:val="24"/>
          <w:szCs w:val="24"/>
        </w:rPr>
        <w:t>Površine gospodarske - proizvodne namjene</w:t>
      </w:r>
      <w:r w:rsidRPr="0077642D">
        <w:rPr>
          <w:rFonts w:ascii="Tahoma" w:hAnsi="Tahoma" w:cs="Tahoma"/>
          <w:spacing w:val="9"/>
          <w:sz w:val="24"/>
          <w:szCs w:val="24"/>
        </w:rPr>
        <w:t xml:space="preserve"> </w:t>
      </w:r>
      <w:bookmarkEnd w:id="29"/>
      <w:r w:rsidRPr="0077642D">
        <w:rPr>
          <w:rFonts w:ascii="Tahoma" w:hAnsi="Tahoma" w:cs="Tahoma"/>
          <w:sz w:val="24"/>
          <w:szCs w:val="24"/>
        </w:rPr>
        <w:t>(I1)</w:t>
      </w:r>
    </w:p>
    <w:p w14:paraId="484F7C13" w14:textId="77777777" w:rsidR="008E3176" w:rsidRPr="0077642D" w:rsidRDefault="008E3176" w:rsidP="00250ABB">
      <w:pPr>
        <w:pStyle w:val="Tijeloteksta"/>
        <w:rPr>
          <w:rFonts w:ascii="Tahoma" w:hAnsi="Tahoma" w:cs="Tahoma"/>
          <w:b/>
          <w:szCs w:val="24"/>
          <w:lang w:val="hr-HR"/>
        </w:rPr>
      </w:pPr>
    </w:p>
    <w:p w14:paraId="2C57B8AC" w14:textId="77777777" w:rsidR="008E3176" w:rsidRPr="004D4689" w:rsidRDefault="008E3176" w:rsidP="00250ABB">
      <w:pPr>
        <w:pStyle w:val="Tijeloteksta"/>
        <w:ind w:left="4335"/>
        <w:rPr>
          <w:rFonts w:ascii="Tahoma" w:hAnsi="Tahoma" w:cs="Tahoma"/>
          <w:b/>
          <w:szCs w:val="24"/>
          <w:lang w:val="hr-HR"/>
        </w:rPr>
      </w:pPr>
      <w:r w:rsidRPr="004D4689">
        <w:rPr>
          <w:rFonts w:ascii="Tahoma" w:hAnsi="Tahoma" w:cs="Tahoma"/>
          <w:b/>
          <w:szCs w:val="24"/>
          <w:lang w:val="hr-HR"/>
        </w:rPr>
        <w:t>Članak 98.</w:t>
      </w:r>
    </w:p>
    <w:p w14:paraId="7F5985BA" w14:textId="77777777" w:rsidR="00D65AEF" w:rsidRPr="00D65AEF" w:rsidRDefault="00D65AEF" w:rsidP="00D65AEF">
      <w:pPr>
        <w:pStyle w:val="Tijeloteksta-uvlaka3"/>
        <w:spacing w:after="0"/>
        <w:rPr>
          <w:lang w:eastAsia="hr-HR"/>
        </w:rPr>
      </w:pPr>
    </w:p>
    <w:p w14:paraId="3C547B2C"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Prostornim planom određene su sljedeće zone gospodarske - proizvodne namjene:</w:t>
      </w:r>
    </w:p>
    <w:p w14:paraId="100614EA" w14:textId="77777777" w:rsidR="008E3176" w:rsidRPr="0077642D" w:rsidRDefault="008E3176" w:rsidP="00250ABB">
      <w:pPr>
        <w:pStyle w:val="Tijeloteksta"/>
        <w:numPr>
          <w:ilvl w:val="0"/>
          <w:numId w:val="36"/>
        </w:numPr>
        <w:ind w:right="124"/>
        <w:rPr>
          <w:rFonts w:ascii="Tahoma" w:hAnsi="Tahoma" w:cs="Tahoma"/>
          <w:szCs w:val="24"/>
          <w:lang w:val="hr-HR"/>
        </w:rPr>
      </w:pPr>
      <w:r w:rsidRPr="0077642D">
        <w:rPr>
          <w:rFonts w:ascii="Tahoma" w:hAnsi="Tahoma" w:cs="Tahoma"/>
          <w:szCs w:val="24"/>
          <w:lang w:val="hr-HR"/>
        </w:rPr>
        <w:t>I11 - Polojski Varoš - obuhvat 11,59 ha (izgrađeno 5,24 ha)</w:t>
      </w:r>
    </w:p>
    <w:p w14:paraId="545D04E3" w14:textId="77777777" w:rsidR="000D17A1" w:rsidRPr="0077642D" w:rsidRDefault="008E3176" w:rsidP="00250ABB">
      <w:pPr>
        <w:pStyle w:val="Tijeloteksta"/>
        <w:numPr>
          <w:ilvl w:val="0"/>
          <w:numId w:val="36"/>
        </w:numPr>
        <w:ind w:right="124"/>
        <w:rPr>
          <w:rFonts w:ascii="Tahoma" w:hAnsi="Tahoma" w:cs="Tahoma"/>
          <w:szCs w:val="24"/>
          <w:lang w:val="hr-HR"/>
        </w:rPr>
      </w:pPr>
      <w:r w:rsidRPr="0077642D">
        <w:rPr>
          <w:rFonts w:ascii="Tahoma" w:hAnsi="Tahoma" w:cs="Tahoma"/>
          <w:szCs w:val="24"/>
          <w:lang w:val="hr-HR"/>
        </w:rPr>
        <w:t>I12 - Maljevac - obuhvat 3,09 ha (izgrađeno 2,35 ha)</w:t>
      </w:r>
    </w:p>
    <w:p w14:paraId="0F9154EE" w14:textId="21A06DC9" w:rsidR="00674CC7"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 xml:space="preserve">Za zonu I11 određena je izrada </w:t>
      </w:r>
      <w:r w:rsidR="00674CC7" w:rsidRPr="0077642D">
        <w:rPr>
          <w:rFonts w:ascii="Tahoma" w:hAnsi="Tahoma" w:cs="Tahoma"/>
          <w:szCs w:val="24"/>
          <w:lang w:val="hr-HR"/>
        </w:rPr>
        <w:t>Urbanističkog plana uređenja UPU</w:t>
      </w:r>
      <w:r w:rsidRPr="0077642D">
        <w:rPr>
          <w:rFonts w:ascii="Tahoma" w:hAnsi="Tahoma" w:cs="Tahoma"/>
          <w:szCs w:val="24"/>
          <w:lang w:val="hr-HR"/>
        </w:rPr>
        <w:t xml:space="preserve"> 3.</w:t>
      </w:r>
    </w:p>
    <w:p w14:paraId="5573E77B" w14:textId="77777777" w:rsidR="008E3176" w:rsidRPr="0077642D" w:rsidRDefault="00674CC7" w:rsidP="00250ABB">
      <w:pPr>
        <w:pStyle w:val="Tijeloteksta"/>
        <w:ind w:left="135" w:right="124"/>
        <w:rPr>
          <w:rFonts w:ascii="Tahoma" w:hAnsi="Tahoma" w:cs="Tahoma"/>
          <w:szCs w:val="24"/>
          <w:lang w:val="hr-HR"/>
        </w:rPr>
      </w:pPr>
      <w:r w:rsidRPr="0077642D">
        <w:rPr>
          <w:rFonts w:ascii="Tahoma" w:hAnsi="Tahoma" w:cs="Tahoma"/>
          <w:szCs w:val="24"/>
          <w:lang w:val="hr-HR"/>
        </w:rPr>
        <w:t>Do donošenja UPU 3 moguća je rekonstrukcija postojećih ili izgradnja zamjenskih građevina na mjestu i u gabaritima postojećih</w:t>
      </w:r>
    </w:p>
    <w:p w14:paraId="5A843C4A"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Izgradnja u zoni I12 moguća je neposrednom provedbom ovog Plana, prema uvjetima iz Članka 100.</w:t>
      </w:r>
    </w:p>
    <w:p w14:paraId="1E09BE39" w14:textId="77777777" w:rsidR="008E3176" w:rsidRPr="0077642D" w:rsidRDefault="008E3176" w:rsidP="00250ABB">
      <w:pPr>
        <w:pStyle w:val="Tijeloteksta"/>
        <w:rPr>
          <w:rFonts w:ascii="Tahoma" w:hAnsi="Tahoma" w:cs="Tahoma"/>
          <w:szCs w:val="24"/>
          <w:lang w:val="hr-HR"/>
        </w:rPr>
      </w:pPr>
    </w:p>
    <w:p w14:paraId="76D3544A" w14:textId="77777777" w:rsidR="008E3176" w:rsidRPr="004D4689" w:rsidRDefault="008E3176" w:rsidP="00250ABB">
      <w:pPr>
        <w:pStyle w:val="Tijeloteksta"/>
        <w:ind w:left="4335"/>
        <w:rPr>
          <w:rFonts w:ascii="Tahoma" w:hAnsi="Tahoma" w:cs="Tahoma"/>
          <w:b/>
          <w:szCs w:val="24"/>
          <w:lang w:val="hr-HR"/>
        </w:rPr>
      </w:pPr>
      <w:r w:rsidRPr="004D4689">
        <w:rPr>
          <w:rFonts w:ascii="Tahoma" w:hAnsi="Tahoma" w:cs="Tahoma"/>
          <w:b/>
          <w:szCs w:val="24"/>
          <w:lang w:val="hr-HR"/>
        </w:rPr>
        <w:t>Članak 99.</w:t>
      </w:r>
    </w:p>
    <w:p w14:paraId="286C3006" w14:textId="77777777" w:rsidR="00D65AEF" w:rsidRPr="00D65AEF" w:rsidRDefault="00D65AEF" w:rsidP="00D65AEF">
      <w:pPr>
        <w:pStyle w:val="Tijeloteksta-uvlaka3"/>
        <w:spacing w:after="0"/>
        <w:rPr>
          <w:lang w:eastAsia="hr-HR"/>
        </w:rPr>
      </w:pPr>
    </w:p>
    <w:p w14:paraId="245594F1"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Na površinama proizvodne namjene smještaju se sadržaji sa proizvodnim djelatnostima koje obuhvaćaju industrijske, obrtničke i gospodarske pogone svih vrsta, te prateće skladišne prostore.</w:t>
      </w:r>
    </w:p>
    <w:p w14:paraId="023FB759"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Uz osnovnu djelatnost moguće je, na površinama proizvodne namjene, smjestiti: poslovne, upravne, uredske i trgovačke građevine, ugostiteljske građevine, komunalne građevine i uređaje, prometne građevine, sportske površine, škole vezano uz gospodarske djelatnosti i ostale djelatnosti koje upotpunjuju osnovnu</w:t>
      </w:r>
      <w:r w:rsidRPr="0077642D">
        <w:rPr>
          <w:rFonts w:ascii="Tahoma" w:hAnsi="Tahoma" w:cs="Tahoma"/>
          <w:spacing w:val="-1"/>
          <w:szCs w:val="24"/>
          <w:lang w:val="hr-HR"/>
        </w:rPr>
        <w:t xml:space="preserve"> </w:t>
      </w:r>
      <w:r w:rsidRPr="0077642D">
        <w:rPr>
          <w:rFonts w:ascii="Tahoma" w:hAnsi="Tahoma" w:cs="Tahoma"/>
          <w:szCs w:val="24"/>
          <w:lang w:val="hr-HR"/>
        </w:rPr>
        <w:t>namjenu.</w:t>
      </w:r>
    </w:p>
    <w:p w14:paraId="616983FB" w14:textId="77777777" w:rsidR="008E3176" w:rsidRPr="0077642D" w:rsidRDefault="008E3176" w:rsidP="00250ABB">
      <w:pPr>
        <w:pStyle w:val="Tijeloteksta"/>
        <w:ind w:left="136" w:right="135"/>
        <w:rPr>
          <w:rFonts w:ascii="Tahoma" w:hAnsi="Tahoma" w:cs="Tahoma"/>
          <w:szCs w:val="24"/>
          <w:lang w:val="hr-HR"/>
        </w:rPr>
      </w:pPr>
      <w:r w:rsidRPr="0077642D">
        <w:rPr>
          <w:rFonts w:ascii="Tahoma" w:hAnsi="Tahoma" w:cs="Tahoma"/>
          <w:szCs w:val="24"/>
          <w:lang w:val="hr-HR"/>
        </w:rPr>
        <w:t>Kod projektiranja i izgradnje novih građevina nužno je osigurati propisane mjere zaštite okoliša (zrak, tlo, voda, buka) na vlastitoj i susjednim građevinskim česticama.</w:t>
      </w:r>
    </w:p>
    <w:p w14:paraId="27F92C4C" w14:textId="77777777" w:rsidR="008E3176" w:rsidRPr="0077642D" w:rsidRDefault="008E3176" w:rsidP="00250ABB">
      <w:pPr>
        <w:pStyle w:val="Tijeloteksta"/>
        <w:rPr>
          <w:rFonts w:ascii="Tahoma" w:hAnsi="Tahoma" w:cs="Tahoma"/>
          <w:szCs w:val="24"/>
          <w:lang w:val="hr-HR"/>
        </w:rPr>
      </w:pPr>
    </w:p>
    <w:p w14:paraId="1D25309C"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100.</w:t>
      </w:r>
    </w:p>
    <w:p w14:paraId="597B2EF8" w14:textId="77777777" w:rsidR="00D65AEF" w:rsidRPr="00D65AEF" w:rsidRDefault="00D65AEF" w:rsidP="00D65AEF">
      <w:pPr>
        <w:pStyle w:val="Tijeloteksta-uvlaka3"/>
        <w:spacing w:after="0"/>
        <w:rPr>
          <w:lang w:eastAsia="hr-HR"/>
        </w:rPr>
      </w:pPr>
    </w:p>
    <w:p w14:paraId="36C691B6" w14:textId="60CE2647" w:rsidR="008E3176" w:rsidRPr="0077642D" w:rsidRDefault="005B6C6A" w:rsidP="00250ABB">
      <w:pPr>
        <w:pStyle w:val="Tijeloteksta"/>
        <w:ind w:left="135" w:right="127"/>
        <w:rPr>
          <w:rFonts w:ascii="Tahoma" w:hAnsi="Tahoma" w:cs="Tahoma"/>
          <w:szCs w:val="24"/>
          <w:lang w:val="hr-HR"/>
        </w:rPr>
      </w:pPr>
      <w:r w:rsidRPr="0077642D">
        <w:rPr>
          <w:rFonts w:ascii="Tahoma" w:hAnsi="Tahoma" w:cs="Tahoma"/>
          <w:szCs w:val="24"/>
          <w:lang w:val="hr-HR"/>
        </w:rPr>
        <w:t>Uvjeti za izgradnju u zonama gospodarsko-proizvodne namjene i s</w:t>
      </w:r>
      <w:r w:rsidR="008E3176" w:rsidRPr="0077642D">
        <w:rPr>
          <w:rFonts w:ascii="Tahoma" w:hAnsi="Tahoma" w:cs="Tahoma"/>
          <w:szCs w:val="24"/>
          <w:lang w:val="hr-HR"/>
        </w:rPr>
        <w:t xml:space="preserve">mjernice za izradu </w:t>
      </w:r>
      <w:r w:rsidR="00532F51" w:rsidRPr="0077642D">
        <w:rPr>
          <w:rFonts w:ascii="Tahoma" w:hAnsi="Tahoma" w:cs="Tahoma"/>
          <w:szCs w:val="24"/>
          <w:lang w:val="hr-HR"/>
        </w:rPr>
        <w:t xml:space="preserve">Urbanističkog </w:t>
      </w:r>
      <w:r w:rsidR="008E3176" w:rsidRPr="0077642D">
        <w:rPr>
          <w:rFonts w:ascii="Tahoma" w:hAnsi="Tahoma" w:cs="Tahoma"/>
          <w:szCs w:val="24"/>
          <w:lang w:val="hr-HR"/>
        </w:rPr>
        <w:t xml:space="preserve">plana uređenja - </w:t>
      </w:r>
      <w:r w:rsidR="00532F51" w:rsidRPr="0077642D">
        <w:rPr>
          <w:rFonts w:ascii="Tahoma" w:hAnsi="Tahoma" w:cs="Tahoma"/>
          <w:szCs w:val="24"/>
          <w:lang w:val="hr-HR"/>
        </w:rPr>
        <w:t>U</w:t>
      </w:r>
      <w:r w:rsidR="008E3176" w:rsidRPr="0077642D">
        <w:rPr>
          <w:rFonts w:ascii="Tahoma" w:hAnsi="Tahoma" w:cs="Tahoma"/>
          <w:szCs w:val="24"/>
          <w:lang w:val="hr-HR"/>
        </w:rPr>
        <w:t>PU 3:</w:t>
      </w:r>
    </w:p>
    <w:p w14:paraId="7AD0C011"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 ovim člankom, propisane međusobne udaljenosti između građevina</w:t>
      </w:r>
    </w:p>
    <w:p w14:paraId="35653AEC"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 2) i Članka 29.</w:t>
      </w:r>
    </w:p>
    <w:p w14:paraId="07923532"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6,0 m</w:t>
      </w:r>
    </w:p>
    <w:p w14:paraId="0F0F8141"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međusobna udaljenost između građevina mjeri se od njihovih najistaknutijih dijelova</w:t>
      </w:r>
    </w:p>
    <w:p w14:paraId="60DE5608"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lastRenderedPageBreak/>
        <w:t>međusobna udaljenost između građevina na susjednim građevinskim česticama iznosi najmanje H1/2 + H2/2 + 5,0 m; gdje su H1 i H2 visine građevina u smislu Članka 32., Stavak 4</w:t>
      </w:r>
    </w:p>
    <w:p w14:paraId="4C974C51"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međusobna udaljenost između građevina na istoj građevinskoj čestici ne smije biti manja od 4,0 m</w:t>
      </w:r>
    </w:p>
    <w:p w14:paraId="6357B057"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3614EF8B"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minimalna veličina građevinske čestice je 1.000 m²</w:t>
      </w:r>
    </w:p>
    <w:p w14:paraId="5C367D96"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oblik i maksimalna veličina građevinske čestice ovise o tipu tehnološkog procesa (na građevinsku česticu treba smjestiti sve sadržaje potrebne za obavljanje tehnološkog procesa: građevine, glavne i pomoćne ulaze, interno odvijanje prometa, parkirališni prostor, komunalno-tehničku infrastrukturu i sl.)</w:t>
      </w:r>
    </w:p>
    <w:p w14:paraId="317CD862"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maksimalni koeficijent izgrađenosti građevinske čestice (kig) je 0,40</w:t>
      </w:r>
    </w:p>
    <w:p w14:paraId="1D85E8DE"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35434824"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najveća visina građevine je 1 podzemna i 2 nadzemne etaže (Članak 34.), odnosno 10,0 m mjereno od najniže kote uređenog terena do vijenca</w:t>
      </w:r>
    </w:p>
    <w:p w14:paraId="71336F75"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iznimno od uvjeta iz prethodnog stavka omogućuje se i gradnja građevina viših od propisanih (npr. vodotornjevi, silosi, sušare i sl.), ali samo kada je to nužno zbog proizvodno- tehnološkog procesa ili djelatnosti koja se u njima obavljaju</w:t>
      </w:r>
    </w:p>
    <w:p w14:paraId="5D47C84C"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na maksimalno 50% BRP jedne etaže može se formirati međuetaža za smještaj pratećih sadržaja (garderobe, sanitarije, uredi i sl.)</w:t>
      </w:r>
    </w:p>
    <w:p w14:paraId="25DC01EC"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ograde i parterno uređenje mora zadovoljiti uvijete iz Članaka 38.-41.</w:t>
      </w:r>
    </w:p>
    <w:p w14:paraId="04428D4F"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najmanje 20% površine građevinske čestice mora biti prirodni teren, uređen pripadajućom urbanom opremom, nepodrumljen i bez parkiranja, uređen kao cjelovito zelenilo</w:t>
      </w:r>
    </w:p>
    <w:p w14:paraId="0833C99F"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građevine u zoni proizvodne namjene moraju biti odijeljene od ruba građevinskih čestica u građevinskom području naselja javnom prometnom površinom, zaštitnim infrastrukturnim koridorom ili zelenom površinom (prirodni teren, nepodrumljen i bez parkiranja, uređen kao</w:t>
      </w:r>
      <w:bookmarkStart w:id="30" w:name="2.2.2._Površine_gospodarske_-_poslovne_n"/>
      <w:bookmarkEnd w:id="30"/>
      <w:r w:rsidRPr="0077642D">
        <w:rPr>
          <w:rFonts w:ascii="Tahoma" w:hAnsi="Tahoma" w:cs="Tahoma"/>
          <w:szCs w:val="24"/>
          <w:lang w:val="hr-HR"/>
        </w:rPr>
        <w:t xml:space="preserve"> cjelovito zelenilo) minimalne širine 10,0 m</w:t>
      </w:r>
    </w:p>
    <w:p w14:paraId="45CA9BE6" w14:textId="77777777" w:rsidR="008E3176" w:rsidRPr="0077642D"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sanirati postojeće konfliktne zone i degradacije krajolika (Članka 176., Stavak 7)</w:t>
      </w:r>
    </w:p>
    <w:p w14:paraId="08CB96CE" w14:textId="77777777" w:rsidR="008E3176" w:rsidRPr="0077642D" w:rsidRDefault="008E3176" w:rsidP="00250ABB">
      <w:pPr>
        <w:pStyle w:val="Tijeloteksta"/>
        <w:rPr>
          <w:rFonts w:ascii="Tahoma" w:hAnsi="Tahoma" w:cs="Tahoma"/>
          <w:szCs w:val="24"/>
          <w:lang w:val="hr-HR"/>
        </w:rPr>
      </w:pPr>
    </w:p>
    <w:p w14:paraId="056524EC" w14:textId="77777777" w:rsidR="008E3176" w:rsidRPr="0077642D" w:rsidRDefault="008E3176" w:rsidP="00250ABB">
      <w:pPr>
        <w:pStyle w:val="Naslov6"/>
        <w:widowControl w:val="0"/>
        <w:numPr>
          <w:ilvl w:val="2"/>
          <w:numId w:val="9"/>
        </w:numPr>
        <w:tabs>
          <w:tab w:val="left" w:pos="857"/>
        </w:tabs>
        <w:autoSpaceDE w:val="0"/>
        <w:autoSpaceDN w:val="0"/>
        <w:spacing w:before="0" w:after="0"/>
        <w:ind w:left="856" w:hanging="722"/>
        <w:rPr>
          <w:rFonts w:ascii="Tahoma" w:hAnsi="Tahoma" w:cs="Tahoma"/>
          <w:sz w:val="24"/>
          <w:szCs w:val="24"/>
        </w:rPr>
      </w:pPr>
      <w:bookmarkStart w:id="31" w:name="_TOC_250040"/>
      <w:r w:rsidRPr="0077642D">
        <w:rPr>
          <w:rFonts w:ascii="Tahoma" w:hAnsi="Tahoma" w:cs="Tahoma"/>
          <w:sz w:val="24"/>
          <w:szCs w:val="24"/>
        </w:rPr>
        <w:t>Površine gospodarske - poslovne namjene</w:t>
      </w:r>
      <w:r w:rsidRPr="0077642D">
        <w:rPr>
          <w:rFonts w:ascii="Tahoma" w:hAnsi="Tahoma" w:cs="Tahoma"/>
          <w:spacing w:val="10"/>
          <w:sz w:val="24"/>
          <w:szCs w:val="24"/>
        </w:rPr>
        <w:t xml:space="preserve"> </w:t>
      </w:r>
      <w:bookmarkEnd w:id="31"/>
      <w:r w:rsidRPr="0077642D">
        <w:rPr>
          <w:rFonts w:ascii="Tahoma" w:hAnsi="Tahoma" w:cs="Tahoma"/>
          <w:sz w:val="24"/>
          <w:szCs w:val="24"/>
        </w:rPr>
        <w:t>(K1)</w:t>
      </w:r>
    </w:p>
    <w:p w14:paraId="14461B2C" w14:textId="77777777" w:rsidR="008E3176" w:rsidRPr="0077642D" w:rsidRDefault="008E3176" w:rsidP="00250ABB">
      <w:pPr>
        <w:pStyle w:val="Tijeloteksta"/>
        <w:rPr>
          <w:rFonts w:ascii="Tahoma" w:hAnsi="Tahoma" w:cs="Tahoma"/>
          <w:b/>
          <w:szCs w:val="24"/>
          <w:lang w:val="hr-HR"/>
        </w:rPr>
      </w:pPr>
    </w:p>
    <w:p w14:paraId="608D2B9E"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101.</w:t>
      </w:r>
    </w:p>
    <w:p w14:paraId="65C5C34C" w14:textId="77777777" w:rsidR="00D65AEF" w:rsidRPr="00D65AEF" w:rsidRDefault="00D65AEF" w:rsidP="00D65AEF">
      <w:pPr>
        <w:pStyle w:val="Tijeloteksta-uvlaka3"/>
        <w:spacing w:after="0"/>
        <w:rPr>
          <w:lang w:eastAsia="hr-HR"/>
        </w:rPr>
      </w:pPr>
    </w:p>
    <w:p w14:paraId="22CF34ED" w14:textId="77777777" w:rsidR="008E3176" w:rsidRPr="0077642D" w:rsidRDefault="008E3176" w:rsidP="00250ABB">
      <w:pPr>
        <w:pStyle w:val="Tijeloteksta"/>
        <w:ind w:left="135" w:right="127"/>
        <w:rPr>
          <w:rFonts w:ascii="Tahoma" w:hAnsi="Tahoma" w:cs="Tahoma"/>
          <w:szCs w:val="24"/>
          <w:lang w:val="hr-HR"/>
        </w:rPr>
      </w:pPr>
      <w:r w:rsidRPr="0077642D">
        <w:rPr>
          <w:rFonts w:ascii="Tahoma" w:hAnsi="Tahoma" w:cs="Tahoma"/>
          <w:szCs w:val="24"/>
          <w:lang w:val="hr-HR"/>
        </w:rPr>
        <w:t>Na površinama poslovne namjene smještaju se sadržaji s poslovnim namjenama - pretežito trgovački, pretežito uslužni, komunalno servisni, manjim proizvodnim djelatnostima - obrtništvo, prema potrebi i prateći skladišni prostori.</w:t>
      </w:r>
    </w:p>
    <w:p w14:paraId="022E2A7D"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Uz osnovnu djelatnost moguće je na površinama poslovne namjene smjestiti i upravne, uredske i ugostiteljske građevine, prometne građevine - benzinske pumpe i ostale djelatnosti koje upotpunjuju osnovnu namjenu.</w:t>
      </w:r>
    </w:p>
    <w:p w14:paraId="4020AE57" w14:textId="77777777" w:rsidR="008E3176" w:rsidRPr="0077642D" w:rsidRDefault="008E3176" w:rsidP="00250ABB">
      <w:pPr>
        <w:pStyle w:val="Tijeloteksta"/>
        <w:spacing w:line="232" w:lineRule="auto"/>
        <w:ind w:left="136" w:right="135"/>
        <w:rPr>
          <w:rFonts w:ascii="Tahoma" w:hAnsi="Tahoma" w:cs="Tahoma"/>
          <w:szCs w:val="24"/>
          <w:lang w:val="hr-HR"/>
        </w:rPr>
      </w:pPr>
      <w:r w:rsidRPr="0077642D">
        <w:rPr>
          <w:rFonts w:ascii="Tahoma" w:hAnsi="Tahoma" w:cs="Tahoma"/>
          <w:szCs w:val="24"/>
          <w:lang w:val="hr-HR"/>
        </w:rPr>
        <w:t>Kod projektiranja i izgradnje novih građevina nužno je osigurati propisane mjere zaštite okoliša (zrak, tlo, voda, buka) na vlastitoj i susjednim građevinskim česticama.</w:t>
      </w:r>
    </w:p>
    <w:p w14:paraId="40CD0A89" w14:textId="77777777" w:rsidR="008E3176" w:rsidRPr="0077642D" w:rsidRDefault="008E3176" w:rsidP="00250ABB">
      <w:pPr>
        <w:pStyle w:val="Tijeloteksta"/>
        <w:rPr>
          <w:rFonts w:ascii="Tahoma" w:hAnsi="Tahoma" w:cs="Tahoma"/>
          <w:szCs w:val="24"/>
          <w:lang w:val="hr-HR"/>
        </w:rPr>
      </w:pPr>
    </w:p>
    <w:p w14:paraId="151A0CD4" w14:textId="77777777" w:rsidR="008E3176" w:rsidRPr="004D4689" w:rsidRDefault="008E3176" w:rsidP="00250ABB">
      <w:pPr>
        <w:pStyle w:val="Tijeloteksta"/>
        <w:ind w:left="118" w:right="121"/>
        <w:jc w:val="center"/>
        <w:rPr>
          <w:rFonts w:ascii="Tahoma" w:hAnsi="Tahoma" w:cs="Tahoma"/>
          <w:b/>
          <w:szCs w:val="24"/>
          <w:lang w:val="hr-HR"/>
        </w:rPr>
      </w:pPr>
      <w:r w:rsidRPr="004D4689">
        <w:rPr>
          <w:rFonts w:ascii="Tahoma" w:hAnsi="Tahoma" w:cs="Tahoma"/>
          <w:b/>
          <w:szCs w:val="24"/>
          <w:lang w:val="hr-HR"/>
        </w:rPr>
        <w:t>Članak 102.</w:t>
      </w:r>
    </w:p>
    <w:p w14:paraId="6EE22754" w14:textId="77777777" w:rsidR="00D65AEF" w:rsidRPr="00D65AEF" w:rsidRDefault="00D65AEF" w:rsidP="00D65AEF">
      <w:pPr>
        <w:pStyle w:val="Tijeloteksta-uvlaka3"/>
        <w:spacing w:after="0"/>
        <w:rPr>
          <w:lang w:eastAsia="hr-HR"/>
        </w:rPr>
      </w:pPr>
    </w:p>
    <w:p w14:paraId="236AD970" w14:textId="77777777" w:rsidR="008E3176" w:rsidRPr="0077642D" w:rsidRDefault="008E3176" w:rsidP="00250ABB">
      <w:pPr>
        <w:pStyle w:val="Tijeloteksta"/>
        <w:spacing w:line="232" w:lineRule="auto"/>
        <w:ind w:left="136" w:right="135"/>
        <w:rPr>
          <w:rFonts w:ascii="Tahoma" w:hAnsi="Tahoma" w:cs="Tahoma"/>
          <w:szCs w:val="24"/>
          <w:lang w:val="hr-HR"/>
        </w:rPr>
      </w:pPr>
      <w:r w:rsidRPr="0077642D">
        <w:rPr>
          <w:rFonts w:ascii="Tahoma" w:hAnsi="Tahoma" w:cs="Tahoma"/>
          <w:szCs w:val="24"/>
          <w:lang w:val="hr-HR"/>
        </w:rPr>
        <w:t>Prostornim planom određena je sljedeća zona gospodarske - poslovne namjene:</w:t>
      </w:r>
    </w:p>
    <w:p w14:paraId="55246EE9" w14:textId="77777777" w:rsidR="008E3176" w:rsidRDefault="008E3176" w:rsidP="00250ABB">
      <w:pPr>
        <w:pStyle w:val="Tijeloteksta"/>
        <w:numPr>
          <w:ilvl w:val="0"/>
          <w:numId w:val="37"/>
        </w:numPr>
        <w:ind w:right="127"/>
        <w:rPr>
          <w:rFonts w:ascii="Tahoma" w:hAnsi="Tahoma" w:cs="Tahoma"/>
          <w:szCs w:val="24"/>
          <w:lang w:val="hr-HR"/>
        </w:rPr>
      </w:pPr>
      <w:r w:rsidRPr="0077642D">
        <w:rPr>
          <w:rFonts w:ascii="Tahoma" w:hAnsi="Tahoma" w:cs="Tahoma"/>
          <w:szCs w:val="24"/>
          <w:lang w:val="hr-HR"/>
        </w:rPr>
        <w:t>-</w:t>
      </w:r>
      <w:r w:rsidRPr="0077642D">
        <w:rPr>
          <w:rFonts w:ascii="Tahoma" w:hAnsi="Tahoma" w:cs="Tahoma"/>
          <w:szCs w:val="24"/>
          <w:lang w:val="hr-HR"/>
        </w:rPr>
        <w:tab/>
        <w:t>K1 - Cetingrad - obuhvat 3,99 ha</w:t>
      </w:r>
      <w:r w:rsidRPr="0077642D">
        <w:rPr>
          <w:rFonts w:ascii="Tahoma" w:hAnsi="Tahoma" w:cs="Tahoma"/>
          <w:spacing w:val="-4"/>
          <w:szCs w:val="24"/>
          <w:lang w:val="hr-HR"/>
        </w:rPr>
        <w:t xml:space="preserve"> </w:t>
      </w:r>
      <w:r w:rsidRPr="0077642D">
        <w:rPr>
          <w:rFonts w:ascii="Tahoma" w:hAnsi="Tahoma" w:cs="Tahoma"/>
          <w:szCs w:val="24"/>
          <w:lang w:val="hr-HR"/>
        </w:rPr>
        <w:t>(neizgrađena)</w:t>
      </w:r>
    </w:p>
    <w:p w14:paraId="62CC7F71"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lastRenderedPageBreak/>
        <w:t>Članak 103.</w:t>
      </w:r>
    </w:p>
    <w:p w14:paraId="5C8CBEC3" w14:textId="77777777" w:rsidR="00D65AEF" w:rsidRPr="00D65AEF" w:rsidRDefault="00D65AEF" w:rsidP="00D65AEF">
      <w:pPr>
        <w:pStyle w:val="Tijeloteksta-uvlaka3"/>
        <w:spacing w:after="0"/>
        <w:rPr>
          <w:lang w:eastAsia="hr-HR"/>
        </w:rPr>
      </w:pPr>
    </w:p>
    <w:p w14:paraId="5A420211" w14:textId="648DC0B4" w:rsidR="008E3176" w:rsidRPr="0077642D" w:rsidRDefault="00DA557B" w:rsidP="00250ABB">
      <w:pPr>
        <w:pStyle w:val="Tijeloteksta"/>
        <w:ind w:left="135" w:right="129"/>
        <w:rPr>
          <w:rFonts w:ascii="Tahoma" w:hAnsi="Tahoma" w:cs="Tahoma"/>
          <w:szCs w:val="24"/>
          <w:lang w:val="hr-HR"/>
        </w:rPr>
      </w:pPr>
      <w:r w:rsidRPr="0077642D">
        <w:rPr>
          <w:rFonts w:ascii="Tahoma" w:hAnsi="Tahoma" w:cs="Tahoma"/>
          <w:szCs w:val="24"/>
          <w:lang w:val="hr-HR"/>
        </w:rPr>
        <w:t>Uvjeti za izgradnju u zoni gospodarsko-poslovne namjene K1 - Cetingrad</w:t>
      </w:r>
      <w:r w:rsidR="008E3176" w:rsidRPr="0077642D">
        <w:rPr>
          <w:rFonts w:ascii="Tahoma" w:hAnsi="Tahoma" w:cs="Tahoma"/>
          <w:szCs w:val="24"/>
          <w:lang w:val="hr-HR"/>
        </w:rPr>
        <w:t>:</w:t>
      </w:r>
    </w:p>
    <w:p w14:paraId="31563539"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 ovim člankom, propisane međusobne udaljenosti između građevina</w:t>
      </w:r>
    </w:p>
    <w:p w14:paraId="53448686"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 2) i Članka 29.</w:t>
      </w:r>
    </w:p>
    <w:p w14:paraId="06E9B313"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6,0 m</w:t>
      </w:r>
    </w:p>
    <w:p w14:paraId="4E87A510"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međusobna udaljenost između građevina na istoj građevinskoj čestici i na susjednim građevinskim česticama iznosi najmanje H1/2 + H2/2 + 5,0 m; gdje su H1 i H2 visine građevina u smislu Članka 32., Stavak 4</w:t>
      </w:r>
    </w:p>
    <w:p w14:paraId="44D42364"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195E7F3C"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oblik i veličina građevne čestice ovise o tipu tehnološkog procesa (na građevinsku česticu treba smjestiti sve sadržaje potrebne za obavljanje tehnološkog procesa: građevine, glavne i pomoćne ulaze, interno odvijanje prometa, parkirališni prostor, komunalno-tehničku infrastrukturu i sl.)</w:t>
      </w:r>
    </w:p>
    <w:p w14:paraId="5943D459"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maksimalni koeficijent izgrađenosti građevinske čestice (kig) je 0,40</w:t>
      </w:r>
    </w:p>
    <w:p w14:paraId="1A3632FA"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2C4E4FBA"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najveća visina građevine je 1 podzemna i 3 nadzemne etaže (Članak 34.), odnosno 10,0 m mjereno od najniže kote uređenog terena do vijenca</w:t>
      </w:r>
    </w:p>
    <w:p w14:paraId="5355612B"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ograde i parterno uređenje mora zadovoljiti uvijete iz Članaka 38.-41.</w:t>
      </w:r>
    </w:p>
    <w:p w14:paraId="0D7D9D38"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najmanje 20% površine građevinske čestice mora biti prirodni teren, uređen pripadajućom urbanom opremom, nepodrumljen i bez parkiranja, uređen kao cjelovito zelenilo</w:t>
      </w:r>
    </w:p>
    <w:p w14:paraId="270524B8" w14:textId="77777777" w:rsidR="008E3176"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građevine u zoni gospodarskih djelatnosti moraju biti odijeljene od ruba građevinskih čestica</w:t>
      </w:r>
      <w:bookmarkStart w:id="32" w:name="2.2.3._Površine_gospodarske_namjene_–_pr"/>
      <w:bookmarkEnd w:id="32"/>
      <w:r w:rsidRPr="0077642D">
        <w:rPr>
          <w:rFonts w:ascii="Tahoma" w:hAnsi="Tahoma" w:cs="Tahoma"/>
          <w:szCs w:val="24"/>
          <w:lang w:val="hr-HR"/>
        </w:rPr>
        <w:t xml:space="preserve"> stambene, te javne i društvene namjene javnom prometnom površinom, zaštitnim infrastrukturnim koridorom ili zelenim površinom (prirodni teren, nepodrumljen i bez parkiranja, uređen kao cjelovito zelenilo) minimalne širine 10,0 m</w:t>
      </w:r>
    </w:p>
    <w:p w14:paraId="0B5E633D" w14:textId="77777777" w:rsidR="008E3176" w:rsidRPr="0077642D" w:rsidRDefault="008E3176" w:rsidP="00250ABB">
      <w:pPr>
        <w:pStyle w:val="Tijeloteksta"/>
        <w:rPr>
          <w:rFonts w:ascii="Tahoma" w:hAnsi="Tahoma" w:cs="Tahoma"/>
          <w:szCs w:val="24"/>
          <w:lang w:val="hr-HR"/>
        </w:rPr>
      </w:pPr>
    </w:p>
    <w:p w14:paraId="3F11DE12" w14:textId="77777777" w:rsidR="008E3176" w:rsidRPr="0077642D" w:rsidRDefault="008E3176" w:rsidP="00250ABB">
      <w:pPr>
        <w:pStyle w:val="Naslov6"/>
        <w:widowControl w:val="0"/>
        <w:numPr>
          <w:ilvl w:val="2"/>
          <w:numId w:val="9"/>
        </w:numPr>
        <w:tabs>
          <w:tab w:val="left" w:pos="857"/>
        </w:tabs>
        <w:autoSpaceDE w:val="0"/>
        <w:autoSpaceDN w:val="0"/>
        <w:spacing w:before="0" w:after="0"/>
        <w:ind w:left="856" w:hanging="722"/>
        <w:rPr>
          <w:rFonts w:ascii="Tahoma" w:hAnsi="Tahoma" w:cs="Tahoma"/>
          <w:sz w:val="24"/>
          <w:szCs w:val="24"/>
        </w:rPr>
      </w:pPr>
      <w:bookmarkStart w:id="33" w:name="_TOC_250039"/>
      <w:r w:rsidRPr="0077642D">
        <w:rPr>
          <w:rFonts w:ascii="Tahoma" w:hAnsi="Tahoma" w:cs="Tahoma"/>
          <w:sz w:val="24"/>
          <w:szCs w:val="24"/>
        </w:rPr>
        <w:t>Površine gospodarske namjene – pretežito poljoprivredna gospodarstva</w:t>
      </w:r>
      <w:r w:rsidRPr="0077642D">
        <w:rPr>
          <w:rFonts w:ascii="Tahoma" w:hAnsi="Tahoma" w:cs="Tahoma"/>
          <w:spacing w:val="-4"/>
          <w:sz w:val="24"/>
          <w:szCs w:val="24"/>
        </w:rPr>
        <w:t xml:space="preserve"> </w:t>
      </w:r>
      <w:bookmarkEnd w:id="33"/>
      <w:r w:rsidRPr="0077642D">
        <w:rPr>
          <w:rFonts w:ascii="Tahoma" w:hAnsi="Tahoma" w:cs="Tahoma"/>
          <w:sz w:val="24"/>
          <w:szCs w:val="24"/>
        </w:rPr>
        <w:t>(M4)</w:t>
      </w:r>
    </w:p>
    <w:p w14:paraId="2B813A3F" w14:textId="77777777" w:rsidR="008E3176" w:rsidRPr="0077642D" w:rsidRDefault="008E3176" w:rsidP="00250ABB">
      <w:pPr>
        <w:pStyle w:val="Tijeloteksta"/>
        <w:rPr>
          <w:rFonts w:ascii="Tahoma" w:hAnsi="Tahoma" w:cs="Tahoma"/>
          <w:b/>
          <w:szCs w:val="24"/>
          <w:lang w:val="hr-HR"/>
        </w:rPr>
      </w:pPr>
    </w:p>
    <w:p w14:paraId="17A45755"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104.</w:t>
      </w:r>
    </w:p>
    <w:p w14:paraId="1E7F2CC3" w14:textId="77777777" w:rsidR="00D65AEF" w:rsidRPr="00D65AEF" w:rsidRDefault="00D65AEF" w:rsidP="00D65AEF">
      <w:pPr>
        <w:pStyle w:val="Tijeloteksta-uvlaka3"/>
        <w:spacing w:after="0"/>
        <w:rPr>
          <w:lang w:eastAsia="hr-HR"/>
        </w:rPr>
      </w:pPr>
    </w:p>
    <w:p w14:paraId="16B7268E"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Na površinama gospodarske namjene - pretežito poljoprivredna gospodarstva, smještaju se sadržaji s proizvodnim djelatnostima za proizvodnju i uzgoj poljoprivrednih proizvoda, uzgoj i tov stoke i peradi, preradu drva i poljoprivrednih proizvoda (mljekara, klaonica, hladnjača, mješaonica stočne hrane, pilana, stolarska radionica i sl.), prateći skladišni prostori i gospodarske (poljoprivredne) građevine.</w:t>
      </w:r>
    </w:p>
    <w:p w14:paraId="0B4EE4CA"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Uz osnovnu djelatnost moguće je smjestiti poslovne, upravne, uredske i trgovačke građevine, komunalne građevine i uređaje, prometne građevine i ostale djelatnosti koje upotpunjuju osnovnu namjenu.</w:t>
      </w:r>
    </w:p>
    <w:p w14:paraId="6CABCCA2" w14:textId="77777777" w:rsidR="008E3176" w:rsidRPr="0077642D" w:rsidRDefault="008E3176" w:rsidP="00250ABB">
      <w:pPr>
        <w:pStyle w:val="Tijeloteksta"/>
        <w:ind w:left="135" w:right="135"/>
        <w:rPr>
          <w:rFonts w:ascii="Tahoma" w:hAnsi="Tahoma" w:cs="Tahoma"/>
          <w:szCs w:val="24"/>
          <w:lang w:val="hr-HR"/>
        </w:rPr>
      </w:pPr>
      <w:r w:rsidRPr="0077642D">
        <w:rPr>
          <w:rFonts w:ascii="Tahoma" w:hAnsi="Tahoma" w:cs="Tahoma"/>
          <w:szCs w:val="24"/>
          <w:lang w:val="hr-HR"/>
        </w:rPr>
        <w:lastRenderedPageBreak/>
        <w:t>Kod projektiranja i izgradnje novih građevina nužno je osigurati propisane mjere zaštite okoliša (zrak, tlo, voda, buka) na vlastitoj i susjednim građevinskim česticama.</w:t>
      </w:r>
    </w:p>
    <w:p w14:paraId="15D645FC" w14:textId="77777777" w:rsidR="008E3176" w:rsidRPr="0077642D" w:rsidRDefault="008E3176" w:rsidP="00250ABB">
      <w:pPr>
        <w:pStyle w:val="Tijeloteksta"/>
        <w:rPr>
          <w:rFonts w:ascii="Tahoma" w:hAnsi="Tahoma" w:cs="Tahoma"/>
          <w:szCs w:val="24"/>
          <w:lang w:val="hr-HR"/>
        </w:rPr>
      </w:pPr>
    </w:p>
    <w:p w14:paraId="58479403"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105.</w:t>
      </w:r>
    </w:p>
    <w:p w14:paraId="0FE4FA3A" w14:textId="2D3E9D57" w:rsidR="00D65AEF" w:rsidRPr="00D65AEF" w:rsidRDefault="00D65AEF" w:rsidP="00D65AEF">
      <w:pPr>
        <w:pStyle w:val="Tijeloteksta-uvlaka3"/>
        <w:spacing w:after="0"/>
        <w:rPr>
          <w:lang w:eastAsia="hr-HR"/>
        </w:rPr>
      </w:pPr>
    </w:p>
    <w:p w14:paraId="4D060B29"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Prostornim planom određena je sljedeća zona gospodarske namjene - pretežito poljoprivredna gospodarstva:</w:t>
      </w:r>
    </w:p>
    <w:p w14:paraId="7BE6F616" w14:textId="77777777" w:rsidR="00271910" w:rsidRPr="0077642D" w:rsidRDefault="008E3176" w:rsidP="00250ABB">
      <w:pPr>
        <w:pStyle w:val="Tijeloteksta"/>
        <w:numPr>
          <w:ilvl w:val="0"/>
          <w:numId w:val="38"/>
        </w:numPr>
        <w:ind w:right="129"/>
        <w:rPr>
          <w:rFonts w:ascii="Tahoma" w:hAnsi="Tahoma" w:cs="Tahoma"/>
          <w:szCs w:val="24"/>
          <w:lang w:val="hr-HR"/>
        </w:rPr>
      </w:pPr>
      <w:r w:rsidRPr="0077642D">
        <w:rPr>
          <w:rFonts w:ascii="Tahoma" w:hAnsi="Tahoma" w:cs="Tahoma"/>
          <w:szCs w:val="24"/>
          <w:lang w:val="hr-HR"/>
        </w:rPr>
        <w:t xml:space="preserve">M4 - Polojski Varoš - obuhvat 13,56 ha (izgrađeno 3,95 </w:t>
      </w:r>
      <w:r w:rsidRPr="0077642D">
        <w:rPr>
          <w:rFonts w:ascii="Tahoma" w:hAnsi="Tahoma" w:cs="Tahoma"/>
          <w:spacing w:val="-2"/>
          <w:szCs w:val="24"/>
          <w:lang w:val="hr-HR"/>
        </w:rPr>
        <w:t>ha)</w:t>
      </w:r>
    </w:p>
    <w:p w14:paraId="667BB428" w14:textId="15A1D01B" w:rsidR="008E3176" w:rsidRPr="0077642D" w:rsidRDefault="008E3176" w:rsidP="00250ABB">
      <w:pPr>
        <w:pStyle w:val="Tijeloteksta"/>
        <w:ind w:left="135" w:right="129"/>
        <w:rPr>
          <w:rFonts w:ascii="Tahoma" w:hAnsi="Tahoma" w:cs="Tahoma"/>
          <w:spacing w:val="-4"/>
          <w:szCs w:val="24"/>
          <w:lang w:val="hr-HR"/>
        </w:rPr>
      </w:pPr>
      <w:r w:rsidRPr="0077642D">
        <w:rPr>
          <w:rFonts w:ascii="Tahoma" w:hAnsi="Tahoma" w:cs="Tahoma"/>
          <w:szCs w:val="24"/>
          <w:lang w:val="hr-HR"/>
        </w:rPr>
        <w:t xml:space="preserve">Za zonu M4 određena je izrada </w:t>
      </w:r>
      <w:r w:rsidR="00271910" w:rsidRPr="0077642D">
        <w:rPr>
          <w:rFonts w:ascii="Tahoma" w:hAnsi="Tahoma" w:cs="Tahoma"/>
          <w:szCs w:val="24"/>
          <w:lang w:val="hr-HR"/>
        </w:rPr>
        <w:t>urbanističkog plana uređenja</w:t>
      </w:r>
      <w:r w:rsidRPr="0077642D">
        <w:rPr>
          <w:rFonts w:ascii="Tahoma" w:hAnsi="Tahoma" w:cs="Tahoma"/>
          <w:szCs w:val="24"/>
          <w:lang w:val="hr-HR"/>
        </w:rPr>
        <w:t xml:space="preserve"> </w:t>
      </w:r>
      <w:r w:rsidR="00271910" w:rsidRPr="0077642D">
        <w:rPr>
          <w:rFonts w:ascii="Tahoma" w:hAnsi="Tahoma" w:cs="Tahoma"/>
          <w:spacing w:val="-8"/>
          <w:szCs w:val="24"/>
          <w:lang w:val="hr-HR"/>
        </w:rPr>
        <w:t xml:space="preserve">UPU </w:t>
      </w:r>
      <w:r w:rsidRPr="0077642D">
        <w:rPr>
          <w:rFonts w:ascii="Tahoma" w:hAnsi="Tahoma" w:cs="Tahoma"/>
          <w:spacing w:val="-4"/>
          <w:szCs w:val="24"/>
          <w:lang w:val="hr-HR"/>
        </w:rPr>
        <w:t>4.</w:t>
      </w:r>
    </w:p>
    <w:p w14:paraId="32BB60A3" w14:textId="77777777" w:rsidR="00AB5590" w:rsidRPr="0077642D" w:rsidRDefault="00AB5590" w:rsidP="00250ABB">
      <w:pPr>
        <w:pStyle w:val="Tijeloteksta-uvlaka3"/>
        <w:spacing w:after="0"/>
        <w:ind w:left="135"/>
        <w:jc w:val="both"/>
        <w:rPr>
          <w:rFonts w:ascii="Tahoma" w:eastAsia="Times New Roman" w:hAnsi="Tahoma" w:cs="Tahoma"/>
          <w:sz w:val="24"/>
          <w:szCs w:val="24"/>
          <w:lang w:eastAsia="hr-HR"/>
        </w:rPr>
      </w:pPr>
      <w:r w:rsidRPr="0077642D">
        <w:rPr>
          <w:rFonts w:ascii="Tahoma" w:hAnsi="Tahoma" w:cs="Tahoma"/>
          <w:sz w:val="24"/>
          <w:szCs w:val="24"/>
          <w:lang w:eastAsia="hr-HR"/>
        </w:rPr>
        <w:t>Do donošenja UPU 4 moguća je rekonstrukcija postojećih ili izgradnja zamjenskih građevina na mjestu</w:t>
      </w:r>
      <w:r w:rsidR="00674CC7" w:rsidRPr="0077642D">
        <w:rPr>
          <w:rFonts w:ascii="Tahoma" w:hAnsi="Tahoma" w:cs="Tahoma"/>
          <w:sz w:val="24"/>
          <w:szCs w:val="24"/>
          <w:lang w:eastAsia="hr-HR"/>
        </w:rPr>
        <w:t xml:space="preserve"> i u gabaritima</w:t>
      </w:r>
      <w:r w:rsidRPr="0077642D">
        <w:rPr>
          <w:rFonts w:ascii="Tahoma" w:hAnsi="Tahoma" w:cs="Tahoma"/>
          <w:sz w:val="24"/>
          <w:szCs w:val="24"/>
          <w:lang w:eastAsia="hr-HR"/>
        </w:rPr>
        <w:t xml:space="preserve"> postojećih.</w:t>
      </w:r>
    </w:p>
    <w:p w14:paraId="59771B97" w14:textId="77777777" w:rsidR="008E3176" w:rsidRPr="0077642D" w:rsidRDefault="008E3176" w:rsidP="00250ABB">
      <w:pPr>
        <w:pStyle w:val="Tijeloteksta"/>
        <w:rPr>
          <w:rFonts w:ascii="Tahoma" w:hAnsi="Tahoma" w:cs="Tahoma"/>
          <w:szCs w:val="24"/>
          <w:lang w:val="hr-HR"/>
        </w:rPr>
      </w:pPr>
    </w:p>
    <w:p w14:paraId="496A498B"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106.</w:t>
      </w:r>
    </w:p>
    <w:p w14:paraId="5626EDA4" w14:textId="77777777" w:rsidR="00D65AEF" w:rsidRPr="00D65AEF" w:rsidRDefault="00D65AEF" w:rsidP="00D65AEF">
      <w:pPr>
        <w:pStyle w:val="Tijeloteksta-uvlaka3"/>
        <w:spacing w:after="0"/>
        <w:rPr>
          <w:lang w:eastAsia="hr-HR"/>
        </w:rPr>
      </w:pPr>
    </w:p>
    <w:p w14:paraId="0D944399" w14:textId="7C95127E"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Smjernice za izradu </w:t>
      </w:r>
      <w:r w:rsidR="003404A5" w:rsidRPr="0077642D">
        <w:rPr>
          <w:rFonts w:ascii="Tahoma" w:hAnsi="Tahoma" w:cs="Tahoma"/>
          <w:szCs w:val="24"/>
          <w:lang w:val="hr-HR"/>
        </w:rPr>
        <w:t xml:space="preserve">urbanističkog plana uređenja </w:t>
      </w:r>
      <w:r w:rsidR="003404A5" w:rsidRPr="0077642D">
        <w:rPr>
          <w:rFonts w:ascii="Tahoma" w:hAnsi="Tahoma" w:cs="Tahoma"/>
          <w:spacing w:val="-8"/>
          <w:szCs w:val="24"/>
          <w:lang w:val="hr-HR"/>
        </w:rPr>
        <w:t xml:space="preserve">UPU </w:t>
      </w:r>
      <w:r w:rsidR="003404A5" w:rsidRPr="0077642D">
        <w:rPr>
          <w:rFonts w:ascii="Tahoma" w:hAnsi="Tahoma" w:cs="Tahoma"/>
          <w:spacing w:val="-4"/>
          <w:szCs w:val="24"/>
          <w:lang w:val="hr-HR"/>
        </w:rPr>
        <w:t>4</w:t>
      </w:r>
      <w:r w:rsidRPr="0077642D">
        <w:rPr>
          <w:rFonts w:ascii="Tahoma" w:hAnsi="Tahoma" w:cs="Tahoma"/>
          <w:szCs w:val="24"/>
          <w:lang w:val="hr-HR"/>
        </w:rPr>
        <w:t>:</w:t>
      </w:r>
    </w:p>
    <w:p w14:paraId="0BF1FFDB"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 ovim člankom, propisane međusobne udaljenosti između građevina</w:t>
      </w:r>
    </w:p>
    <w:p w14:paraId="5DF11BAB"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 2) i Članka 29.</w:t>
      </w:r>
    </w:p>
    <w:p w14:paraId="05BF6849"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6,0 m</w:t>
      </w:r>
    </w:p>
    <w:p w14:paraId="1B1060FC"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međusobna udaljenost između građevina mjeri se od njihovih najistaknutijih dijelova</w:t>
      </w:r>
    </w:p>
    <w:p w14:paraId="5E655A51"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međusobna udaljenost između građevina na susjednim građevinskim česticama iznosi najmanje H1/2 + H2/2 + 5,0 m; gdje su H1 i H2 visine građevina u smislu Članka 32., Stavak 4</w:t>
      </w:r>
    </w:p>
    <w:p w14:paraId="7146CD29"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međusobna udaljenost između građevina na istoj građevinskoj čestici ne smije biti manja od 4,0 m</w:t>
      </w:r>
    </w:p>
    <w:p w14:paraId="443981C6"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6D3467B6"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oblik i veličina građevne čestice ovise o tipu tehnološkog procesa (na građevinsku česticu treba smjestiti sve sadržaje potrebne za obavljanje tehnološkog procesa: građevine, glavne i pomoćne ulaze, interno odvijanje prometa, parkirališni prostor, komunalno-tehničku infrastrukturu i sl.)</w:t>
      </w:r>
    </w:p>
    <w:p w14:paraId="0E7BA8B5"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maksimalni koeficijent izgrađenosti građevinske čestice (kig) je 0,40</w:t>
      </w:r>
    </w:p>
    <w:p w14:paraId="3903D756"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6368BED4"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najveća visina građevine je 1 podzemna i 2 nadzemne etaže (Članak 34.), odnosno 10,0 m mjereno od najniže kote uređenog terena do vijenca</w:t>
      </w:r>
    </w:p>
    <w:p w14:paraId="446DBAE2"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iznimno od uvjeta iz prethodnog stavka omogućuje se i gradnja građevina viših od propisanih (npr. vodotornjevi, silosi, sušare i sl.), ali samo kada je to nužno zbog proizvodno- tehnološkog procesa ili djelatnosti koja se u njima obavljaju</w:t>
      </w:r>
    </w:p>
    <w:p w14:paraId="40A75135"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ograde i parterno uređenje mora zadovoljiti uvijete iz Članaka 38.-41.</w:t>
      </w:r>
    </w:p>
    <w:p w14:paraId="6DE347AD"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najmanje 20% površine građevinske čestice mora biti prirodni teren, uređen pripadajućom</w:t>
      </w:r>
      <w:bookmarkStart w:id="34" w:name="2.2.4._Površine_za_iskorištavanje_minera"/>
      <w:bookmarkEnd w:id="34"/>
      <w:r w:rsidRPr="0077642D">
        <w:rPr>
          <w:rFonts w:ascii="Tahoma" w:hAnsi="Tahoma" w:cs="Tahoma"/>
          <w:szCs w:val="24"/>
          <w:lang w:val="hr-HR"/>
        </w:rPr>
        <w:t xml:space="preserve"> urbanom opremom, nepodrumljen i bez parkiranja, uređen kao cjelovito zelenilo</w:t>
      </w:r>
    </w:p>
    <w:p w14:paraId="4341A77E" w14:textId="77777777"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lastRenderedPageBreak/>
        <w:t>sanirati postojeće konfliktne zone i degradacije krajolika (Članka 176., Stavak 7)</w:t>
      </w:r>
    </w:p>
    <w:p w14:paraId="48C35920" w14:textId="77777777" w:rsidR="008E3176" w:rsidRPr="0077642D" w:rsidRDefault="008E3176" w:rsidP="00250ABB">
      <w:pPr>
        <w:pStyle w:val="Tijeloteksta"/>
        <w:rPr>
          <w:rFonts w:ascii="Tahoma" w:hAnsi="Tahoma" w:cs="Tahoma"/>
          <w:szCs w:val="24"/>
          <w:lang w:val="hr-HR"/>
        </w:rPr>
      </w:pPr>
    </w:p>
    <w:p w14:paraId="093EFDFD" w14:textId="77777777" w:rsidR="008E3176" w:rsidRPr="0077642D" w:rsidRDefault="008E3176" w:rsidP="00250ABB">
      <w:pPr>
        <w:pStyle w:val="Naslov6"/>
        <w:widowControl w:val="0"/>
        <w:numPr>
          <w:ilvl w:val="2"/>
          <w:numId w:val="9"/>
        </w:numPr>
        <w:tabs>
          <w:tab w:val="left" w:pos="856"/>
        </w:tabs>
        <w:autoSpaceDE w:val="0"/>
        <w:autoSpaceDN w:val="0"/>
        <w:spacing w:before="0" w:after="0"/>
        <w:ind w:left="856" w:hanging="721"/>
        <w:rPr>
          <w:rFonts w:ascii="Tahoma" w:hAnsi="Tahoma" w:cs="Tahoma"/>
          <w:sz w:val="24"/>
          <w:szCs w:val="24"/>
        </w:rPr>
      </w:pPr>
      <w:bookmarkStart w:id="35" w:name="_TOC_250038"/>
      <w:r w:rsidRPr="0077642D">
        <w:rPr>
          <w:rFonts w:ascii="Tahoma" w:hAnsi="Tahoma" w:cs="Tahoma"/>
          <w:sz w:val="24"/>
          <w:szCs w:val="24"/>
        </w:rPr>
        <w:t>Površine za iskorištavanje mineralnih sirovina - kamenolom</w:t>
      </w:r>
      <w:r w:rsidRPr="0077642D">
        <w:rPr>
          <w:rFonts w:ascii="Tahoma" w:hAnsi="Tahoma" w:cs="Tahoma"/>
          <w:spacing w:val="-27"/>
          <w:sz w:val="24"/>
          <w:szCs w:val="24"/>
        </w:rPr>
        <w:t xml:space="preserve"> </w:t>
      </w:r>
      <w:bookmarkEnd w:id="35"/>
      <w:r w:rsidRPr="0077642D">
        <w:rPr>
          <w:rFonts w:ascii="Tahoma" w:hAnsi="Tahoma" w:cs="Tahoma"/>
          <w:sz w:val="24"/>
          <w:szCs w:val="24"/>
        </w:rPr>
        <w:t>(E1)</w:t>
      </w:r>
    </w:p>
    <w:p w14:paraId="50A292D3" w14:textId="77777777" w:rsidR="008E3176" w:rsidRPr="0077642D" w:rsidRDefault="008E3176" w:rsidP="00250ABB">
      <w:pPr>
        <w:pStyle w:val="Tijeloteksta"/>
        <w:rPr>
          <w:rFonts w:ascii="Tahoma" w:hAnsi="Tahoma" w:cs="Tahoma"/>
          <w:b/>
          <w:szCs w:val="24"/>
          <w:lang w:val="hr-HR"/>
        </w:rPr>
      </w:pPr>
    </w:p>
    <w:p w14:paraId="07E7802C"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107.</w:t>
      </w:r>
    </w:p>
    <w:p w14:paraId="2E77A105" w14:textId="77777777" w:rsidR="00D65AEF" w:rsidRPr="00D65AEF" w:rsidRDefault="00D65AEF" w:rsidP="00D65AEF">
      <w:pPr>
        <w:pStyle w:val="Tijeloteksta-uvlaka3"/>
        <w:spacing w:after="0"/>
        <w:rPr>
          <w:lang w:eastAsia="hr-HR"/>
        </w:rPr>
      </w:pPr>
    </w:p>
    <w:p w14:paraId="572CD174" w14:textId="77777777"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t>Površine za iskorištavanje mineralnih sirovina vezane su za lokaciju prirodnih resursa, pa se djelatnosti smještavaju uz ležišta sirovina.</w:t>
      </w:r>
    </w:p>
    <w:p w14:paraId="6D6C3531"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Postojeće eksploatacijsko polje moguće je koristiti (proširivati) uz uvjete propisane zakonom, a dijelove i cjeline koji se napuštaju i zatvaraju potrebno je sanirati, revitalizirati ili prenamijeniti u skladu s izrađenom dokumentacijom na načelima zaštite okoliša.</w:t>
      </w:r>
    </w:p>
    <w:p w14:paraId="6B4181C6" w14:textId="77777777" w:rsidR="008E3176" w:rsidRPr="0077642D" w:rsidRDefault="008E3176" w:rsidP="00250ABB">
      <w:pPr>
        <w:pStyle w:val="Tijeloteksta"/>
        <w:rPr>
          <w:rFonts w:ascii="Tahoma" w:hAnsi="Tahoma" w:cs="Tahoma"/>
          <w:szCs w:val="24"/>
          <w:lang w:val="hr-HR"/>
        </w:rPr>
      </w:pPr>
    </w:p>
    <w:p w14:paraId="4B1C7533" w14:textId="77777777" w:rsidR="008E3176" w:rsidRPr="004D4689" w:rsidRDefault="008E3176" w:rsidP="00250ABB">
      <w:pPr>
        <w:pStyle w:val="Tijeloteksta"/>
        <w:ind w:left="118" w:right="121"/>
        <w:jc w:val="center"/>
        <w:rPr>
          <w:rFonts w:ascii="Tahoma" w:hAnsi="Tahoma" w:cs="Tahoma"/>
          <w:b/>
          <w:szCs w:val="24"/>
          <w:lang w:val="hr-HR"/>
        </w:rPr>
      </w:pPr>
      <w:r w:rsidRPr="004D4689">
        <w:rPr>
          <w:rFonts w:ascii="Tahoma" w:hAnsi="Tahoma" w:cs="Tahoma"/>
          <w:b/>
          <w:szCs w:val="24"/>
          <w:lang w:val="hr-HR"/>
        </w:rPr>
        <w:t>Članak 108.</w:t>
      </w:r>
    </w:p>
    <w:p w14:paraId="3E68FAA2" w14:textId="77777777" w:rsidR="00D65AEF" w:rsidRPr="00D65AEF" w:rsidRDefault="00D65AEF" w:rsidP="00D65AEF">
      <w:pPr>
        <w:pStyle w:val="Tijeloteksta-uvlaka3"/>
        <w:spacing w:after="0"/>
        <w:rPr>
          <w:lang w:eastAsia="hr-HR"/>
        </w:rPr>
      </w:pPr>
    </w:p>
    <w:p w14:paraId="1DC91180" w14:textId="77777777" w:rsidR="008E3176" w:rsidRPr="0077642D" w:rsidRDefault="008E3176" w:rsidP="00250ABB">
      <w:pPr>
        <w:pStyle w:val="Tijeloteksta"/>
        <w:ind w:left="136" w:right="130"/>
        <w:rPr>
          <w:rFonts w:ascii="Tahoma" w:hAnsi="Tahoma" w:cs="Tahoma"/>
          <w:szCs w:val="24"/>
          <w:lang w:val="hr-HR"/>
        </w:rPr>
      </w:pPr>
      <w:bookmarkStart w:id="36" w:name="2.2.5._Površine_ugostiteljsko-turističke"/>
      <w:bookmarkEnd w:id="36"/>
      <w:r w:rsidRPr="0077642D">
        <w:rPr>
          <w:rFonts w:ascii="Tahoma" w:hAnsi="Tahoma" w:cs="Tahoma"/>
          <w:szCs w:val="24"/>
          <w:lang w:val="hr-HR"/>
        </w:rPr>
        <w:t>Prostornim planom određena je sljedeća zona za iskorištavanje mineralnih sirovina:</w:t>
      </w:r>
    </w:p>
    <w:p w14:paraId="45B12B86" w14:textId="7EAA65C1" w:rsidR="008E3176" w:rsidRPr="0077642D" w:rsidRDefault="008E3176" w:rsidP="00250ABB">
      <w:pPr>
        <w:pStyle w:val="Tijeloteksta"/>
        <w:numPr>
          <w:ilvl w:val="0"/>
          <w:numId w:val="39"/>
        </w:numPr>
        <w:ind w:right="131"/>
        <w:rPr>
          <w:rFonts w:ascii="Tahoma" w:hAnsi="Tahoma" w:cs="Tahoma"/>
          <w:szCs w:val="24"/>
          <w:lang w:val="hr-HR"/>
        </w:rPr>
      </w:pPr>
      <w:r w:rsidRPr="0077642D">
        <w:rPr>
          <w:rFonts w:ascii="Tahoma" w:hAnsi="Tahoma" w:cs="Tahoma"/>
          <w:szCs w:val="24"/>
          <w:lang w:val="hr-HR"/>
        </w:rPr>
        <w:t>-</w:t>
      </w:r>
      <w:r w:rsidRPr="0077642D">
        <w:rPr>
          <w:rFonts w:ascii="Tahoma" w:hAnsi="Tahoma" w:cs="Tahoma"/>
          <w:szCs w:val="24"/>
          <w:lang w:val="hr-HR"/>
        </w:rPr>
        <w:tab/>
        <w:t xml:space="preserve">E1 </w:t>
      </w:r>
      <w:r w:rsidR="00B728B8" w:rsidRPr="0077642D">
        <w:rPr>
          <w:rFonts w:ascii="Tahoma" w:hAnsi="Tahoma" w:cs="Tahoma"/>
          <w:szCs w:val="24"/>
          <w:lang w:val="hr-HR"/>
        </w:rPr>
        <w:t>–</w:t>
      </w:r>
      <w:r w:rsidRPr="0077642D">
        <w:rPr>
          <w:rFonts w:ascii="Tahoma" w:hAnsi="Tahoma" w:cs="Tahoma"/>
          <w:szCs w:val="24"/>
          <w:lang w:val="hr-HR"/>
        </w:rPr>
        <w:t xml:space="preserve"> </w:t>
      </w:r>
      <w:r w:rsidR="00B728B8" w:rsidRPr="0077642D">
        <w:rPr>
          <w:rFonts w:ascii="Tahoma" w:hAnsi="Tahoma" w:cs="Tahoma"/>
          <w:szCs w:val="24"/>
          <w:lang w:val="hr-HR"/>
        </w:rPr>
        <w:t xml:space="preserve">Batnoga </w:t>
      </w:r>
      <w:r w:rsidRPr="0077642D">
        <w:rPr>
          <w:rFonts w:ascii="Tahoma" w:hAnsi="Tahoma" w:cs="Tahoma"/>
          <w:szCs w:val="24"/>
          <w:lang w:val="hr-HR"/>
        </w:rPr>
        <w:t>- obuhvat 3,96 ha</w:t>
      </w:r>
      <w:r w:rsidRPr="0077642D">
        <w:rPr>
          <w:rFonts w:ascii="Tahoma" w:hAnsi="Tahoma" w:cs="Tahoma"/>
          <w:spacing w:val="-8"/>
          <w:szCs w:val="24"/>
          <w:lang w:val="hr-HR"/>
        </w:rPr>
        <w:t xml:space="preserve"> </w:t>
      </w:r>
      <w:r w:rsidRPr="0077642D">
        <w:rPr>
          <w:rFonts w:ascii="Tahoma" w:hAnsi="Tahoma" w:cs="Tahoma"/>
          <w:szCs w:val="24"/>
          <w:lang w:val="hr-HR"/>
        </w:rPr>
        <w:t>(izgrađeno)</w:t>
      </w:r>
    </w:p>
    <w:p w14:paraId="38DF8D38" w14:textId="77777777" w:rsidR="008E3176" w:rsidRPr="0077642D" w:rsidRDefault="008E3176" w:rsidP="00250ABB">
      <w:pPr>
        <w:pStyle w:val="Tijeloteksta"/>
        <w:rPr>
          <w:rFonts w:ascii="Tahoma" w:hAnsi="Tahoma" w:cs="Tahoma"/>
          <w:szCs w:val="24"/>
          <w:lang w:val="hr-HR"/>
        </w:rPr>
      </w:pPr>
    </w:p>
    <w:p w14:paraId="73397981" w14:textId="77777777" w:rsidR="008E3176" w:rsidRPr="0077642D" w:rsidRDefault="008E3176" w:rsidP="00250ABB">
      <w:pPr>
        <w:pStyle w:val="Naslov6"/>
        <w:widowControl w:val="0"/>
        <w:numPr>
          <w:ilvl w:val="2"/>
          <w:numId w:val="9"/>
        </w:numPr>
        <w:tabs>
          <w:tab w:val="left" w:pos="857"/>
        </w:tabs>
        <w:autoSpaceDE w:val="0"/>
        <w:autoSpaceDN w:val="0"/>
        <w:spacing w:before="0" w:after="0"/>
        <w:ind w:left="856" w:hanging="722"/>
        <w:rPr>
          <w:rFonts w:ascii="Tahoma" w:hAnsi="Tahoma" w:cs="Tahoma"/>
          <w:sz w:val="24"/>
          <w:szCs w:val="24"/>
        </w:rPr>
      </w:pPr>
      <w:bookmarkStart w:id="37" w:name="_TOC_250037"/>
      <w:r w:rsidRPr="0077642D">
        <w:rPr>
          <w:rFonts w:ascii="Tahoma" w:hAnsi="Tahoma" w:cs="Tahoma"/>
          <w:sz w:val="24"/>
          <w:szCs w:val="24"/>
        </w:rPr>
        <w:t>Površine ugostiteljsko-turističke namjene</w:t>
      </w:r>
      <w:r w:rsidRPr="0077642D">
        <w:rPr>
          <w:rFonts w:ascii="Tahoma" w:hAnsi="Tahoma" w:cs="Tahoma"/>
          <w:spacing w:val="3"/>
          <w:sz w:val="24"/>
          <w:szCs w:val="24"/>
        </w:rPr>
        <w:t xml:space="preserve"> </w:t>
      </w:r>
      <w:bookmarkEnd w:id="37"/>
      <w:r w:rsidRPr="0077642D">
        <w:rPr>
          <w:rFonts w:ascii="Tahoma" w:hAnsi="Tahoma" w:cs="Tahoma"/>
          <w:sz w:val="24"/>
          <w:szCs w:val="24"/>
        </w:rPr>
        <w:t>(T)</w:t>
      </w:r>
    </w:p>
    <w:p w14:paraId="7EF733BC" w14:textId="77777777" w:rsidR="008E3176" w:rsidRPr="0077642D" w:rsidRDefault="008E3176" w:rsidP="00250ABB">
      <w:pPr>
        <w:pStyle w:val="Tijeloteksta"/>
        <w:rPr>
          <w:rFonts w:ascii="Tahoma" w:hAnsi="Tahoma" w:cs="Tahoma"/>
          <w:b/>
          <w:szCs w:val="24"/>
          <w:lang w:val="hr-HR"/>
        </w:rPr>
      </w:pPr>
    </w:p>
    <w:p w14:paraId="6C88A676"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109.</w:t>
      </w:r>
    </w:p>
    <w:p w14:paraId="5C63ED12" w14:textId="77777777" w:rsidR="00D65AEF" w:rsidRPr="00D65AEF" w:rsidRDefault="00D65AEF" w:rsidP="00D65AEF">
      <w:pPr>
        <w:pStyle w:val="Tijeloteksta-uvlaka3"/>
        <w:spacing w:after="0"/>
        <w:rPr>
          <w:lang w:eastAsia="hr-HR"/>
        </w:rPr>
      </w:pPr>
    </w:p>
    <w:p w14:paraId="5166DDC0" w14:textId="4BCD5428"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Na površinama ugostiteljsko-turističke namjene </w:t>
      </w:r>
      <w:r w:rsidR="00457B8E" w:rsidRPr="0077642D">
        <w:rPr>
          <w:rFonts w:ascii="Tahoma" w:hAnsi="Tahoma" w:cs="Tahoma"/>
          <w:szCs w:val="24"/>
          <w:lang w:val="hr-HR"/>
        </w:rPr>
        <w:t>grade se građevine određene Zakonom o ugostiteljskoj djelatnosti (NN 85/15, 121/16, 99/18, 25/19 i 98/19) i građevine u kojima se pružaju usluge određene Zakonom o pružanju usluga u turizmu (NN 130/14, 25/19 i 98/19)</w:t>
      </w:r>
      <w:r w:rsidR="003A5BC3" w:rsidRPr="0077642D">
        <w:rPr>
          <w:rFonts w:ascii="Tahoma" w:hAnsi="Tahoma" w:cs="Tahoma"/>
          <w:szCs w:val="24"/>
          <w:lang w:val="hr-HR"/>
        </w:rPr>
        <w:t>.</w:t>
      </w:r>
    </w:p>
    <w:p w14:paraId="7255E35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Površina ugostiteljsko-turističke namjene određene ovim Planom obuhvaćaju:</w:t>
      </w:r>
    </w:p>
    <w:p w14:paraId="63FF8394" w14:textId="77777777" w:rsidR="008E3176" w:rsidRPr="0077642D" w:rsidRDefault="008E3176" w:rsidP="00250ABB">
      <w:pPr>
        <w:pStyle w:val="Tijeloteksta"/>
        <w:numPr>
          <w:ilvl w:val="0"/>
          <w:numId w:val="40"/>
        </w:numPr>
        <w:ind w:right="130"/>
        <w:rPr>
          <w:rFonts w:ascii="Tahoma" w:hAnsi="Tahoma" w:cs="Tahoma"/>
          <w:szCs w:val="24"/>
          <w:lang w:val="hr-HR"/>
        </w:rPr>
      </w:pPr>
      <w:r w:rsidRPr="0077642D">
        <w:rPr>
          <w:rFonts w:ascii="Tahoma" w:hAnsi="Tahoma" w:cs="Tahoma"/>
          <w:szCs w:val="24"/>
          <w:lang w:val="hr-HR"/>
        </w:rPr>
        <w:t>hotel</w:t>
      </w:r>
      <w:r w:rsidRPr="0077642D">
        <w:rPr>
          <w:rFonts w:ascii="Tahoma" w:hAnsi="Tahoma" w:cs="Tahoma"/>
          <w:szCs w:val="24"/>
          <w:lang w:val="hr-HR"/>
        </w:rPr>
        <w:tab/>
        <w:t>T1</w:t>
      </w:r>
    </w:p>
    <w:p w14:paraId="5C67B216" w14:textId="77777777" w:rsidR="00457B8E" w:rsidRPr="0077642D" w:rsidRDefault="008E3176" w:rsidP="00250ABB">
      <w:pPr>
        <w:pStyle w:val="Tijeloteksta"/>
        <w:numPr>
          <w:ilvl w:val="0"/>
          <w:numId w:val="40"/>
        </w:numPr>
        <w:ind w:right="130"/>
        <w:rPr>
          <w:rFonts w:ascii="Tahoma" w:hAnsi="Tahoma" w:cs="Tahoma"/>
          <w:szCs w:val="24"/>
          <w:lang w:val="hr-HR"/>
        </w:rPr>
      </w:pPr>
      <w:r w:rsidRPr="0077642D">
        <w:rPr>
          <w:rFonts w:ascii="Tahoma" w:hAnsi="Tahoma" w:cs="Tahoma"/>
          <w:szCs w:val="24"/>
          <w:lang w:val="hr-HR"/>
        </w:rPr>
        <w:t>turističko naselje</w:t>
      </w:r>
      <w:r w:rsidRPr="0077642D">
        <w:rPr>
          <w:rFonts w:ascii="Tahoma" w:hAnsi="Tahoma" w:cs="Tahoma"/>
          <w:szCs w:val="24"/>
          <w:lang w:val="hr-HR"/>
        </w:rPr>
        <w:tab/>
        <w:t>T2</w:t>
      </w:r>
    </w:p>
    <w:p w14:paraId="1127D05C" w14:textId="77777777" w:rsidR="008E3176" w:rsidRPr="0077642D" w:rsidRDefault="00457B8E" w:rsidP="00250ABB">
      <w:pPr>
        <w:pStyle w:val="Tijeloteksta"/>
        <w:numPr>
          <w:ilvl w:val="0"/>
          <w:numId w:val="40"/>
        </w:numPr>
        <w:ind w:right="130"/>
        <w:rPr>
          <w:rFonts w:ascii="Tahoma" w:hAnsi="Tahoma" w:cs="Tahoma"/>
          <w:szCs w:val="24"/>
          <w:lang w:val="hr-HR"/>
        </w:rPr>
      </w:pPr>
      <w:r w:rsidRPr="0077642D">
        <w:rPr>
          <w:rFonts w:ascii="Tahoma" w:hAnsi="Tahoma" w:cs="Tahoma"/>
          <w:szCs w:val="24"/>
          <w:lang w:val="hr-HR"/>
        </w:rPr>
        <w:t>kamp</w:t>
      </w:r>
      <w:r w:rsidRPr="0077642D">
        <w:rPr>
          <w:rFonts w:ascii="Tahoma" w:hAnsi="Tahoma" w:cs="Tahoma"/>
          <w:szCs w:val="24"/>
          <w:lang w:val="hr-HR"/>
        </w:rPr>
        <w:tab/>
        <w:t>T3</w:t>
      </w:r>
    </w:p>
    <w:p w14:paraId="3F710F25" w14:textId="77777777" w:rsidR="00457B8E" w:rsidRPr="0077642D" w:rsidRDefault="00457B8E" w:rsidP="00250ABB">
      <w:pPr>
        <w:pStyle w:val="Tijeloteksta-uvlaka3"/>
        <w:spacing w:after="0"/>
        <w:rPr>
          <w:rFonts w:ascii="Tahoma" w:hAnsi="Tahoma" w:cs="Tahoma"/>
          <w:sz w:val="24"/>
          <w:szCs w:val="24"/>
          <w:lang w:eastAsia="hr-HR"/>
        </w:rPr>
      </w:pPr>
    </w:p>
    <w:p w14:paraId="1A139AFE" w14:textId="57C5ACA0" w:rsidR="00D65AEF" w:rsidRPr="004D4689" w:rsidRDefault="00D65AEF" w:rsidP="00D65AEF">
      <w:pPr>
        <w:pStyle w:val="Tijeloteksta"/>
        <w:ind w:left="4278"/>
        <w:rPr>
          <w:rFonts w:ascii="Tahoma" w:hAnsi="Tahoma" w:cs="Tahoma"/>
          <w:b/>
          <w:szCs w:val="24"/>
          <w:lang w:val="hr-HR"/>
        </w:rPr>
      </w:pPr>
      <w:r w:rsidRPr="004D4689">
        <w:rPr>
          <w:rFonts w:ascii="Tahoma" w:hAnsi="Tahoma" w:cs="Tahoma"/>
          <w:b/>
          <w:szCs w:val="24"/>
          <w:lang w:val="hr-HR"/>
        </w:rPr>
        <w:t>Članak 110.</w:t>
      </w:r>
    </w:p>
    <w:p w14:paraId="557C4B64" w14:textId="77777777" w:rsidR="00D65AEF" w:rsidRPr="00D65AEF" w:rsidRDefault="00D65AEF" w:rsidP="00D65AEF">
      <w:pPr>
        <w:pStyle w:val="Tijeloteksta-uvlaka3"/>
        <w:spacing w:after="0"/>
        <w:rPr>
          <w:lang w:eastAsia="hr-HR"/>
        </w:rPr>
      </w:pPr>
    </w:p>
    <w:p w14:paraId="31F9924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Prostornim planom određene su sljedeće zone ugostiteljsko-turističke namjene:</w:t>
      </w:r>
    </w:p>
    <w:p w14:paraId="4E6C7D69"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T1 - Cetingrad - obuhvat 7,97 ha (neizgrađena)</w:t>
      </w:r>
    </w:p>
    <w:p w14:paraId="33140F05" w14:textId="77777777" w:rsidR="00FE6598"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T2 - Podcetin - obuhvat 28,59 ha (izgrađeno 1,27 ha)</w:t>
      </w:r>
    </w:p>
    <w:p w14:paraId="2390FF8C" w14:textId="77777777" w:rsidR="0024087E" w:rsidRPr="0077642D" w:rsidRDefault="0024087E" w:rsidP="00250ABB">
      <w:pPr>
        <w:pStyle w:val="Tijeloteksta-uvlaka3"/>
        <w:spacing w:after="0" w:line="240" w:lineRule="auto"/>
        <w:ind w:left="136"/>
        <w:rPr>
          <w:rFonts w:ascii="Tahoma" w:hAnsi="Tahoma" w:cs="Tahoma"/>
          <w:sz w:val="24"/>
          <w:szCs w:val="24"/>
          <w:lang w:eastAsia="hr-HR"/>
        </w:rPr>
      </w:pPr>
      <w:r w:rsidRPr="0077642D">
        <w:rPr>
          <w:rFonts w:ascii="Tahoma" w:hAnsi="Tahoma" w:cs="Tahoma"/>
          <w:sz w:val="24"/>
          <w:szCs w:val="24"/>
          <w:lang w:eastAsia="hr-HR"/>
        </w:rPr>
        <w:t xml:space="preserve">T21 – Podcetin1 – obuhvat </w:t>
      </w:r>
      <w:r w:rsidR="004D62CF" w:rsidRPr="0077642D">
        <w:rPr>
          <w:rFonts w:ascii="Tahoma" w:hAnsi="Tahoma" w:cs="Tahoma"/>
          <w:sz w:val="24"/>
          <w:szCs w:val="24"/>
          <w:lang w:eastAsia="hr-HR"/>
        </w:rPr>
        <w:t xml:space="preserve">4,98 </w:t>
      </w:r>
      <w:r w:rsidRPr="0077642D">
        <w:rPr>
          <w:rFonts w:ascii="Tahoma" w:hAnsi="Tahoma" w:cs="Tahoma"/>
          <w:sz w:val="24"/>
          <w:szCs w:val="24"/>
          <w:lang w:eastAsia="hr-HR"/>
        </w:rPr>
        <w:t>ha (neizgrađena)</w:t>
      </w:r>
    </w:p>
    <w:p w14:paraId="0CA85157" w14:textId="77777777" w:rsidR="0024087E" w:rsidRPr="0077642D" w:rsidRDefault="0024087E" w:rsidP="00250ABB">
      <w:pPr>
        <w:pStyle w:val="Tijeloteksta-uvlaka3"/>
        <w:spacing w:after="0" w:line="240" w:lineRule="auto"/>
        <w:ind w:left="136"/>
        <w:rPr>
          <w:rFonts w:ascii="Tahoma" w:hAnsi="Tahoma" w:cs="Tahoma"/>
          <w:sz w:val="24"/>
          <w:szCs w:val="24"/>
          <w:lang w:eastAsia="hr-HR"/>
        </w:rPr>
      </w:pPr>
      <w:r w:rsidRPr="0077642D">
        <w:rPr>
          <w:rFonts w:ascii="Tahoma" w:hAnsi="Tahoma" w:cs="Tahoma"/>
          <w:sz w:val="24"/>
          <w:szCs w:val="24"/>
          <w:lang w:eastAsia="hr-HR"/>
        </w:rPr>
        <w:t xml:space="preserve">T3 – </w:t>
      </w:r>
      <w:r w:rsidR="00227517" w:rsidRPr="0077642D">
        <w:rPr>
          <w:rFonts w:ascii="Tahoma" w:hAnsi="Tahoma" w:cs="Tahoma"/>
          <w:sz w:val="24"/>
          <w:szCs w:val="24"/>
          <w:lang w:eastAsia="hr-HR"/>
        </w:rPr>
        <w:t>Trnovi</w:t>
      </w:r>
      <w:r w:rsidRPr="0077642D">
        <w:rPr>
          <w:rFonts w:ascii="Tahoma" w:hAnsi="Tahoma" w:cs="Tahoma"/>
          <w:sz w:val="24"/>
          <w:szCs w:val="24"/>
          <w:lang w:eastAsia="hr-HR"/>
        </w:rPr>
        <w:t xml:space="preserve"> – obuhvat </w:t>
      </w:r>
      <w:r w:rsidR="00227517" w:rsidRPr="0077642D">
        <w:rPr>
          <w:rFonts w:ascii="Tahoma" w:hAnsi="Tahoma" w:cs="Tahoma"/>
          <w:sz w:val="24"/>
          <w:szCs w:val="24"/>
          <w:lang w:eastAsia="hr-HR"/>
        </w:rPr>
        <w:t xml:space="preserve">4,97 </w:t>
      </w:r>
      <w:r w:rsidRPr="0077642D">
        <w:rPr>
          <w:rFonts w:ascii="Tahoma" w:hAnsi="Tahoma" w:cs="Tahoma"/>
          <w:sz w:val="24"/>
          <w:szCs w:val="24"/>
          <w:lang w:eastAsia="hr-HR"/>
        </w:rPr>
        <w:t>ha (neizgrađena)</w:t>
      </w:r>
    </w:p>
    <w:p w14:paraId="6732E765" w14:textId="4A9F9A56"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Za zonu T2 određena je izrada </w:t>
      </w:r>
      <w:r w:rsidR="00A1508A" w:rsidRPr="0077642D">
        <w:rPr>
          <w:rFonts w:ascii="Tahoma" w:hAnsi="Tahoma" w:cs="Tahoma"/>
          <w:szCs w:val="24"/>
          <w:lang w:val="hr-HR"/>
        </w:rPr>
        <w:t xml:space="preserve">Urbanističkog plana uređenja UPU </w:t>
      </w:r>
      <w:r w:rsidRPr="0077642D">
        <w:rPr>
          <w:rFonts w:ascii="Tahoma" w:hAnsi="Tahoma" w:cs="Tahoma"/>
          <w:szCs w:val="24"/>
          <w:lang w:val="hr-HR"/>
        </w:rPr>
        <w:t>5.</w:t>
      </w:r>
    </w:p>
    <w:p w14:paraId="26E40248" w14:textId="77777777" w:rsidR="008E3176" w:rsidRPr="0077642D" w:rsidRDefault="008E3176" w:rsidP="00250ABB">
      <w:pPr>
        <w:pStyle w:val="Tijeloteksta"/>
        <w:rPr>
          <w:rFonts w:ascii="Tahoma" w:hAnsi="Tahoma" w:cs="Tahoma"/>
          <w:szCs w:val="24"/>
          <w:lang w:val="hr-HR"/>
        </w:rPr>
      </w:pPr>
    </w:p>
    <w:p w14:paraId="14384FE9"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111.</w:t>
      </w:r>
    </w:p>
    <w:p w14:paraId="1C65304B" w14:textId="77777777" w:rsidR="00D65AEF" w:rsidRPr="00D65AEF" w:rsidRDefault="00D65AEF" w:rsidP="00D65AEF">
      <w:pPr>
        <w:pStyle w:val="Tijeloteksta-uvlaka3"/>
        <w:spacing w:after="0"/>
        <w:rPr>
          <w:lang w:eastAsia="hr-HR"/>
        </w:rPr>
      </w:pPr>
    </w:p>
    <w:p w14:paraId="4F5E699F" w14:textId="1FCC8983"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Smjernice za </w:t>
      </w:r>
      <w:r w:rsidR="001174F1" w:rsidRPr="0077642D">
        <w:rPr>
          <w:rFonts w:ascii="Tahoma" w:hAnsi="Tahoma" w:cs="Tahoma"/>
          <w:szCs w:val="24"/>
          <w:lang w:val="hr-HR"/>
        </w:rPr>
        <w:t>gradnju unutar zona ugostiteljsko turističke namjene</w:t>
      </w:r>
      <w:r w:rsidR="009B17C6" w:rsidRPr="0077642D">
        <w:rPr>
          <w:rFonts w:ascii="Tahoma" w:hAnsi="Tahoma" w:cs="Tahoma"/>
          <w:szCs w:val="24"/>
          <w:lang w:val="hr-HR"/>
        </w:rPr>
        <w:t xml:space="preserve"> T2:</w:t>
      </w:r>
      <w:r w:rsidR="001174F1" w:rsidRPr="0077642D">
        <w:rPr>
          <w:rFonts w:ascii="Tahoma" w:hAnsi="Tahoma" w:cs="Tahoma"/>
          <w:szCs w:val="24"/>
          <w:lang w:val="hr-HR"/>
        </w:rPr>
        <w:t xml:space="preserve"> </w:t>
      </w:r>
    </w:p>
    <w:p w14:paraId="45D86376" w14:textId="77777777" w:rsidR="00012EE5" w:rsidRPr="0077642D" w:rsidRDefault="00012EE5"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 xml:space="preserve">unutar zone </w:t>
      </w:r>
      <w:r w:rsidR="00C27401" w:rsidRPr="0077642D">
        <w:rPr>
          <w:rFonts w:ascii="Tahoma" w:hAnsi="Tahoma" w:cs="Tahoma"/>
          <w:szCs w:val="24"/>
          <w:lang w:val="hr-HR"/>
        </w:rPr>
        <w:t xml:space="preserve">T2 </w:t>
      </w:r>
      <w:r w:rsidRPr="0077642D">
        <w:rPr>
          <w:rFonts w:ascii="Tahoma" w:hAnsi="Tahoma" w:cs="Tahoma"/>
          <w:szCs w:val="24"/>
          <w:lang w:val="hr-HR"/>
        </w:rPr>
        <w:t xml:space="preserve">dopuštena je izgradnja </w:t>
      </w:r>
      <w:r w:rsidR="00C27401" w:rsidRPr="0077642D">
        <w:rPr>
          <w:rFonts w:ascii="Tahoma" w:hAnsi="Tahoma" w:cs="Tahoma"/>
          <w:szCs w:val="24"/>
          <w:lang w:val="hr-HR"/>
        </w:rPr>
        <w:t xml:space="preserve">svih vrsta ugostiteljskih i turističkih </w:t>
      </w:r>
      <w:r w:rsidRPr="0077642D">
        <w:rPr>
          <w:rFonts w:ascii="Tahoma" w:hAnsi="Tahoma" w:cs="Tahoma"/>
          <w:szCs w:val="24"/>
          <w:lang w:val="hr-HR"/>
        </w:rPr>
        <w:t xml:space="preserve">građevina </w:t>
      </w:r>
    </w:p>
    <w:p w14:paraId="196C7B83" w14:textId="77777777" w:rsidR="009B17C6" w:rsidRPr="0077642D" w:rsidRDefault="009B17C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najveći koeficijent izgrađenosti (kig) građevne čestice iznosi 0,40;</w:t>
      </w:r>
    </w:p>
    <w:p w14:paraId="71CB1BAA" w14:textId="77777777" w:rsidR="009B17C6" w:rsidRPr="0077642D" w:rsidRDefault="009B17C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najmanje 40 % od ukupne površine parcele mora biti ozelenjeno;</w:t>
      </w:r>
    </w:p>
    <w:p w14:paraId="17F1491D" w14:textId="77777777" w:rsidR="009B17C6" w:rsidRPr="0077642D" w:rsidRDefault="009B17C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lastRenderedPageBreak/>
        <w:t>najveći dopušteni broj etaža građevine iznosi podrum, prizemlje + 2 kata i potkrovlje</w:t>
      </w:r>
      <w:r w:rsidR="00E47628" w:rsidRPr="0077642D">
        <w:rPr>
          <w:rFonts w:ascii="Tahoma" w:hAnsi="Tahoma" w:cs="Tahoma"/>
          <w:szCs w:val="24"/>
          <w:lang w:val="hr-HR"/>
        </w:rPr>
        <w:t>, odnosno 10 m, mjereno od najniže kote uređenog terena do vijenca</w:t>
      </w:r>
      <w:r w:rsidRPr="0077642D">
        <w:rPr>
          <w:rFonts w:ascii="Tahoma" w:hAnsi="Tahoma" w:cs="Tahoma"/>
          <w:szCs w:val="24"/>
          <w:lang w:val="hr-HR"/>
        </w:rPr>
        <w:t>;</w:t>
      </w:r>
    </w:p>
    <w:p w14:paraId="1E8E96DC" w14:textId="77777777" w:rsidR="009B17C6" w:rsidRPr="0077642D" w:rsidRDefault="009B17C6" w:rsidP="00250ABB">
      <w:pPr>
        <w:pStyle w:val="Tijeloteksta"/>
        <w:numPr>
          <w:ilvl w:val="0"/>
          <w:numId w:val="41"/>
        </w:numPr>
        <w:ind w:right="130"/>
        <w:rPr>
          <w:rFonts w:ascii="Tahoma" w:eastAsia="Arial Unicode MS" w:hAnsi="Tahoma" w:cs="Tahoma"/>
          <w:szCs w:val="24"/>
          <w:lang w:val="hr-HR"/>
        </w:rPr>
      </w:pPr>
      <w:r w:rsidRPr="0077642D">
        <w:rPr>
          <w:rFonts w:ascii="Tahoma" w:eastAsia="Arial Unicode MS" w:hAnsi="Tahoma" w:cs="Tahoma"/>
          <w:szCs w:val="24"/>
          <w:lang w:val="hr-HR"/>
        </w:rPr>
        <w:t>uda</w:t>
      </w:r>
      <w:r w:rsidRPr="0077642D">
        <w:rPr>
          <w:rFonts w:ascii="Tahoma" w:eastAsia="Arial Unicode MS" w:hAnsi="Tahoma" w:cs="Tahoma"/>
          <w:spacing w:val="-1"/>
          <w:szCs w:val="24"/>
          <w:lang w:val="hr-HR"/>
        </w:rPr>
        <w:t>l</w:t>
      </w:r>
      <w:r w:rsidRPr="0077642D">
        <w:rPr>
          <w:rFonts w:ascii="Tahoma" w:eastAsia="Arial Unicode MS" w:hAnsi="Tahoma" w:cs="Tahoma"/>
          <w:spacing w:val="1"/>
          <w:szCs w:val="24"/>
          <w:lang w:val="hr-HR"/>
        </w:rPr>
        <w:t>j</w:t>
      </w:r>
      <w:r w:rsidRPr="0077642D">
        <w:rPr>
          <w:rFonts w:ascii="Tahoma" w:eastAsia="Arial Unicode MS" w:hAnsi="Tahoma" w:cs="Tahoma"/>
          <w:szCs w:val="24"/>
          <w:lang w:val="hr-HR"/>
        </w:rPr>
        <w:t>en</w:t>
      </w:r>
      <w:r w:rsidRPr="0077642D">
        <w:rPr>
          <w:rFonts w:ascii="Tahoma" w:eastAsia="Arial Unicode MS" w:hAnsi="Tahoma" w:cs="Tahoma"/>
          <w:spacing w:val="-2"/>
          <w:szCs w:val="24"/>
          <w:lang w:val="hr-HR"/>
        </w:rPr>
        <w:t>o</w:t>
      </w:r>
      <w:r w:rsidRPr="0077642D">
        <w:rPr>
          <w:rFonts w:ascii="Tahoma" w:eastAsia="Arial Unicode MS" w:hAnsi="Tahoma" w:cs="Tahoma"/>
          <w:szCs w:val="24"/>
          <w:lang w:val="hr-HR"/>
        </w:rPr>
        <w:t>st</w:t>
      </w:r>
      <w:r w:rsidRPr="0077642D">
        <w:rPr>
          <w:rFonts w:ascii="Tahoma" w:eastAsia="Arial Unicode MS" w:hAnsi="Tahoma" w:cs="Tahoma"/>
          <w:spacing w:val="2"/>
          <w:szCs w:val="24"/>
          <w:lang w:val="hr-HR"/>
        </w:rPr>
        <w:t xml:space="preserve"> </w:t>
      </w:r>
      <w:r w:rsidRPr="0077642D">
        <w:rPr>
          <w:rFonts w:ascii="Tahoma" w:hAnsi="Tahoma" w:cs="Tahoma"/>
          <w:szCs w:val="24"/>
          <w:lang w:val="hr-HR"/>
        </w:rPr>
        <w:t>građevine</w:t>
      </w:r>
      <w:r w:rsidRPr="0077642D">
        <w:rPr>
          <w:rFonts w:ascii="Tahoma" w:eastAsia="Arial Unicode MS" w:hAnsi="Tahoma" w:cs="Tahoma"/>
          <w:szCs w:val="24"/>
          <w:lang w:val="hr-HR"/>
        </w:rPr>
        <w:t xml:space="preserve"> od</w:t>
      </w:r>
      <w:r w:rsidRPr="0077642D">
        <w:rPr>
          <w:rFonts w:ascii="Tahoma" w:eastAsia="Arial Unicode MS" w:hAnsi="Tahoma" w:cs="Tahoma"/>
          <w:spacing w:val="-2"/>
          <w:szCs w:val="24"/>
          <w:lang w:val="hr-HR"/>
        </w:rPr>
        <w:t xml:space="preserve"> </w:t>
      </w:r>
      <w:r w:rsidRPr="0077642D">
        <w:rPr>
          <w:rFonts w:ascii="Tahoma" w:eastAsia="Arial Unicode MS" w:hAnsi="Tahoma" w:cs="Tahoma"/>
          <w:spacing w:val="1"/>
          <w:szCs w:val="24"/>
          <w:lang w:val="hr-HR"/>
        </w:rPr>
        <w:t>r</w:t>
      </w:r>
      <w:r w:rsidRPr="0077642D">
        <w:rPr>
          <w:rFonts w:ascii="Tahoma" w:eastAsia="Arial Unicode MS" w:hAnsi="Tahoma" w:cs="Tahoma"/>
          <w:szCs w:val="24"/>
          <w:lang w:val="hr-HR"/>
        </w:rPr>
        <w:t>e</w:t>
      </w:r>
      <w:r w:rsidRPr="0077642D">
        <w:rPr>
          <w:rFonts w:ascii="Tahoma" w:eastAsia="Arial Unicode MS" w:hAnsi="Tahoma" w:cs="Tahoma"/>
          <w:spacing w:val="-2"/>
          <w:szCs w:val="24"/>
          <w:lang w:val="hr-HR"/>
        </w:rPr>
        <w:t>g</w:t>
      </w:r>
      <w:r w:rsidRPr="0077642D">
        <w:rPr>
          <w:rFonts w:ascii="Tahoma" w:eastAsia="Arial Unicode MS" w:hAnsi="Tahoma" w:cs="Tahoma"/>
          <w:szCs w:val="24"/>
          <w:lang w:val="hr-HR"/>
        </w:rPr>
        <w:t>u</w:t>
      </w:r>
      <w:r w:rsidRPr="0077642D">
        <w:rPr>
          <w:rFonts w:ascii="Tahoma" w:eastAsia="Arial Unicode MS" w:hAnsi="Tahoma" w:cs="Tahoma"/>
          <w:spacing w:val="1"/>
          <w:szCs w:val="24"/>
          <w:lang w:val="hr-HR"/>
        </w:rPr>
        <w:t>l</w:t>
      </w:r>
      <w:r w:rsidRPr="0077642D">
        <w:rPr>
          <w:rFonts w:ascii="Tahoma" w:eastAsia="Arial Unicode MS" w:hAnsi="Tahoma" w:cs="Tahoma"/>
          <w:szCs w:val="24"/>
          <w:lang w:val="hr-HR"/>
        </w:rPr>
        <w:t>a</w:t>
      </w:r>
      <w:r w:rsidRPr="0077642D">
        <w:rPr>
          <w:rFonts w:ascii="Tahoma" w:eastAsia="Arial Unicode MS" w:hAnsi="Tahoma" w:cs="Tahoma"/>
          <w:spacing w:val="-2"/>
          <w:szCs w:val="24"/>
          <w:lang w:val="hr-HR"/>
        </w:rPr>
        <w:t>c</w:t>
      </w:r>
      <w:r w:rsidRPr="0077642D">
        <w:rPr>
          <w:rFonts w:ascii="Tahoma" w:eastAsia="Arial Unicode MS" w:hAnsi="Tahoma" w:cs="Tahoma"/>
          <w:spacing w:val="-1"/>
          <w:szCs w:val="24"/>
          <w:lang w:val="hr-HR"/>
        </w:rPr>
        <w:t>i</w:t>
      </w:r>
      <w:r w:rsidRPr="0077642D">
        <w:rPr>
          <w:rFonts w:ascii="Tahoma" w:eastAsia="Arial Unicode MS" w:hAnsi="Tahoma" w:cs="Tahoma"/>
          <w:spacing w:val="1"/>
          <w:szCs w:val="24"/>
          <w:lang w:val="hr-HR"/>
        </w:rPr>
        <w:t>j</w:t>
      </w:r>
      <w:r w:rsidRPr="0077642D">
        <w:rPr>
          <w:rFonts w:ascii="Tahoma" w:eastAsia="Arial Unicode MS" w:hAnsi="Tahoma" w:cs="Tahoma"/>
          <w:szCs w:val="24"/>
          <w:lang w:val="hr-HR"/>
        </w:rPr>
        <w:t>s</w:t>
      </w:r>
      <w:r w:rsidRPr="0077642D">
        <w:rPr>
          <w:rFonts w:ascii="Tahoma" w:eastAsia="Arial Unicode MS" w:hAnsi="Tahoma" w:cs="Tahoma"/>
          <w:spacing w:val="-2"/>
          <w:szCs w:val="24"/>
          <w:lang w:val="hr-HR"/>
        </w:rPr>
        <w:t>k</w:t>
      </w:r>
      <w:r w:rsidRPr="0077642D">
        <w:rPr>
          <w:rFonts w:ascii="Tahoma" w:eastAsia="Arial Unicode MS" w:hAnsi="Tahoma" w:cs="Tahoma"/>
          <w:szCs w:val="24"/>
          <w:lang w:val="hr-HR"/>
        </w:rPr>
        <w:t>og</w:t>
      </w:r>
      <w:r w:rsidRPr="0077642D">
        <w:rPr>
          <w:rFonts w:ascii="Tahoma" w:eastAsia="Arial Unicode MS" w:hAnsi="Tahoma" w:cs="Tahoma"/>
          <w:spacing w:val="-2"/>
          <w:szCs w:val="24"/>
          <w:lang w:val="hr-HR"/>
        </w:rPr>
        <w:t xml:space="preserve"> </w:t>
      </w:r>
      <w:r w:rsidRPr="0077642D">
        <w:rPr>
          <w:rFonts w:ascii="Tahoma" w:eastAsia="Arial Unicode MS" w:hAnsi="Tahoma" w:cs="Tahoma"/>
          <w:szCs w:val="24"/>
          <w:lang w:val="hr-HR"/>
        </w:rPr>
        <w:t>p</w:t>
      </w:r>
      <w:r w:rsidRPr="0077642D">
        <w:rPr>
          <w:rFonts w:ascii="Tahoma" w:eastAsia="Arial Unicode MS" w:hAnsi="Tahoma" w:cs="Tahoma"/>
          <w:spacing w:val="1"/>
          <w:szCs w:val="24"/>
          <w:lang w:val="hr-HR"/>
        </w:rPr>
        <w:t>r</w:t>
      </w:r>
      <w:r w:rsidRPr="0077642D">
        <w:rPr>
          <w:rFonts w:ascii="Tahoma" w:eastAsia="Arial Unicode MS" w:hAnsi="Tahoma" w:cs="Tahoma"/>
          <w:szCs w:val="24"/>
          <w:lang w:val="hr-HR"/>
        </w:rPr>
        <w:t>a</w:t>
      </w:r>
      <w:r w:rsidRPr="0077642D">
        <w:rPr>
          <w:rFonts w:ascii="Tahoma" w:eastAsia="Arial Unicode MS" w:hAnsi="Tahoma" w:cs="Tahoma"/>
          <w:spacing w:val="-2"/>
          <w:szCs w:val="24"/>
          <w:lang w:val="hr-HR"/>
        </w:rPr>
        <w:t>v</w:t>
      </w:r>
      <w:r w:rsidRPr="0077642D">
        <w:rPr>
          <w:rFonts w:ascii="Tahoma" w:eastAsia="Arial Unicode MS" w:hAnsi="Tahoma" w:cs="Tahoma"/>
          <w:szCs w:val="24"/>
          <w:lang w:val="hr-HR"/>
        </w:rPr>
        <w:t>ca i ruba građevne čestice</w:t>
      </w:r>
      <w:r w:rsidRPr="0077642D">
        <w:rPr>
          <w:rFonts w:ascii="Tahoma" w:eastAsia="Arial Unicode MS" w:hAnsi="Tahoma" w:cs="Tahoma"/>
          <w:spacing w:val="1"/>
          <w:szCs w:val="24"/>
          <w:lang w:val="hr-HR"/>
        </w:rPr>
        <w:t xml:space="preserve"> ne može biti manja od </w:t>
      </w:r>
      <w:r w:rsidRPr="0077642D">
        <w:rPr>
          <w:rFonts w:ascii="Tahoma" w:eastAsia="Arial Unicode MS" w:hAnsi="Tahoma" w:cs="Tahoma"/>
          <w:szCs w:val="24"/>
          <w:lang w:val="hr-HR"/>
        </w:rPr>
        <w:t>6,0</w:t>
      </w:r>
      <w:r w:rsidRPr="0077642D">
        <w:rPr>
          <w:rFonts w:ascii="Tahoma" w:eastAsia="Arial Unicode MS" w:hAnsi="Tahoma" w:cs="Tahoma"/>
          <w:spacing w:val="-2"/>
          <w:szCs w:val="24"/>
          <w:lang w:val="hr-HR"/>
        </w:rPr>
        <w:t xml:space="preserve"> </w:t>
      </w:r>
      <w:r w:rsidRPr="0077642D">
        <w:rPr>
          <w:rFonts w:ascii="Tahoma" w:eastAsia="Arial Unicode MS" w:hAnsi="Tahoma" w:cs="Tahoma"/>
          <w:spacing w:val="-4"/>
          <w:szCs w:val="24"/>
          <w:lang w:val="hr-HR"/>
        </w:rPr>
        <w:t>m</w:t>
      </w:r>
      <w:r w:rsidRPr="0077642D">
        <w:rPr>
          <w:rFonts w:ascii="Tahoma" w:eastAsia="Arial Unicode MS" w:hAnsi="Tahoma" w:cs="Tahoma"/>
          <w:szCs w:val="24"/>
          <w:lang w:val="hr-HR"/>
        </w:rPr>
        <w:t>.</w:t>
      </w:r>
    </w:p>
    <w:p w14:paraId="5F3E27AC" w14:textId="659BE7B2" w:rsidR="008E3176"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w:t>
      </w:r>
      <w:r w:rsidR="00182D63" w:rsidRPr="0077642D">
        <w:rPr>
          <w:rFonts w:ascii="Tahoma" w:hAnsi="Tahoma" w:cs="Tahoma"/>
          <w:strike/>
          <w:szCs w:val="24"/>
          <w:lang w:val="hr-HR"/>
        </w:rPr>
        <w:t xml:space="preserve"> </w:t>
      </w:r>
      <w:r w:rsidRPr="0077642D">
        <w:rPr>
          <w:rFonts w:ascii="Tahoma" w:hAnsi="Tahoma" w:cs="Tahoma"/>
          <w:szCs w:val="24"/>
          <w:lang w:val="hr-HR"/>
        </w:rPr>
        <w:t>propisane međusobne udaljenosti između građevina</w:t>
      </w:r>
    </w:p>
    <w:p w14:paraId="6E84E2B3" w14:textId="77777777" w:rsidR="008E3176"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w:t>
      </w:r>
      <w:r w:rsidR="00457B8E" w:rsidRPr="0077642D">
        <w:rPr>
          <w:rFonts w:ascii="Tahoma" w:hAnsi="Tahoma" w:cs="Tahoma"/>
          <w:szCs w:val="24"/>
          <w:lang w:val="hr-HR"/>
        </w:rPr>
        <w:t xml:space="preserve"> </w:t>
      </w:r>
      <w:r w:rsidRPr="0077642D">
        <w:rPr>
          <w:rFonts w:ascii="Tahoma" w:hAnsi="Tahoma" w:cs="Tahoma"/>
          <w:szCs w:val="24"/>
          <w:lang w:val="hr-HR"/>
        </w:rPr>
        <w:t>2) i Članka 29.</w:t>
      </w:r>
    </w:p>
    <w:p w14:paraId="5DF28614" w14:textId="77777777" w:rsidR="008E3176"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međusobna udaljenost između građevina na istoj građevinskoj čestici i na susjednim građevinskim česticama iznosi najmanje H1/2 + H2/2 + 5,0 m; gdje su H1 i H2 visine građevina u smislu Članka 32., Stavak 4</w:t>
      </w:r>
    </w:p>
    <w:p w14:paraId="2A87B9F4" w14:textId="77777777" w:rsidR="008E3176"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6C9B9567" w14:textId="77777777" w:rsidR="008E3176"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789532AE" w14:textId="77777777" w:rsidR="00CC07B9" w:rsidRPr="0077642D" w:rsidRDefault="008E3176" w:rsidP="00250ABB">
      <w:pPr>
        <w:pStyle w:val="Tijeloteksta"/>
        <w:numPr>
          <w:ilvl w:val="0"/>
          <w:numId w:val="41"/>
        </w:numPr>
        <w:ind w:right="130"/>
        <w:rPr>
          <w:rFonts w:ascii="Tahoma" w:hAnsi="Tahoma" w:cs="Tahoma"/>
          <w:szCs w:val="24"/>
          <w:lang w:val="hr-HR"/>
        </w:rPr>
      </w:pPr>
      <w:r w:rsidRPr="0077642D">
        <w:rPr>
          <w:rFonts w:ascii="Tahoma" w:hAnsi="Tahoma" w:cs="Tahoma"/>
          <w:szCs w:val="24"/>
          <w:lang w:val="hr-HR"/>
        </w:rPr>
        <w:t>ograde i parterno uređenje mora zadovoljiti uvijete iz Članaka 38.-42</w:t>
      </w:r>
    </w:p>
    <w:p w14:paraId="0EC62B0F" w14:textId="77777777" w:rsidR="00CC07B9" w:rsidRPr="0077642D" w:rsidRDefault="00CC07B9" w:rsidP="00250ABB">
      <w:pPr>
        <w:pStyle w:val="Odlomakpopisa"/>
        <w:widowControl w:val="0"/>
        <w:numPr>
          <w:ilvl w:val="0"/>
          <w:numId w:val="41"/>
        </w:numPr>
        <w:autoSpaceDE w:val="0"/>
        <w:autoSpaceDN w:val="0"/>
        <w:adjustRightInd w:val="0"/>
        <w:spacing w:after="0" w:line="252" w:lineRule="exact"/>
        <w:ind w:right="108"/>
        <w:jc w:val="both"/>
        <w:rPr>
          <w:rFonts w:ascii="Tahoma" w:eastAsia="Arial Unicode MS" w:hAnsi="Tahoma" w:cs="Tahoma"/>
        </w:rPr>
      </w:pPr>
      <w:r w:rsidRPr="0077642D">
        <w:rPr>
          <w:rFonts w:ascii="Tahoma" w:eastAsia="Arial Unicode MS" w:hAnsi="Tahoma" w:cs="Tahoma"/>
        </w:rPr>
        <w:t>U</w:t>
      </w:r>
      <w:r w:rsidRPr="0077642D">
        <w:rPr>
          <w:rFonts w:ascii="Tahoma" w:eastAsia="Arial Unicode MS" w:hAnsi="Tahoma" w:cs="Tahoma"/>
          <w:spacing w:val="40"/>
        </w:rPr>
        <w:t xml:space="preserve"> </w:t>
      </w:r>
      <w:r w:rsidRPr="0077642D">
        <w:rPr>
          <w:rFonts w:ascii="Tahoma" w:eastAsia="Arial Unicode MS" w:hAnsi="Tahoma" w:cs="Tahoma"/>
        </w:rPr>
        <w:t>s</w:t>
      </w:r>
      <w:r w:rsidRPr="0077642D">
        <w:rPr>
          <w:rFonts w:ascii="Tahoma" w:eastAsia="Arial Unicode MS" w:hAnsi="Tahoma" w:cs="Tahoma"/>
          <w:spacing w:val="-2"/>
        </w:rPr>
        <w:t>k</w:t>
      </w:r>
      <w:r w:rsidRPr="0077642D">
        <w:rPr>
          <w:rFonts w:ascii="Tahoma" w:eastAsia="Arial Unicode MS" w:hAnsi="Tahoma" w:cs="Tahoma"/>
          <w:spacing w:val="1"/>
        </w:rPr>
        <w:t>l</w:t>
      </w:r>
      <w:r w:rsidRPr="0077642D">
        <w:rPr>
          <w:rFonts w:ascii="Tahoma" w:eastAsia="Arial Unicode MS" w:hAnsi="Tahoma" w:cs="Tahoma"/>
        </w:rPr>
        <w:t>opu</w:t>
      </w:r>
      <w:r w:rsidRPr="0077642D">
        <w:rPr>
          <w:rFonts w:ascii="Tahoma" w:eastAsia="Arial Unicode MS" w:hAnsi="Tahoma" w:cs="Tahoma"/>
          <w:spacing w:val="41"/>
        </w:rPr>
        <w:t xml:space="preserve"> </w:t>
      </w:r>
      <w:r w:rsidRPr="0077642D">
        <w:rPr>
          <w:rFonts w:ascii="Tahoma" w:eastAsia="Arial Unicode MS" w:hAnsi="Tahoma" w:cs="Tahoma"/>
          <w:spacing w:val="-2"/>
        </w:rPr>
        <w:t>g</w:t>
      </w:r>
      <w:r w:rsidRPr="0077642D">
        <w:rPr>
          <w:rFonts w:ascii="Tahoma" w:eastAsia="Arial Unicode MS" w:hAnsi="Tahoma" w:cs="Tahoma"/>
          <w:spacing w:val="1"/>
        </w:rPr>
        <w:t>r</w:t>
      </w:r>
      <w:r w:rsidRPr="0077642D">
        <w:rPr>
          <w:rFonts w:ascii="Tahoma" w:eastAsia="Arial Unicode MS" w:hAnsi="Tahoma" w:cs="Tahoma"/>
        </w:rPr>
        <w:t>ađe</w:t>
      </w:r>
      <w:r w:rsidRPr="0077642D">
        <w:rPr>
          <w:rFonts w:ascii="Tahoma" w:eastAsia="Arial Unicode MS" w:hAnsi="Tahoma" w:cs="Tahoma"/>
          <w:spacing w:val="-2"/>
        </w:rPr>
        <w:t>v</w:t>
      </w:r>
      <w:r w:rsidRPr="0077642D">
        <w:rPr>
          <w:rFonts w:ascii="Tahoma" w:eastAsia="Arial Unicode MS" w:hAnsi="Tahoma" w:cs="Tahoma"/>
        </w:rPr>
        <w:t>ne</w:t>
      </w:r>
      <w:r w:rsidRPr="0077642D">
        <w:rPr>
          <w:rFonts w:ascii="Tahoma" w:eastAsia="Arial Unicode MS" w:hAnsi="Tahoma" w:cs="Tahoma"/>
          <w:spacing w:val="41"/>
        </w:rPr>
        <w:t xml:space="preserve"> </w:t>
      </w:r>
      <w:r w:rsidRPr="0077642D">
        <w:rPr>
          <w:rFonts w:ascii="Tahoma" w:eastAsia="Arial Unicode MS" w:hAnsi="Tahoma" w:cs="Tahoma"/>
        </w:rPr>
        <w:t>če</w:t>
      </w:r>
      <w:r w:rsidRPr="0077642D">
        <w:rPr>
          <w:rFonts w:ascii="Tahoma" w:eastAsia="Arial Unicode MS" w:hAnsi="Tahoma" w:cs="Tahoma"/>
          <w:spacing w:val="-2"/>
        </w:rPr>
        <w:t>s</w:t>
      </w:r>
      <w:r w:rsidRPr="0077642D">
        <w:rPr>
          <w:rFonts w:ascii="Tahoma" w:eastAsia="Arial Unicode MS" w:hAnsi="Tahoma" w:cs="Tahoma"/>
          <w:spacing w:val="-1"/>
        </w:rPr>
        <w:t>t</w:t>
      </w:r>
      <w:r w:rsidRPr="0077642D">
        <w:rPr>
          <w:rFonts w:ascii="Tahoma" w:eastAsia="Arial Unicode MS" w:hAnsi="Tahoma" w:cs="Tahoma"/>
          <w:spacing w:val="1"/>
        </w:rPr>
        <w:t>i</w:t>
      </w:r>
      <w:r w:rsidRPr="0077642D">
        <w:rPr>
          <w:rFonts w:ascii="Tahoma" w:eastAsia="Arial Unicode MS" w:hAnsi="Tahoma" w:cs="Tahoma"/>
        </w:rPr>
        <w:t>ce</w:t>
      </w:r>
      <w:r w:rsidRPr="0077642D">
        <w:rPr>
          <w:rFonts w:ascii="Tahoma" w:eastAsia="Arial Unicode MS" w:hAnsi="Tahoma" w:cs="Tahoma"/>
          <w:spacing w:val="-2"/>
        </w:rPr>
        <w:t xml:space="preserve"> </w:t>
      </w:r>
      <w:r w:rsidRPr="0077642D">
        <w:rPr>
          <w:rFonts w:ascii="Tahoma" w:eastAsia="Arial Unicode MS" w:hAnsi="Tahoma" w:cs="Tahoma"/>
          <w:spacing w:val="-4"/>
        </w:rPr>
        <w:t>m</w:t>
      </w:r>
      <w:r w:rsidRPr="0077642D">
        <w:rPr>
          <w:rFonts w:ascii="Tahoma" w:eastAsia="Arial Unicode MS" w:hAnsi="Tahoma" w:cs="Tahoma"/>
          <w:spacing w:val="2"/>
        </w:rPr>
        <w:t>o</w:t>
      </w:r>
      <w:r w:rsidRPr="0077642D">
        <w:rPr>
          <w:rFonts w:ascii="Tahoma" w:eastAsia="Arial Unicode MS" w:hAnsi="Tahoma" w:cs="Tahoma"/>
          <w:spacing w:val="-2"/>
        </w:rPr>
        <w:t>g</w:t>
      </w:r>
      <w:r w:rsidRPr="0077642D">
        <w:rPr>
          <w:rFonts w:ascii="Tahoma" w:eastAsia="Arial Unicode MS" w:hAnsi="Tahoma" w:cs="Tahoma"/>
        </w:rPr>
        <w:t>u</w:t>
      </w:r>
      <w:r w:rsidRPr="0077642D">
        <w:rPr>
          <w:rFonts w:ascii="Tahoma" w:eastAsia="Arial Unicode MS" w:hAnsi="Tahoma" w:cs="Tahoma"/>
          <w:spacing w:val="41"/>
        </w:rPr>
        <w:t xml:space="preserve"> </w:t>
      </w:r>
      <w:r w:rsidRPr="0077642D">
        <w:rPr>
          <w:rFonts w:ascii="Tahoma" w:eastAsia="Arial Unicode MS" w:hAnsi="Tahoma" w:cs="Tahoma"/>
        </w:rPr>
        <w:t>se</w:t>
      </w:r>
      <w:r w:rsidR="00E47628" w:rsidRPr="0077642D">
        <w:rPr>
          <w:rFonts w:ascii="Tahoma" w:eastAsia="Arial Unicode MS" w:hAnsi="Tahoma" w:cs="Tahoma"/>
        </w:rPr>
        <w:t xml:space="preserve">, uz ugostiteljske i turističke građevine, graditi </w:t>
      </w:r>
      <w:r w:rsidRPr="0077642D">
        <w:rPr>
          <w:rFonts w:ascii="Tahoma" w:eastAsia="Arial Unicode MS" w:hAnsi="Tahoma" w:cs="Tahoma"/>
        </w:rPr>
        <w:t>spo</w:t>
      </w:r>
      <w:r w:rsidRPr="0077642D">
        <w:rPr>
          <w:rFonts w:ascii="Tahoma" w:eastAsia="Arial Unicode MS" w:hAnsi="Tahoma" w:cs="Tahoma"/>
          <w:spacing w:val="-1"/>
        </w:rPr>
        <w:t>r</w:t>
      </w:r>
      <w:r w:rsidRPr="0077642D">
        <w:rPr>
          <w:rFonts w:ascii="Tahoma" w:eastAsia="Arial Unicode MS" w:hAnsi="Tahoma" w:cs="Tahoma"/>
          <w:spacing w:val="1"/>
        </w:rPr>
        <w:t>t</w:t>
      </w:r>
      <w:r w:rsidRPr="0077642D">
        <w:rPr>
          <w:rFonts w:ascii="Tahoma" w:eastAsia="Arial Unicode MS" w:hAnsi="Tahoma" w:cs="Tahoma"/>
        </w:rPr>
        <w:t>s</w:t>
      </w:r>
      <w:r w:rsidRPr="0077642D">
        <w:rPr>
          <w:rFonts w:ascii="Tahoma" w:eastAsia="Arial Unicode MS" w:hAnsi="Tahoma" w:cs="Tahoma"/>
          <w:spacing w:val="-2"/>
        </w:rPr>
        <w:t>k</w:t>
      </w:r>
      <w:r w:rsidRPr="0077642D">
        <w:rPr>
          <w:rFonts w:ascii="Tahoma" w:eastAsia="Arial Unicode MS" w:hAnsi="Tahoma" w:cs="Tahoma"/>
        </w:rPr>
        <w:t>i</w:t>
      </w:r>
      <w:r w:rsidRPr="0077642D">
        <w:rPr>
          <w:rFonts w:ascii="Tahoma" w:eastAsia="Arial Unicode MS" w:hAnsi="Tahoma" w:cs="Tahoma"/>
          <w:spacing w:val="1"/>
        </w:rPr>
        <w:t xml:space="preserve"> </w:t>
      </w:r>
      <w:r w:rsidRPr="0077642D">
        <w:rPr>
          <w:rFonts w:ascii="Tahoma" w:eastAsia="Arial Unicode MS" w:hAnsi="Tahoma" w:cs="Tahoma"/>
          <w:spacing w:val="-1"/>
        </w:rPr>
        <w:t>t</w:t>
      </w:r>
      <w:r w:rsidRPr="0077642D">
        <w:rPr>
          <w:rFonts w:ascii="Tahoma" w:eastAsia="Arial Unicode MS" w:hAnsi="Tahoma" w:cs="Tahoma"/>
        </w:rPr>
        <w:t>e</w:t>
      </w:r>
      <w:r w:rsidRPr="0077642D">
        <w:rPr>
          <w:rFonts w:ascii="Tahoma" w:eastAsia="Arial Unicode MS" w:hAnsi="Tahoma" w:cs="Tahoma"/>
          <w:spacing w:val="1"/>
        </w:rPr>
        <w:t>r</w:t>
      </w:r>
      <w:r w:rsidRPr="0077642D">
        <w:rPr>
          <w:rFonts w:ascii="Tahoma" w:eastAsia="Arial Unicode MS" w:hAnsi="Tahoma" w:cs="Tahoma"/>
          <w:spacing w:val="-2"/>
        </w:rPr>
        <w:t>e</w:t>
      </w:r>
      <w:r w:rsidRPr="0077642D">
        <w:rPr>
          <w:rFonts w:ascii="Tahoma" w:eastAsia="Arial Unicode MS" w:hAnsi="Tahoma" w:cs="Tahoma"/>
        </w:rPr>
        <w:t>n</w:t>
      </w:r>
      <w:r w:rsidRPr="0077642D">
        <w:rPr>
          <w:rFonts w:ascii="Tahoma" w:eastAsia="Arial Unicode MS" w:hAnsi="Tahoma" w:cs="Tahoma"/>
          <w:spacing w:val="1"/>
        </w:rPr>
        <w:t>i</w:t>
      </w:r>
      <w:r w:rsidRPr="0077642D">
        <w:rPr>
          <w:rFonts w:ascii="Tahoma" w:eastAsia="Arial Unicode MS" w:hAnsi="Tahoma" w:cs="Tahoma"/>
        </w:rPr>
        <w:t xml:space="preserve">, </w:t>
      </w:r>
      <w:r w:rsidRPr="0077642D">
        <w:rPr>
          <w:rFonts w:ascii="Tahoma" w:eastAsia="Arial Unicode MS" w:hAnsi="Tahoma" w:cs="Tahoma"/>
          <w:spacing w:val="-2"/>
        </w:rPr>
        <w:t>b</w:t>
      </w:r>
      <w:r w:rsidRPr="0077642D">
        <w:rPr>
          <w:rFonts w:ascii="Tahoma" w:eastAsia="Arial Unicode MS" w:hAnsi="Tahoma" w:cs="Tahoma"/>
        </w:rPr>
        <w:t>a</w:t>
      </w:r>
      <w:r w:rsidRPr="0077642D">
        <w:rPr>
          <w:rFonts w:ascii="Tahoma" w:eastAsia="Arial Unicode MS" w:hAnsi="Tahoma" w:cs="Tahoma"/>
          <w:spacing w:val="-2"/>
        </w:rPr>
        <w:t>z</w:t>
      </w:r>
      <w:r w:rsidRPr="0077642D">
        <w:rPr>
          <w:rFonts w:ascii="Tahoma" w:eastAsia="Arial Unicode MS" w:hAnsi="Tahoma" w:cs="Tahoma"/>
        </w:rPr>
        <w:t>en</w:t>
      </w:r>
      <w:r w:rsidRPr="0077642D">
        <w:rPr>
          <w:rFonts w:ascii="Tahoma" w:eastAsia="Arial Unicode MS" w:hAnsi="Tahoma" w:cs="Tahoma"/>
          <w:spacing w:val="1"/>
        </w:rPr>
        <w:t>i</w:t>
      </w:r>
      <w:r w:rsidRPr="0077642D">
        <w:rPr>
          <w:rFonts w:ascii="Tahoma" w:eastAsia="Arial Unicode MS" w:hAnsi="Tahoma" w:cs="Tahoma"/>
        </w:rPr>
        <w:t>,</w:t>
      </w:r>
      <w:r w:rsidRPr="0077642D">
        <w:rPr>
          <w:rFonts w:ascii="Tahoma" w:eastAsia="Arial Unicode MS" w:hAnsi="Tahoma" w:cs="Tahoma"/>
          <w:spacing w:val="-2"/>
        </w:rPr>
        <w:t xml:space="preserve"> </w:t>
      </w:r>
      <w:r w:rsidRPr="0077642D">
        <w:rPr>
          <w:rFonts w:ascii="Tahoma" w:eastAsia="Arial Unicode MS" w:hAnsi="Tahoma" w:cs="Tahoma"/>
          <w:spacing w:val="1"/>
        </w:rPr>
        <w:t>t</w:t>
      </w:r>
      <w:r w:rsidRPr="0077642D">
        <w:rPr>
          <w:rFonts w:ascii="Tahoma" w:eastAsia="Arial Unicode MS" w:hAnsi="Tahoma" w:cs="Tahoma"/>
        </w:rPr>
        <w:t>e</w:t>
      </w:r>
      <w:r w:rsidRPr="0077642D">
        <w:rPr>
          <w:rFonts w:ascii="Tahoma" w:eastAsia="Arial Unicode MS" w:hAnsi="Tahoma" w:cs="Tahoma"/>
          <w:spacing w:val="-1"/>
        </w:rPr>
        <w:t>r</w:t>
      </w:r>
      <w:r w:rsidRPr="0077642D">
        <w:rPr>
          <w:rFonts w:ascii="Tahoma" w:eastAsia="Arial Unicode MS" w:hAnsi="Tahoma" w:cs="Tahoma"/>
          <w:spacing w:val="-2"/>
        </w:rPr>
        <w:t>a</w:t>
      </w:r>
      <w:r w:rsidRPr="0077642D">
        <w:rPr>
          <w:rFonts w:ascii="Tahoma" w:eastAsia="Arial Unicode MS" w:hAnsi="Tahoma" w:cs="Tahoma"/>
        </w:rPr>
        <w:t>s</w:t>
      </w:r>
      <w:r w:rsidRPr="0077642D">
        <w:rPr>
          <w:rFonts w:ascii="Tahoma" w:eastAsia="Arial Unicode MS" w:hAnsi="Tahoma" w:cs="Tahoma"/>
          <w:spacing w:val="1"/>
        </w:rPr>
        <w:t>e</w:t>
      </w:r>
      <w:r w:rsidRPr="0077642D">
        <w:rPr>
          <w:rFonts w:ascii="Tahoma" w:eastAsia="Arial Unicode MS" w:hAnsi="Tahoma" w:cs="Tahoma"/>
        </w:rPr>
        <w:t>, p</w:t>
      </w:r>
      <w:r w:rsidRPr="0077642D">
        <w:rPr>
          <w:rFonts w:ascii="Tahoma" w:eastAsia="Arial Unicode MS" w:hAnsi="Tahoma" w:cs="Tahoma"/>
          <w:spacing w:val="-2"/>
        </w:rPr>
        <w:t>a</w:t>
      </w:r>
      <w:r w:rsidRPr="0077642D">
        <w:rPr>
          <w:rFonts w:ascii="Tahoma" w:eastAsia="Arial Unicode MS" w:hAnsi="Tahoma" w:cs="Tahoma"/>
          <w:spacing w:val="1"/>
        </w:rPr>
        <w:t>r</w:t>
      </w:r>
      <w:r w:rsidRPr="0077642D">
        <w:rPr>
          <w:rFonts w:ascii="Tahoma" w:eastAsia="Arial Unicode MS" w:hAnsi="Tahoma" w:cs="Tahoma"/>
          <w:spacing w:val="-2"/>
        </w:rPr>
        <w:t>k</w:t>
      </w:r>
      <w:r w:rsidRPr="0077642D">
        <w:rPr>
          <w:rFonts w:ascii="Tahoma" w:eastAsia="Arial Unicode MS" w:hAnsi="Tahoma" w:cs="Tahoma"/>
          <w:spacing w:val="1"/>
        </w:rPr>
        <w:t>ir</w:t>
      </w:r>
      <w:r w:rsidRPr="0077642D">
        <w:rPr>
          <w:rFonts w:ascii="Tahoma" w:eastAsia="Arial Unicode MS" w:hAnsi="Tahoma" w:cs="Tahoma"/>
          <w:spacing w:val="-2"/>
        </w:rPr>
        <w:t>a</w:t>
      </w:r>
      <w:r w:rsidRPr="0077642D">
        <w:rPr>
          <w:rFonts w:ascii="Tahoma" w:eastAsia="Arial Unicode MS" w:hAnsi="Tahoma" w:cs="Tahoma"/>
          <w:spacing w:val="1"/>
        </w:rPr>
        <w:t>l</w:t>
      </w:r>
      <w:r w:rsidRPr="0077642D">
        <w:rPr>
          <w:rFonts w:ascii="Tahoma" w:eastAsia="Arial Unicode MS" w:hAnsi="Tahoma" w:cs="Tahoma"/>
          <w:spacing w:val="-1"/>
        </w:rPr>
        <w:t>i</w:t>
      </w:r>
      <w:r w:rsidRPr="0077642D">
        <w:rPr>
          <w:rFonts w:ascii="Tahoma" w:eastAsia="Arial Unicode MS" w:hAnsi="Tahoma" w:cs="Tahoma"/>
        </w:rPr>
        <w:t>š</w:t>
      </w:r>
      <w:r w:rsidRPr="0077642D">
        <w:rPr>
          <w:rFonts w:ascii="Tahoma" w:eastAsia="Arial Unicode MS" w:hAnsi="Tahoma" w:cs="Tahoma"/>
          <w:spacing w:val="1"/>
        </w:rPr>
        <w:t>t</w:t>
      </w:r>
      <w:r w:rsidRPr="0077642D">
        <w:rPr>
          <w:rFonts w:ascii="Tahoma" w:eastAsia="Arial Unicode MS" w:hAnsi="Tahoma" w:cs="Tahoma"/>
          <w:spacing w:val="-2"/>
        </w:rPr>
        <w:t>e</w:t>
      </w:r>
      <w:r w:rsidRPr="0077642D">
        <w:rPr>
          <w:rFonts w:ascii="Tahoma" w:eastAsia="Arial Unicode MS" w:hAnsi="Tahoma" w:cs="Tahoma"/>
        </w:rPr>
        <w:t>, š</w:t>
      </w:r>
      <w:r w:rsidRPr="0077642D">
        <w:rPr>
          <w:rFonts w:ascii="Tahoma" w:eastAsia="Arial Unicode MS" w:hAnsi="Tahoma" w:cs="Tahoma"/>
          <w:spacing w:val="-2"/>
        </w:rPr>
        <w:t>e</w:t>
      </w:r>
      <w:r w:rsidRPr="0077642D">
        <w:rPr>
          <w:rFonts w:ascii="Tahoma" w:eastAsia="Arial Unicode MS" w:hAnsi="Tahoma" w:cs="Tahoma"/>
          <w:spacing w:val="1"/>
        </w:rPr>
        <w:t>t</w:t>
      </w:r>
      <w:r w:rsidRPr="0077642D">
        <w:rPr>
          <w:rFonts w:ascii="Tahoma" w:eastAsia="Arial Unicode MS" w:hAnsi="Tahoma" w:cs="Tahoma"/>
        </w:rPr>
        <w:t>n</w:t>
      </w:r>
      <w:r w:rsidRPr="0077642D">
        <w:rPr>
          <w:rFonts w:ascii="Tahoma" w:eastAsia="Arial Unicode MS" w:hAnsi="Tahoma" w:cs="Tahoma"/>
          <w:spacing w:val="-1"/>
        </w:rPr>
        <w:t>i</w:t>
      </w:r>
      <w:r w:rsidRPr="0077642D">
        <w:rPr>
          <w:rFonts w:ascii="Tahoma" w:eastAsia="Arial Unicode MS" w:hAnsi="Tahoma" w:cs="Tahoma"/>
        </w:rPr>
        <w:t>ce, kao i poslovne građevine i pomoćne zgrade za urede i potrebe zaposlenika.</w:t>
      </w:r>
    </w:p>
    <w:p w14:paraId="636E9D03" w14:textId="77777777" w:rsidR="00CC07B9" w:rsidRPr="0077642D" w:rsidRDefault="00CC07B9" w:rsidP="00250ABB">
      <w:pPr>
        <w:pStyle w:val="Odlomakpopisa"/>
        <w:widowControl w:val="0"/>
        <w:numPr>
          <w:ilvl w:val="0"/>
          <w:numId w:val="41"/>
        </w:numPr>
        <w:autoSpaceDE w:val="0"/>
        <w:autoSpaceDN w:val="0"/>
        <w:adjustRightInd w:val="0"/>
        <w:spacing w:after="0" w:line="252" w:lineRule="exact"/>
        <w:ind w:right="-2"/>
        <w:jc w:val="both"/>
        <w:rPr>
          <w:rFonts w:ascii="Tahoma" w:eastAsia="Arial Unicode MS" w:hAnsi="Tahoma" w:cs="Tahoma"/>
          <w:b/>
        </w:rPr>
      </w:pPr>
      <w:r w:rsidRPr="0077642D">
        <w:rPr>
          <w:rFonts w:ascii="Tahoma" w:eastAsia="Arial Unicode MS" w:hAnsi="Tahoma" w:cs="Tahoma"/>
        </w:rPr>
        <w:t>U</w:t>
      </w:r>
      <w:r w:rsidRPr="0077642D">
        <w:rPr>
          <w:rFonts w:ascii="Tahoma" w:eastAsia="Arial Unicode MS" w:hAnsi="Tahoma" w:cs="Tahoma"/>
          <w:spacing w:val="-1"/>
        </w:rPr>
        <w:t xml:space="preserve"> </w:t>
      </w:r>
      <w:r w:rsidRPr="0077642D">
        <w:rPr>
          <w:rFonts w:ascii="Tahoma" w:eastAsia="Arial Unicode MS" w:hAnsi="Tahoma" w:cs="Tahoma"/>
        </w:rPr>
        <w:t>p</w:t>
      </w:r>
      <w:r w:rsidRPr="0077642D">
        <w:rPr>
          <w:rFonts w:ascii="Tahoma" w:eastAsia="Arial Unicode MS" w:hAnsi="Tahoma" w:cs="Tahoma"/>
          <w:spacing w:val="1"/>
        </w:rPr>
        <w:t>r</w:t>
      </w:r>
      <w:r w:rsidRPr="0077642D">
        <w:rPr>
          <w:rFonts w:ascii="Tahoma" w:eastAsia="Arial Unicode MS" w:hAnsi="Tahoma" w:cs="Tahoma"/>
          <w:spacing w:val="-2"/>
        </w:rPr>
        <w:t>o</w:t>
      </w:r>
      <w:r w:rsidRPr="0077642D">
        <w:rPr>
          <w:rFonts w:ascii="Tahoma" w:eastAsia="Arial Unicode MS" w:hAnsi="Tahoma" w:cs="Tahoma"/>
          <w:spacing w:val="1"/>
        </w:rPr>
        <w:t>j</w:t>
      </w:r>
      <w:r w:rsidRPr="0077642D">
        <w:rPr>
          <w:rFonts w:ascii="Tahoma" w:eastAsia="Arial Unicode MS" w:hAnsi="Tahoma" w:cs="Tahoma"/>
        </w:rPr>
        <w:t>e</w:t>
      </w:r>
      <w:r w:rsidRPr="0077642D">
        <w:rPr>
          <w:rFonts w:ascii="Tahoma" w:eastAsia="Arial Unicode MS" w:hAnsi="Tahoma" w:cs="Tahoma"/>
          <w:spacing w:val="-2"/>
        </w:rPr>
        <w:t>k</w:t>
      </w:r>
      <w:r w:rsidRPr="0077642D">
        <w:rPr>
          <w:rFonts w:ascii="Tahoma" w:eastAsia="Arial Unicode MS" w:hAnsi="Tahoma" w:cs="Tahoma"/>
          <w:spacing w:val="1"/>
        </w:rPr>
        <w:t>ti</w:t>
      </w:r>
      <w:r w:rsidRPr="0077642D">
        <w:rPr>
          <w:rFonts w:ascii="Tahoma" w:eastAsia="Arial Unicode MS" w:hAnsi="Tahoma" w:cs="Tahoma"/>
          <w:spacing w:val="-2"/>
        </w:rPr>
        <w:t>r</w:t>
      </w:r>
      <w:r w:rsidRPr="0077642D">
        <w:rPr>
          <w:rFonts w:ascii="Tahoma" w:eastAsia="Arial Unicode MS" w:hAnsi="Tahoma" w:cs="Tahoma"/>
        </w:rPr>
        <w:t>a</w:t>
      </w:r>
      <w:r w:rsidRPr="0077642D">
        <w:rPr>
          <w:rFonts w:ascii="Tahoma" w:eastAsia="Arial Unicode MS" w:hAnsi="Tahoma" w:cs="Tahoma"/>
          <w:spacing w:val="-2"/>
        </w:rPr>
        <w:t>n</w:t>
      </w:r>
      <w:r w:rsidRPr="0077642D">
        <w:rPr>
          <w:rFonts w:ascii="Tahoma" w:eastAsia="Arial Unicode MS" w:hAnsi="Tahoma" w:cs="Tahoma"/>
          <w:spacing w:val="4"/>
        </w:rPr>
        <w:t>j</w:t>
      </w:r>
      <w:r w:rsidRPr="0077642D">
        <w:rPr>
          <w:rFonts w:ascii="Tahoma" w:eastAsia="Arial Unicode MS" w:hAnsi="Tahoma" w:cs="Tahoma"/>
        </w:rPr>
        <w:t>u</w:t>
      </w:r>
      <w:r w:rsidRPr="0077642D">
        <w:rPr>
          <w:rFonts w:ascii="Tahoma" w:eastAsia="Arial Unicode MS" w:hAnsi="Tahoma" w:cs="Tahoma"/>
          <w:spacing w:val="-2"/>
        </w:rPr>
        <w:t xml:space="preserve"> </w:t>
      </w:r>
      <w:r w:rsidRPr="0077642D">
        <w:rPr>
          <w:rFonts w:ascii="Tahoma" w:eastAsia="Arial Unicode MS" w:hAnsi="Tahoma" w:cs="Tahoma"/>
          <w:spacing w:val="1"/>
        </w:rPr>
        <w:t>f</w:t>
      </w:r>
      <w:r w:rsidRPr="0077642D">
        <w:rPr>
          <w:rFonts w:ascii="Tahoma" w:eastAsia="Arial Unicode MS" w:hAnsi="Tahoma" w:cs="Tahoma"/>
          <w:spacing w:val="-2"/>
        </w:rPr>
        <w:t>a</w:t>
      </w:r>
      <w:r w:rsidRPr="0077642D">
        <w:rPr>
          <w:rFonts w:ascii="Tahoma" w:eastAsia="Arial Unicode MS" w:hAnsi="Tahoma" w:cs="Tahoma"/>
        </w:rPr>
        <w:t>s</w:t>
      </w:r>
      <w:r w:rsidRPr="0077642D">
        <w:rPr>
          <w:rFonts w:ascii="Tahoma" w:eastAsia="Arial Unicode MS" w:hAnsi="Tahoma" w:cs="Tahoma"/>
          <w:spacing w:val="1"/>
        </w:rPr>
        <w:t>a</w:t>
      </w:r>
      <w:r w:rsidRPr="0077642D">
        <w:rPr>
          <w:rFonts w:ascii="Tahoma" w:eastAsia="Arial Unicode MS" w:hAnsi="Tahoma" w:cs="Tahoma"/>
        </w:rPr>
        <w:t>da</w:t>
      </w:r>
      <w:r w:rsidRPr="0077642D">
        <w:rPr>
          <w:rFonts w:ascii="Tahoma" w:eastAsia="Arial Unicode MS" w:hAnsi="Tahoma" w:cs="Tahoma"/>
          <w:spacing w:val="-2"/>
        </w:rPr>
        <w:t xml:space="preserve"> </w:t>
      </w:r>
      <w:r w:rsidRPr="0077642D">
        <w:rPr>
          <w:rFonts w:ascii="Tahoma" w:eastAsia="Arial Unicode MS" w:hAnsi="Tahoma" w:cs="Tahoma"/>
        </w:rPr>
        <w:t xml:space="preserve">građevina </w:t>
      </w:r>
      <w:r w:rsidRPr="0077642D">
        <w:rPr>
          <w:rFonts w:ascii="Tahoma" w:eastAsia="Arial Unicode MS" w:hAnsi="Tahoma" w:cs="Tahoma"/>
          <w:spacing w:val="1"/>
        </w:rPr>
        <w:t>t</w:t>
      </w:r>
      <w:r w:rsidRPr="0077642D">
        <w:rPr>
          <w:rFonts w:ascii="Tahoma" w:eastAsia="Arial Unicode MS" w:hAnsi="Tahoma" w:cs="Tahoma"/>
          <w:spacing w:val="-2"/>
        </w:rPr>
        <w:t>u</w:t>
      </w:r>
      <w:r w:rsidRPr="0077642D">
        <w:rPr>
          <w:rFonts w:ascii="Tahoma" w:eastAsia="Arial Unicode MS" w:hAnsi="Tahoma" w:cs="Tahoma"/>
          <w:spacing w:val="1"/>
        </w:rPr>
        <w:t>ri</w:t>
      </w:r>
      <w:r w:rsidRPr="0077642D">
        <w:rPr>
          <w:rFonts w:ascii="Tahoma" w:eastAsia="Arial Unicode MS" w:hAnsi="Tahoma" w:cs="Tahoma"/>
          <w:spacing w:val="-2"/>
        </w:rPr>
        <w:t>s</w:t>
      </w:r>
      <w:r w:rsidRPr="0077642D">
        <w:rPr>
          <w:rFonts w:ascii="Tahoma" w:eastAsia="Arial Unicode MS" w:hAnsi="Tahoma" w:cs="Tahoma"/>
          <w:spacing w:val="1"/>
        </w:rPr>
        <w:t>t</w:t>
      </w:r>
      <w:r w:rsidRPr="0077642D">
        <w:rPr>
          <w:rFonts w:ascii="Tahoma" w:eastAsia="Arial Unicode MS" w:hAnsi="Tahoma" w:cs="Tahoma"/>
          <w:spacing w:val="-1"/>
        </w:rPr>
        <w:t>i</w:t>
      </w:r>
      <w:r w:rsidRPr="0077642D">
        <w:rPr>
          <w:rFonts w:ascii="Tahoma" w:eastAsia="Arial Unicode MS" w:hAnsi="Tahoma" w:cs="Tahoma"/>
        </w:rPr>
        <w:t>č</w:t>
      </w:r>
      <w:r w:rsidRPr="0077642D">
        <w:rPr>
          <w:rFonts w:ascii="Tahoma" w:eastAsia="Arial Unicode MS" w:hAnsi="Tahoma" w:cs="Tahoma"/>
          <w:spacing w:val="-2"/>
        </w:rPr>
        <w:t>k</w:t>
      </w:r>
      <w:r w:rsidRPr="0077642D">
        <w:rPr>
          <w:rFonts w:ascii="Tahoma" w:eastAsia="Arial Unicode MS" w:hAnsi="Tahoma" w:cs="Tahoma"/>
        </w:rPr>
        <w:t>e na</w:t>
      </w:r>
      <w:r w:rsidRPr="0077642D">
        <w:rPr>
          <w:rFonts w:ascii="Tahoma" w:eastAsia="Arial Unicode MS" w:hAnsi="Tahoma" w:cs="Tahoma"/>
          <w:spacing w:val="-4"/>
        </w:rPr>
        <w:t>m</w:t>
      </w:r>
      <w:r w:rsidRPr="0077642D">
        <w:rPr>
          <w:rFonts w:ascii="Tahoma" w:eastAsia="Arial Unicode MS" w:hAnsi="Tahoma" w:cs="Tahoma"/>
          <w:spacing w:val="3"/>
        </w:rPr>
        <w:t>j</w:t>
      </w:r>
      <w:r w:rsidRPr="0077642D">
        <w:rPr>
          <w:rFonts w:ascii="Tahoma" w:eastAsia="Arial Unicode MS" w:hAnsi="Tahoma" w:cs="Tahoma"/>
          <w:spacing w:val="-2"/>
        </w:rPr>
        <w:t>e</w:t>
      </w:r>
      <w:r w:rsidRPr="0077642D">
        <w:rPr>
          <w:rFonts w:ascii="Tahoma" w:eastAsia="Arial Unicode MS" w:hAnsi="Tahoma" w:cs="Tahoma"/>
        </w:rPr>
        <w:t xml:space="preserve">ne </w:t>
      </w:r>
      <w:r w:rsidR="00E47628" w:rsidRPr="0077642D">
        <w:rPr>
          <w:rFonts w:ascii="Tahoma" w:eastAsia="Arial Unicode MS" w:hAnsi="Tahoma" w:cs="Tahoma"/>
        </w:rPr>
        <w:t xml:space="preserve">preporuča se </w:t>
      </w:r>
      <w:r w:rsidRPr="0077642D">
        <w:rPr>
          <w:rFonts w:ascii="Tahoma" w:eastAsia="Arial Unicode MS" w:hAnsi="Tahoma" w:cs="Tahoma"/>
          <w:spacing w:val="-2"/>
        </w:rPr>
        <w:t>k</w:t>
      </w:r>
      <w:r w:rsidRPr="0077642D">
        <w:rPr>
          <w:rFonts w:ascii="Tahoma" w:eastAsia="Arial Unicode MS" w:hAnsi="Tahoma" w:cs="Tahoma"/>
        </w:rPr>
        <w:t>o</w:t>
      </w:r>
      <w:r w:rsidRPr="0077642D">
        <w:rPr>
          <w:rFonts w:ascii="Tahoma" w:eastAsia="Arial Unicode MS" w:hAnsi="Tahoma" w:cs="Tahoma"/>
          <w:spacing w:val="1"/>
        </w:rPr>
        <w:t>r</w:t>
      </w:r>
      <w:r w:rsidRPr="0077642D">
        <w:rPr>
          <w:rFonts w:ascii="Tahoma" w:eastAsia="Arial Unicode MS" w:hAnsi="Tahoma" w:cs="Tahoma"/>
          <w:spacing w:val="-1"/>
        </w:rPr>
        <w:t>i</w:t>
      </w:r>
      <w:r w:rsidRPr="0077642D">
        <w:rPr>
          <w:rFonts w:ascii="Tahoma" w:eastAsia="Arial Unicode MS" w:hAnsi="Tahoma" w:cs="Tahoma"/>
        </w:rPr>
        <w:t>s</w:t>
      </w:r>
      <w:r w:rsidRPr="0077642D">
        <w:rPr>
          <w:rFonts w:ascii="Tahoma" w:eastAsia="Arial Unicode MS" w:hAnsi="Tahoma" w:cs="Tahoma"/>
          <w:spacing w:val="1"/>
        </w:rPr>
        <w:t>t</w:t>
      </w:r>
      <w:r w:rsidRPr="0077642D">
        <w:rPr>
          <w:rFonts w:ascii="Tahoma" w:eastAsia="Arial Unicode MS" w:hAnsi="Tahoma" w:cs="Tahoma"/>
          <w:spacing w:val="-1"/>
        </w:rPr>
        <w:t>i</w:t>
      </w:r>
      <w:r w:rsidRPr="0077642D">
        <w:rPr>
          <w:rFonts w:ascii="Tahoma" w:eastAsia="Arial Unicode MS" w:hAnsi="Tahoma" w:cs="Tahoma"/>
          <w:spacing w:val="1"/>
        </w:rPr>
        <w:t>t</w:t>
      </w:r>
      <w:r w:rsidRPr="0077642D">
        <w:rPr>
          <w:rFonts w:ascii="Tahoma" w:eastAsia="Arial Unicode MS" w:hAnsi="Tahoma" w:cs="Tahoma"/>
        </w:rPr>
        <w:t>i</w:t>
      </w:r>
      <w:r w:rsidRPr="0077642D">
        <w:rPr>
          <w:rFonts w:ascii="Tahoma" w:eastAsia="Arial Unicode MS" w:hAnsi="Tahoma" w:cs="Tahoma"/>
          <w:spacing w:val="-1"/>
        </w:rPr>
        <w:t xml:space="preserve"> t</w:t>
      </w:r>
      <w:r w:rsidRPr="0077642D">
        <w:rPr>
          <w:rFonts w:ascii="Tahoma" w:eastAsia="Arial Unicode MS" w:hAnsi="Tahoma" w:cs="Tahoma"/>
          <w:spacing w:val="1"/>
        </w:rPr>
        <w:t>r</w:t>
      </w:r>
      <w:r w:rsidRPr="0077642D">
        <w:rPr>
          <w:rFonts w:ascii="Tahoma" w:eastAsia="Arial Unicode MS" w:hAnsi="Tahoma" w:cs="Tahoma"/>
        </w:rPr>
        <w:t>a</w:t>
      </w:r>
      <w:r w:rsidRPr="0077642D">
        <w:rPr>
          <w:rFonts w:ascii="Tahoma" w:eastAsia="Arial Unicode MS" w:hAnsi="Tahoma" w:cs="Tahoma"/>
          <w:spacing w:val="-2"/>
        </w:rPr>
        <w:t>d</w:t>
      </w:r>
      <w:r w:rsidRPr="0077642D">
        <w:rPr>
          <w:rFonts w:ascii="Tahoma" w:eastAsia="Arial Unicode MS" w:hAnsi="Tahoma" w:cs="Tahoma"/>
          <w:spacing w:val="1"/>
        </w:rPr>
        <w:t>i</w:t>
      </w:r>
      <w:r w:rsidRPr="0077642D">
        <w:rPr>
          <w:rFonts w:ascii="Tahoma" w:eastAsia="Arial Unicode MS" w:hAnsi="Tahoma" w:cs="Tahoma"/>
        </w:rPr>
        <w:t>c</w:t>
      </w:r>
      <w:r w:rsidRPr="0077642D">
        <w:rPr>
          <w:rFonts w:ascii="Tahoma" w:eastAsia="Arial Unicode MS" w:hAnsi="Tahoma" w:cs="Tahoma"/>
          <w:spacing w:val="-1"/>
        </w:rPr>
        <w:t>i</w:t>
      </w:r>
      <w:r w:rsidRPr="0077642D">
        <w:rPr>
          <w:rFonts w:ascii="Tahoma" w:eastAsia="Arial Unicode MS" w:hAnsi="Tahoma" w:cs="Tahoma"/>
          <w:spacing w:val="1"/>
        </w:rPr>
        <w:t>j</w:t>
      </w:r>
      <w:r w:rsidRPr="0077642D">
        <w:rPr>
          <w:rFonts w:ascii="Tahoma" w:eastAsia="Arial Unicode MS" w:hAnsi="Tahoma" w:cs="Tahoma"/>
        </w:rPr>
        <w:t>s</w:t>
      </w:r>
      <w:r w:rsidRPr="0077642D">
        <w:rPr>
          <w:rFonts w:ascii="Tahoma" w:eastAsia="Arial Unicode MS" w:hAnsi="Tahoma" w:cs="Tahoma"/>
          <w:spacing w:val="-2"/>
        </w:rPr>
        <w:t>k</w:t>
      </w:r>
      <w:r w:rsidRPr="0077642D">
        <w:rPr>
          <w:rFonts w:ascii="Tahoma" w:eastAsia="Arial Unicode MS" w:hAnsi="Tahoma" w:cs="Tahoma"/>
        </w:rPr>
        <w:t>i</w:t>
      </w:r>
      <w:r w:rsidRPr="0077642D">
        <w:rPr>
          <w:rFonts w:ascii="Tahoma" w:eastAsia="Arial Unicode MS" w:hAnsi="Tahoma" w:cs="Tahoma"/>
          <w:spacing w:val="1"/>
        </w:rPr>
        <w:t xml:space="preserve"> </w:t>
      </w:r>
      <w:r w:rsidRPr="0077642D">
        <w:rPr>
          <w:rFonts w:ascii="Tahoma" w:eastAsia="Arial Unicode MS" w:hAnsi="Tahoma" w:cs="Tahoma"/>
          <w:spacing w:val="-4"/>
        </w:rPr>
        <w:t>m</w:t>
      </w:r>
      <w:r w:rsidRPr="0077642D">
        <w:rPr>
          <w:rFonts w:ascii="Tahoma" w:eastAsia="Arial Unicode MS" w:hAnsi="Tahoma" w:cs="Tahoma"/>
        </w:rPr>
        <w:t>a</w:t>
      </w:r>
      <w:r w:rsidRPr="0077642D">
        <w:rPr>
          <w:rFonts w:ascii="Tahoma" w:eastAsia="Arial Unicode MS" w:hAnsi="Tahoma" w:cs="Tahoma"/>
          <w:spacing w:val="1"/>
        </w:rPr>
        <w:t>t</w:t>
      </w:r>
      <w:r w:rsidRPr="0077642D">
        <w:rPr>
          <w:rFonts w:ascii="Tahoma" w:eastAsia="Arial Unicode MS" w:hAnsi="Tahoma" w:cs="Tahoma"/>
        </w:rPr>
        <w:t>e</w:t>
      </w:r>
      <w:r w:rsidRPr="0077642D">
        <w:rPr>
          <w:rFonts w:ascii="Tahoma" w:eastAsia="Arial Unicode MS" w:hAnsi="Tahoma" w:cs="Tahoma"/>
          <w:spacing w:val="-1"/>
        </w:rPr>
        <w:t>ri</w:t>
      </w:r>
      <w:r w:rsidRPr="0077642D">
        <w:rPr>
          <w:rFonts w:ascii="Tahoma" w:eastAsia="Arial Unicode MS" w:hAnsi="Tahoma" w:cs="Tahoma"/>
          <w:spacing w:val="1"/>
        </w:rPr>
        <w:t>j</w:t>
      </w:r>
      <w:r w:rsidRPr="0077642D">
        <w:rPr>
          <w:rFonts w:ascii="Tahoma" w:eastAsia="Arial Unicode MS" w:hAnsi="Tahoma" w:cs="Tahoma"/>
        </w:rPr>
        <w:t>al</w:t>
      </w:r>
      <w:r w:rsidRPr="0077642D">
        <w:rPr>
          <w:rFonts w:ascii="Tahoma" w:eastAsia="Arial Unicode MS" w:hAnsi="Tahoma" w:cs="Tahoma"/>
          <w:spacing w:val="-1"/>
        </w:rPr>
        <w:t xml:space="preserve"> </w:t>
      </w:r>
      <w:r w:rsidRPr="0077642D">
        <w:rPr>
          <w:rFonts w:ascii="Tahoma" w:eastAsia="Arial Unicode MS" w:hAnsi="Tahoma" w:cs="Tahoma"/>
          <w:spacing w:val="1"/>
        </w:rPr>
        <w:t>(</w:t>
      </w:r>
      <w:r w:rsidRPr="0077642D">
        <w:rPr>
          <w:rFonts w:ascii="Tahoma" w:eastAsia="Arial Unicode MS" w:hAnsi="Tahoma" w:cs="Tahoma"/>
        </w:rPr>
        <w:t>d</w:t>
      </w:r>
      <w:r w:rsidRPr="0077642D">
        <w:rPr>
          <w:rFonts w:ascii="Tahoma" w:eastAsia="Arial Unicode MS" w:hAnsi="Tahoma" w:cs="Tahoma"/>
          <w:spacing w:val="-2"/>
        </w:rPr>
        <w:t>rv</w:t>
      </w:r>
      <w:r w:rsidRPr="0077642D">
        <w:rPr>
          <w:rFonts w:ascii="Tahoma" w:eastAsia="Arial Unicode MS" w:hAnsi="Tahoma" w:cs="Tahoma"/>
        </w:rPr>
        <w:t xml:space="preserve">o, </w:t>
      </w:r>
      <w:r w:rsidRPr="0077642D">
        <w:rPr>
          <w:rFonts w:ascii="Tahoma" w:eastAsia="Arial Unicode MS" w:hAnsi="Tahoma" w:cs="Tahoma"/>
          <w:spacing w:val="-2"/>
        </w:rPr>
        <w:t>k</w:t>
      </w:r>
      <w:r w:rsidRPr="0077642D">
        <w:rPr>
          <w:rFonts w:ascii="Tahoma" w:eastAsia="Arial Unicode MS" w:hAnsi="Tahoma" w:cs="Tahoma"/>
          <w:spacing w:val="3"/>
        </w:rPr>
        <w:t>a</w:t>
      </w:r>
      <w:r w:rsidRPr="0077642D">
        <w:rPr>
          <w:rFonts w:ascii="Tahoma" w:eastAsia="Arial Unicode MS" w:hAnsi="Tahoma" w:cs="Tahoma"/>
          <w:spacing w:val="-4"/>
        </w:rPr>
        <w:t>m</w:t>
      </w:r>
      <w:r w:rsidRPr="0077642D">
        <w:rPr>
          <w:rFonts w:ascii="Tahoma" w:eastAsia="Arial Unicode MS" w:hAnsi="Tahoma" w:cs="Tahoma"/>
        </w:rPr>
        <w:t>en</w:t>
      </w:r>
      <w:r w:rsidRPr="0077642D">
        <w:rPr>
          <w:rFonts w:ascii="Tahoma" w:eastAsia="Arial Unicode MS" w:hAnsi="Tahoma" w:cs="Tahoma"/>
          <w:spacing w:val="1"/>
        </w:rPr>
        <w:t>)</w:t>
      </w:r>
      <w:r w:rsidRPr="0077642D">
        <w:rPr>
          <w:rFonts w:ascii="Tahoma" w:eastAsia="Arial Unicode MS" w:hAnsi="Tahoma" w:cs="Tahoma"/>
        </w:rPr>
        <w:t>.</w:t>
      </w:r>
    </w:p>
    <w:p w14:paraId="258A6FA2" w14:textId="77777777" w:rsidR="008E3176" w:rsidRPr="0077642D" w:rsidRDefault="008E3176" w:rsidP="00250ABB">
      <w:pPr>
        <w:pStyle w:val="Tijeloteksta"/>
        <w:ind w:left="136" w:right="130"/>
        <w:rPr>
          <w:rFonts w:ascii="Tahoma" w:hAnsi="Tahoma" w:cs="Tahoma"/>
          <w:szCs w:val="24"/>
          <w:lang w:val="hr-HR"/>
        </w:rPr>
      </w:pPr>
    </w:p>
    <w:p w14:paraId="4AE950C6" w14:textId="77777777" w:rsidR="00CC07B9" w:rsidRPr="004D4689" w:rsidRDefault="00F43BBB" w:rsidP="00250ABB">
      <w:pPr>
        <w:pStyle w:val="Tijeloteksta"/>
        <w:ind w:left="4278"/>
        <w:rPr>
          <w:rFonts w:ascii="Tahoma" w:hAnsi="Tahoma" w:cs="Tahoma"/>
          <w:b/>
          <w:szCs w:val="24"/>
          <w:lang w:val="hr-HR"/>
        </w:rPr>
      </w:pPr>
      <w:r w:rsidRPr="004D4689">
        <w:rPr>
          <w:rFonts w:ascii="Tahoma" w:hAnsi="Tahoma" w:cs="Tahoma"/>
          <w:b/>
          <w:szCs w:val="24"/>
          <w:lang w:val="hr-HR"/>
        </w:rPr>
        <w:t>Članak 111a.</w:t>
      </w:r>
    </w:p>
    <w:p w14:paraId="73CC9B3C" w14:textId="77777777" w:rsidR="00CC07B9" w:rsidRPr="0077642D" w:rsidRDefault="00CC07B9" w:rsidP="00250ABB">
      <w:pPr>
        <w:pStyle w:val="Tijeloteksta-uvlaka3"/>
        <w:spacing w:after="0"/>
        <w:rPr>
          <w:rFonts w:ascii="Tahoma" w:hAnsi="Tahoma" w:cs="Tahoma"/>
          <w:sz w:val="24"/>
          <w:szCs w:val="24"/>
          <w:lang w:eastAsia="hr-HR"/>
        </w:rPr>
      </w:pPr>
    </w:p>
    <w:p w14:paraId="0B6C4ECD" w14:textId="77777777" w:rsidR="00007B28" w:rsidRPr="0077642D" w:rsidRDefault="00F43BBB" w:rsidP="00250ABB">
      <w:pPr>
        <w:widowControl w:val="0"/>
        <w:autoSpaceDE w:val="0"/>
        <w:autoSpaceDN w:val="0"/>
        <w:adjustRightInd w:val="0"/>
        <w:spacing w:after="0" w:line="252" w:lineRule="exact"/>
        <w:ind w:left="136" w:right="108"/>
        <w:jc w:val="both"/>
        <w:rPr>
          <w:rFonts w:ascii="Tahoma" w:eastAsia="Arial Unicode MS" w:hAnsi="Tahoma" w:cs="Tahoma"/>
          <w:spacing w:val="1"/>
        </w:rPr>
      </w:pPr>
      <w:r w:rsidRPr="0077642D">
        <w:rPr>
          <w:rFonts w:ascii="Tahoma" w:eastAsia="Arial Unicode MS" w:hAnsi="Tahoma" w:cs="Tahoma"/>
          <w:spacing w:val="1"/>
        </w:rPr>
        <w:t xml:space="preserve">Smjernice za gradnju unutar zona </w:t>
      </w:r>
      <w:r w:rsidR="00007B28" w:rsidRPr="0077642D">
        <w:rPr>
          <w:rFonts w:ascii="Tahoma" w:eastAsia="Arial Unicode MS" w:hAnsi="Tahoma" w:cs="Tahoma"/>
          <w:spacing w:val="1"/>
        </w:rPr>
        <w:t>ugostiteljsko-turističke namjene - kamp (T3):</w:t>
      </w:r>
    </w:p>
    <w:p w14:paraId="5517C7A4" w14:textId="77777777" w:rsidR="00007B28"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najveći koeficijent izgrađenosti (kig) građevne čestice iznosi 0,40;</w:t>
      </w:r>
    </w:p>
    <w:p w14:paraId="0C52CF20" w14:textId="77777777" w:rsidR="00007B28"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najveći dopušteni koeficijent iskorištenosti (Kis) građevne čestice je 1;</w:t>
      </w:r>
    </w:p>
    <w:p w14:paraId="5FE0AB5B" w14:textId="77777777" w:rsidR="00007B28"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najveći dopušteni broj etaža građevine iznosi podrum + prizemlje;</w:t>
      </w:r>
    </w:p>
    <w:p w14:paraId="491AACC2" w14:textId="77777777" w:rsidR="00007B28"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najmanje 40 % od ukupne površine čestice mora biti ozelenjeno</w:t>
      </w:r>
      <w:r w:rsidR="00F43BBB" w:rsidRPr="0077642D">
        <w:rPr>
          <w:rFonts w:ascii="Tahoma" w:hAnsi="Tahoma" w:cs="Tahoma"/>
          <w:szCs w:val="24"/>
          <w:lang w:val="hr-HR"/>
        </w:rPr>
        <w:t xml:space="preserve"> visokim zelenilom i stablima</w:t>
      </w:r>
      <w:r w:rsidRPr="0077642D">
        <w:rPr>
          <w:rFonts w:ascii="Tahoma" w:hAnsi="Tahoma" w:cs="Tahoma"/>
          <w:szCs w:val="24"/>
          <w:lang w:val="hr-HR"/>
        </w:rPr>
        <w:t>;</w:t>
      </w:r>
    </w:p>
    <w:p w14:paraId="1F625B21" w14:textId="77777777" w:rsidR="00F43BBB"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udaljenost građevina od regulacijskog pravca i susjednih međa iznosi najmanje 6,0 m.</w:t>
      </w:r>
    </w:p>
    <w:p w14:paraId="1B4ED3DD" w14:textId="77777777" w:rsidR="00F43BBB" w:rsidRPr="0077642D" w:rsidRDefault="00007B28"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U sklopu građevne čestice kampa mogu se predvidjeti</w:t>
      </w:r>
      <w:r w:rsidR="00F43BBB" w:rsidRPr="0077642D">
        <w:rPr>
          <w:rFonts w:ascii="Tahoma" w:hAnsi="Tahoma" w:cs="Tahoma"/>
          <w:szCs w:val="24"/>
          <w:lang w:val="hr-HR"/>
        </w:rPr>
        <w:t xml:space="preserve"> smještajne jedinice u zgradama (</w:t>
      </w:r>
      <w:r w:rsidRPr="0077642D">
        <w:rPr>
          <w:rFonts w:ascii="Tahoma" w:hAnsi="Tahoma" w:cs="Tahoma"/>
          <w:szCs w:val="24"/>
          <w:lang w:val="hr-HR"/>
        </w:rPr>
        <w:t>bungalovi</w:t>
      </w:r>
      <w:r w:rsidR="00F43BBB" w:rsidRPr="0077642D">
        <w:rPr>
          <w:rFonts w:ascii="Tahoma" w:hAnsi="Tahoma" w:cs="Tahoma"/>
          <w:szCs w:val="24"/>
          <w:lang w:val="hr-HR"/>
        </w:rPr>
        <w:t xml:space="preserve">, paviljoni i sl.) </w:t>
      </w:r>
      <w:r w:rsidRPr="0077642D">
        <w:rPr>
          <w:rFonts w:ascii="Tahoma" w:hAnsi="Tahoma" w:cs="Tahoma"/>
          <w:szCs w:val="24"/>
          <w:lang w:val="hr-HR"/>
        </w:rPr>
        <w:t>do 30% smještajnog kapaciteta</w:t>
      </w:r>
      <w:r w:rsidR="00F43BBB" w:rsidRPr="0077642D">
        <w:rPr>
          <w:rFonts w:ascii="Tahoma" w:hAnsi="Tahoma" w:cs="Tahoma"/>
          <w:szCs w:val="24"/>
          <w:lang w:val="hr-HR"/>
        </w:rPr>
        <w:t xml:space="preserve"> kampa,</w:t>
      </w:r>
    </w:p>
    <w:p w14:paraId="3A2274B7" w14:textId="77777777" w:rsidR="00994BCD" w:rsidRPr="0077642D" w:rsidRDefault="00585127"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U sklopu građevne čestice kampa mogu se graditi prateće</w:t>
      </w:r>
      <w:r w:rsidR="00007B28" w:rsidRPr="0077642D">
        <w:rPr>
          <w:rFonts w:ascii="Tahoma" w:hAnsi="Tahoma" w:cs="Tahoma"/>
          <w:szCs w:val="24"/>
          <w:lang w:val="hr-HR"/>
        </w:rPr>
        <w:t xml:space="preserve"> ugostiteljske</w:t>
      </w:r>
      <w:r w:rsidR="002234C2" w:rsidRPr="0077642D">
        <w:rPr>
          <w:rFonts w:ascii="Tahoma" w:hAnsi="Tahoma" w:cs="Tahoma"/>
          <w:szCs w:val="24"/>
          <w:lang w:val="hr-HR"/>
        </w:rPr>
        <w:t xml:space="preserve"> i turističke</w:t>
      </w:r>
      <w:r w:rsidR="00007B28" w:rsidRPr="0077642D">
        <w:rPr>
          <w:rFonts w:ascii="Tahoma" w:hAnsi="Tahoma" w:cs="Tahoma"/>
          <w:szCs w:val="24"/>
          <w:lang w:val="hr-HR"/>
        </w:rPr>
        <w:t xml:space="preserve"> građevine, sportski tereni, bazen</w:t>
      </w:r>
      <w:r w:rsidRPr="0077642D">
        <w:rPr>
          <w:rFonts w:ascii="Tahoma" w:hAnsi="Tahoma" w:cs="Tahoma"/>
          <w:szCs w:val="24"/>
          <w:lang w:val="hr-HR"/>
        </w:rPr>
        <w:t>i</w:t>
      </w:r>
      <w:r w:rsidR="00007B28" w:rsidRPr="0077642D">
        <w:rPr>
          <w:rFonts w:ascii="Tahoma" w:hAnsi="Tahoma" w:cs="Tahoma"/>
          <w:szCs w:val="24"/>
          <w:lang w:val="hr-HR"/>
        </w:rPr>
        <w:t xml:space="preserve"> te poslovne i pomoćne zgrade </w:t>
      </w:r>
      <w:r w:rsidR="002234C2" w:rsidRPr="0077642D">
        <w:rPr>
          <w:rFonts w:ascii="Tahoma" w:hAnsi="Tahoma" w:cs="Tahoma"/>
          <w:szCs w:val="24"/>
          <w:lang w:val="hr-HR"/>
        </w:rPr>
        <w:t xml:space="preserve">u funkciji </w:t>
      </w:r>
      <w:r w:rsidR="00007B28" w:rsidRPr="0077642D">
        <w:rPr>
          <w:rFonts w:ascii="Tahoma" w:hAnsi="Tahoma" w:cs="Tahoma"/>
          <w:szCs w:val="24"/>
          <w:lang w:val="hr-HR"/>
        </w:rPr>
        <w:t>rada kampa</w:t>
      </w:r>
      <w:r w:rsidRPr="0077642D">
        <w:rPr>
          <w:rFonts w:ascii="Tahoma" w:hAnsi="Tahoma" w:cs="Tahoma"/>
          <w:szCs w:val="24"/>
          <w:lang w:val="hr-HR"/>
        </w:rPr>
        <w:t xml:space="preserve">, sukladno </w:t>
      </w:r>
      <w:r w:rsidR="00994BCD" w:rsidRPr="0077642D">
        <w:rPr>
          <w:rFonts w:ascii="Tahoma" w:hAnsi="Tahoma" w:cs="Tahoma"/>
          <w:szCs w:val="24"/>
          <w:lang w:val="hr-HR"/>
        </w:rPr>
        <w:t>odredbama Zakona o ugostiteljskoj djelatnosti i Pravilnika o razvrstavanju i kategorizaciji ugostiteljskih objekata iz skupine kampovi.</w:t>
      </w:r>
    </w:p>
    <w:p w14:paraId="13AFFEE3" w14:textId="77777777" w:rsidR="00007B28" w:rsidRPr="0077642D" w:rsidRDefault="00007B28" w:rsidP="00250ABB">
      <w:pPr>
        <w:pStyle w:val="Tijeloteksta-uvlaka3"/>
        <w:spacing w:after="0"/>
        <w:rPr>
          <w:rFonts w:ascii="Tahoma" w:hAnsi="Tahoma" w:cs="Tahoma"/>
          <w:sz w:val="24"/>
          <w:szCs w:val="24"/>
          <w:lang w:eastAsia="hr-HR"/>
        </w:rPr>
      </w:pPr>
    </w:p>
    <w:p w14:paraId="61D20475"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112.</w:t>
      </w:r>
    </w:p>
    <w:p w14:paraId="70FA7579" w14:textId="77777777" w:rsidR="00D65AEF" w:rsidRDefault="00D65AEF" w:rsidP="00250ABB">
      <w:pPr>
        <w:pStyle w:val="Tijeloteksta"/>
        <w:ind w:left="136" w:right="130"/>
        <w:rPr>
          <w:rFonts w:ascii="Tahoma" w:hAnsi="Tahoma" w:cs="Tahoma"/>
          <w:szCs w:val="24"/>
          <w:lang w:val="hr-HR"/>
        </w:rPr>
      </w:pPr>
    </w:p>
    <w:p w14:paraId="5101ECF8" w14:textId="602C9022"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Smjernice za izradu </w:t>
      </w:r>
      <w:r w:rsidR="001174F1" w:rsidRPr="0077642D">
        <w:rPr>
          <w:rFonts w:ascii="Tahoma" w:hAnsi="Tahoma" w:cs="Tahoma"/>
          <w:szCs w:val="24"/>
          <w:lang w:val="hr-HR"/>
        </w:rPr>
        <w:t xml:space="preserve">Urbanističkog </w:t>
      </w:r>
      <w:r w:rsidRPr="0077642D">
        <w:rPr>
          <w:rFonts w:ascii="Tahoma" w:hAnsi="Tahoma" w:cs="Tahoma"/>
          <w:szCs w:val="24"/>
          <w:lang w:val="hr-HR"/>
        </w:rPr>
        <w:t xml:space="preserve">plana uređenja - </w:t>
      </w:r>
      <w:r w:rsidR="001174F1" w:rsidRPr="0077642D">
        <w:rPr>
          <w:rFonts w:ascii="Tahoma" w:hAnsi="Tahoma" w:cs="Tahoma"/>
          <w:szCs w:val="24"/>
          <w:lang w:val="hr-HR"/>
        </w:rPr>
        <w:t>U</w:t>
      </w:r>
      <w:r w:rsidRPr="0077642D">
        <w:rPr>
          <w:rFonts w:ascii="Tahoma" w:hAnsi="Tahoma" w:cs="Tahoma"/>
          <w:szCs w:val="24"/>
          <w:lang w:val="hr-HR"/>
        </w:rPr>
        <w:t>PU 5:</w:t>
      </w:r>
    </w:p>
    <w:p w14:paraId="51ECD895"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nije dozvoljena gradnja čvrstih građevina, kampova, sportskih terena s ogradama bilo koje vrste, nadstrešnicama i sl.</w:t>
      </w:r>
    </w:p>
    <w:p w14:paraId="063DBAF4"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dozvoljena je rekonstrukcija građevina u postojećim gabaritima</w:t>
      </w:r>
    </w:p>
    <w:p w14:paraId="0939C88F"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dozvoljena je izgradnja nove i rekonstrukcija postojeće infrastrukture</w:t>
      </w:r>
    </w:p>
    <w:p w14:paraId="08CFC5FB"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lastRenderedPageBreak/>
        <w:t>građevine ili prostori koji nisu bili ugostiteljsko-turističke namjene mogu se djelomično ili u cijelosti prenamijeniti u ugostiteljsko-turističke prostore, u skladu s odredbama ovog Plana.</w:t>
      </w:r>
    </w:p>
    <w:p w14:paraId="25EAF238"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dio zone ispod Starog grada potrebno je hortikulturno urediti kao parkovnu zonu s različitim elementima oblikovanja i zelenila, a dio se može ostaviti pod livadama i sjenokošama</w:t>
      </w:r>
    </w:p>
    <w:p w14:paraId="415B257C"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dozvoljeno je uređivati trim staze, biciklističke staze, šetnice, uređene površine za izlete i kraće boravke u prirodi, odmorišta i druge sadržaje za pasivnu sportsku aktivnost građana i</w:t>
      </w:r>
      <w:bookmarkStart w:id="38" w:name="2.2.6._Površine_sportsko-rekreacijske_na"/>
      <w:bookmarkEnd w:id="38"/>
      <w:r w:rsidRPr="0077642D">
        <w:rPr>
          <w:rFonts w:ascii="Tahoma" w:hAnsi="Tahoma" w:cs="Tahoma"/>
          <w:szCs w:val="24"/>
          <w:lang w:val="hr-HR"/>
        </w:rPr>
        <w:t xml:space="preserve"> drugih korisnika prostora.</w:t>
      </w:r>
    </w:p>
    <w:p w14:paraId="60B9E966" w14:textId="77777777" w:rsidR="008E3176" w:rsidRPr="0077642D" w:rsidRDefault="008E3176" w:rsidP="00250ABB">
      <w:pPr>
        <w:pStyle w:val="Tijeloteksta"/>
        <w:numPr>
          <w:ilvl w:val="0"/>
          <w:numId w:val="42"/>
        </w:numPr>
        <w:ind w:right="130"/>
        <w:rPr>
          <w:rFonts w:ascii="Tahoma" w:hAnsi="Tahoma" w:cs="Tahoma"/>
          <w:szCs w:val="24"/>
          <w:lang w:val="hr-HR"/>
        </w:rPr>
      </w:pPr>
      <w:r w:rsidRPr="0077642D">
        <w:rPr>
          <w:rFonts w:ascii="Tahoma" w:hAnsi="Tahoma" w:cs="Tahoma"/>
          <w:szCs w:val="24"/>
          <w:lang w:val="hr-HR"/>
        </w:rPr>
        <w:t>potrebno je ishoditi konzervatorske smjernice</w:t>
      </w:r>
    </w:p>
    <w:p w14:paraId="573BE8B6" w14:textId="77777777" w:rsidR="008E3176" w:rsidRPr="0077642D" w:rsidRDefault="008E3176" w:rsidP="00250ABB">
      <w:pPr>
        <w:pStyle w:val="Tijeloteksta"/>
        <w:rPr>
          <w:rFonts w:ascii="Tahoma" w:hAnsi="Tahoma" w:cs="Tahoma"/>
          <w:szCs w:val="24"/>
          <w:lang w:val="hr-HR"/>
        </w:rPr>
      </w:pPr>
    </w:p>
    <w:p w14:paraId="305B7538" w14:textId="77777777" w:rsidR="008E3176" w:rsidRPr="0077642D" w:rsidRDefault="008E3176" w:rsidP="00250ABB">
      <w:pPr>
        <w:pStyle w:val="Naslov6"/>
        <w:widowControl w:val="0"/>
        <w:numPr>
          <w:ilvl w:val="2"/>
          <w:numId w:val="9"/>
        </w:numPr>
        <w:tabs>
          <w:tab w:val="left" w:pos="857"/>
        </w:tabs>
        <w:autoSpaceDE w:val="0"/>
        <w:autoSpaceDN w:val="0"/>
        <w:spacing w:before="0" w:after="0"/>
        <w:ind w:left="856" w:hanging="722"/>
        <w:rPr>
          <w:rFonts w:ascii="Tahoma" w:hAnsi="Tahoma" w:cs="Tahoma"/>
          <w:sz w:val="24"/>
          <w:szCs w:val="24"/>
        </w:rPr>
      </w:pPr>
      <w:bookmarkStart w:id="39" w:name="_TOC_250036"/>
      <w:r w:rsidRPr="0077642D">
        <w:rPr>
          <w:rFonts w:ascii="Tahoma" w:hAnsi="Tahoma" w:cs="Tahoma"/>
          <w:sz w:val="24"/>
          <w:szCs w:val="24"/>
        </w:rPr>
        <w:t xml:space="preserve">Površine sportsko-rekreacijske namjene </w:t>
      </w:r>
      <w:bookmarkEnd w:id="39"/>
      <w:r w:rsidRPr="0077642D">
        <w:rPr>
          <w:rFonts w:ascii="Tahoma" w:hAnsi="Tahoma" w:cs="Tahoma"/>
          <w:sz w:val="24"/>
          <w:szCs w:val="24"/>
        </w:rPr>
        <w:t>(R1)</w:t>
      </w:r>
    </w:p>
    <w:p w14:paraId="3FACBCC9" w14:textId="77777777" w:rsidR="008E3176" w:rsidRPr="0077642D" w:rsidRDefault="008E3176" w:rsidP="00250ABB">
      <w:pPr>
        <w:pStyle w:val="Tijeloteksta"/>
        <w:rPr>
          <w:rFonts w:ascii="Tahoma" w:hAnsi="Tahoma" w:cs="Tahoma"/>
          <w:b/>
          <w:szCs w:val="24"/>
          <w:lang w:val="hr-HR"/>
        </w:rPr>
      </w:pPr>
    </w:p>
    <w:p w14:paraId="60D343E2"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113.</w:t>
      </w:r>
    </w:p>
    <w:p w14:paraId="5379A70E" w14:textId="77777777" w:rsidR="00D65AEF" w:rsidRDefault="00D65AEF" w:rsidP="00250ABB">
      <w:pPr>
        <w:pStyle w:val="Tijeloteksta"/>
        <w:ind w:left="136" w:right="130"/>
        <w:rPr>
          <w:rFonts w:ascii="Tahoma" w:hAnsi="Tahoma" w:cs="Tahoma"/>
          <w:szCs w:val="24"/>
          <w:lang w:val="hr-HR"/>
        </w:rPr>
      </w:pPr>
    </w:p>
    <w:p w14:paraId="23E01F4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Na površinama sportsko-rekreacijske namjene moguća je izgradnja otvorenih i zatvorenih natjecateljskih, rekreacijskih, sportskih građevina sa ili bez gledališta, te drugi prostori koji služe osnovnoj djelatnosti koja se obavlja na tim površinama i u građevinama.</w:t>
      </w:r>
    </w:p>
    <w:p w14:paraId="681CA907" w14:textId="77777777" w:rsidR="008E3176" w:rsidRPr="0077642D" w:rsidRDefault="008E3176" w:rsidP="00250ABB">
      <w:pPr>
        <w:pStyle w:val="Tijeloteksta"/>
        <w:rPr>
          <w:rFonts w:ascii="Tahoma" w:hAnsi="Tahoma" w:cs="Tahoma"/>
          <w:szCs w:val="24"/>
          <w:lang w:val="hr-HR"/>
        </w:rPr>
      </w:pPr>
    </w:p>
    <w:p w14:paraId="2E8D6143"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114.</w:t>
      </w:r>
    </w:p>
    <w:p w14:paraId="7D0AA6EA" w14:textId="77777777" w:rsidR="00D65AEF" w:rsidRDefault="00D65AEF" w:rsidP="00250ABB">
      <w:pPr>
        <w:pStyle w:val="Tijeloteksta"/>
        <w:ind w:left="136" w:right="130"/>
        <w:rPr>
          <w:rFonts w:ascii="Tahoma" w:hAnsi="Tahoma" w:cs="Tahoma"/>
          <w:szCs w:val="24"/>
          <w:lang w:val="hr-HR"/>
        </w:rPr>
      </w:pPr>
    </w:p>
    <w:p w14:paraId="00D91A84"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Prostornim planom određena je sljedeća zona sportsko-rekreacijske namjene:</w:t>
      </w:r>
    </w:p>
    <w:p w14:paraId="23DADEE5" w14:textId="77777777" w:rsidR="0037731E" w:rsidRPr="0077642D" w:rsidRDefault="008E3176" w:rsidP="00250ABB">
      <w:pPr>
        <w:pStyle w:val="Tijeloteksta"/>
        <w:numPr>
          <w:ilvl w:val="0"/>
          <w:numId w:val="43"/>
        </w:numPr>
        <w:ind w:right="130"/>
        <w:rPr>
          <w:rFonts w:ascii="Tahoma" w:hAnsi="Tahoma" w:cs="Tahoma"/>
          <w:szCs w:val="24"/>
          <w:lang w:val="hr-HR"/>
        </w:rPr>
      </w:pPr>
      <w:r w:rsidRPr="0077642D">
        <w:rPr>
          <w:rFonts w:ascii="Tahoma" w:hAnsi="Tahoma" w:cs="Tahoma"/>
          <w:szCs w:val="24"/>
          <w:lang w:val="hr-HR"/>
        </w:rPr>
        <w:t>R1 - Cetingrad - obuhvat 4,07 ha (izgrađeno 2,37 ha)</w:t>
      </w:r>
    </w:p>
    <w:p w14:paraId="1EA5BFBA" w14:textId="74E602D0" w:rsidR="000B6798" w:rsidRPr="0077642D" w:rsidRDefault="000B6798" w:rsidP="00250ABB">
      <w:pPr>
        <w:pStyle w:val="Tijeloteksta"/>
        <w:numPr>
          <w:ilvl w:val="0"/>
          <w:numId w:val="43"/>
        </w:numPr>
        <w:ind w:right="130"/>
        <w:rPr>
          <w:rFonts w:ascii="Tahoma" w:hAnsi="Tahoma" w:cs="Tahoma"/>
          <w:szCs w:val="24"/>
          <w:lang w:val="hr-HR"/>
        </w:rPr>
      </w:pPr>
      <w:r w:rsidRPr="0077642D">
        <w:rPr>
          <w:rFonts w:ascii="Tahoma" w:hAnsi="Tahoma" w:cs="Tahoma"/>
          <w:szCs w:val="24"/>
          <w:lang w:val="hr-HR"/>
        </w:rPr>
        <w:t>R2 – Gnojnice – obuhvat 1,44 ha</w:t>
      </w:r>
      <w:r w:rsidR="00A642F6" w:rsidRPr="0077642D">
        <w:rPr>
          <w:rFonts w:ascii="Tahoma" w:hAnsi="Tahoma" w:cs="Tahoma"/>
          <w:szCs w:val="24"/>
          <w:lang w:val="hr-HR"/>
        </w:rPr>
        <w:t xml:space="preserve"> (neizgrađeno)</w:t>
      </w:r>
    </w:p>
    <w:p w14:paraId="3706CBFE" w14:textId="77C7DA66" w:rsidR="002D7919" w:rsidRPr="0077642D" w:rsidRDefault="002D7919" w:rsidP="00250ABB">
      <w:pPr>
        <w:pStyle w:val="Tijeloteksta"/>
        <w:numPr>
          <w:ilvl w:val="0"/>
          <w:numId w:val="43"/>
        </w:numPr>
        <w:ind w:right="130"/>
        <w:rPr>
          <w:rFonts w:ascii="Tahoma" w:hAnsi="Tahoma" w:cs="Tahoma"/>
          <w:szCs w:val="24"/>
          <w:lang w:val="hr-HR"/>
        </w:rPr>
      </w:pPr>
      <w:r w:rsidRPr="0077642D">
        <w:rPr>
          <w:rFonts w:ascii="Tahoma" w:hAnsi="Tahoma" w:cs="Tahoma"/>
          <w:szCs w:val="24"/>
          <w:lang w:val="hr-HR"/>
        </w:rPr>
        <w:t>R3 – Gnojnice</w:t>
      </w:r>
      <w:r w:rsidR="007C787A" w:rsidRPr="0077642D">
        <w:rPr>
          <w:rFonts w:ascii="Tahoma" w:hAnsi="Tahoma" w:cs="Tahoma"/>
          <w:szCs w:val="24"/>
          <w:lang w:val="hr-HR"/>
        </w:rPr>
        <w:t>2</w:t>
      </w:r>
      <w:r w:rsidRPr="0077642D">
        <w:rPr>
          <w:rFonts w:ascii="Tahoma" w:hAnsi="Tahoma" w:cs="Tahoma"/>
          <w:szCs w:val="24"/>
          <w:lang w:val="hr-HR"/>
        </w:rPr>
        <w:t xml:space="preserve"> – obuhvat 8,5 ha (neizgrađeno)</w:t>
      </w:r>
    </w:p>
    <w:p w14:paraId="6E80438F" w14:textId="77777777" w:rsidR="008E3176" w:rsidRPr="004D4689" w:rsidRDefault="008E3176" w:rsidP="00250ABB">
      <w:pPr>
        <w:pStyle w:val="Tijeloteksta"/>
        <w:rPr>
          <w:rFonts w:ascii="Tahoma" w:hAnsi="Tahoma" w:cs="Tahoma"/>
          <w:b/>
          <w:szCs w:val="24"/>
          <w:lang w:val="hr-HR"/>
        </w:rPr>
      </w:pPr>
    </w:p>
    <w:p w14:paraId="49ACB019"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115.</w:t>
      </w:r>
    </w:p>
    <w:p w14:paraId="1CB24F41" w14:textId="77777777" w:rsidR="00D65AEF" w:rsidRDefault="00D65AEF" w:rsidP="00250ABB">
      <w:pPr>
        <w:pStyle w:val="Tijeloteksta"/>
        <w:ind w:left="136" w:right="130"/>
        <w:rPr>
          <w:rFonts w:ascii="Tahoma" w:hAnsi="Tahoma" w:cs="Tahoma"/>
          <w:szCs w:val="24"/>
          <w:lang w:val="hr-HR"/>
        </w:rPr>
      </w:pPr>
      <w:bookmarkStart w:id="40" w:name="_Hlk50620279"/>
    </w:p>
    <w:p w14:paraId="00EC7F56" w14:textId="509CB8B2" w:rsidR="008E3176" w:rsidRPr="0077642D" w:rsidRDefault="00E058B5" w:rsidP="00250ABB">
      <w:pPr>
        <w:pStyle w:val="Tijeloteksta"/>
        <w:ind w:left="136" w:right="130"/>
        <w:rPr>
          <w:rFonts w:ascii="Tahoma" w:hAnsi="Tahoma" w:cs="Tahoma"/>
          <w:strike/>
          <w:szCs w:val="24"/>
          <w:lang w:val="hr-HR"/>
        </w:rPr>
      </w:pPr>
      <w:r w:rsidRPr="0077642D">
        <w:rPr>
          <w:rFonts w:ascii="Tahoma" w:hAnsi="Tahoma" w:cs="Tahoma"/>
          <w:szCs w:val="24"/>
          <w:lang w:val="hr-HR"/>
        </w:rPr>
        <w:t>Smjernice za gradnju unutar zona sportsko rekreacijske namjene</w:t>
      </w:r>
      <w:r w:rsidR="002D7919" w:rsidRPr="0077642D">
        <w:rPr>
          <w:rFonts w:ascii="Tahoma" w:hAnsi="Tahoma" w:cs="Tahoma"/>
          <w:szCs w:val="24"/>
          <w:lang w:val="hr-HR"/>
        </w:rPr>
        <w:t xml:space="preserve"> i za izradu </w:t>
      </w:r>
      <w:r w:rsidR="007C787A" w:rsidRPr="0077642D">
        <w:rPr>
          <w:rFonts w:ascii="Tahoma" w:hAnsi="Tahoma" w:cs="Tahoma"/>
          <w:szCs w:val="24"/>
          <w:lang w:val="hr-HR"/>
        </w:rPr>
        <w:t xml:space="preserve">urbanističkog plana uređenja </w:t>
      </w:r>
      <w:r w:rsidR="002D7919" w:rsidRPr="0077642D">
        <w:rPr>
          <w:rFonts w:ascii="Tahoma" w:hAnsi="Tahoma" w:cs="Tahoma"/>
          <w:szCs w:val="24"/>
          <w:lang w:val="hr-HR"/>
        </w:rPr>
        <w:t>UPU</w:t>
      </w:r>
      <w:r w:rsidR="007C787A" w:rsidRPr="0077642D">
        <w:rPr>
          <w:rFonts w:ascii="Tahoma" w:hAnsi="Tahoma" w:cs="Tahoma"/>
          <w:szCs w:val="24"/>
          <w:lang w:val="hr-HR"/>
        </w:rPr>
        <w:t>7</w:t>
      </w:r>
      <w:bookmarkEnd w:id="40"/>
      <w:r w:rsidR="00CF4719" w:rsidRPr="0077642D">
        <w:rPr>
          <w:rFonts w:ascii="Tahoma" w:hAnsi="Tahoma" w:cs="Tahoma"/>
          <w:szCs w:val="24"/>
          <w:lang w:val="hr-HR"/>
        </w:rPr>
        <w:t>:</w:t>
      </w:r>
    </w:p>
    <w:p w14:paraId="0BDDA7F7" w14:textId="3199F68E"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 xml:space="preserve">dozvoljena je izgradnja otvorenih i zatvorenih natjecateljskih, rekreacijskih i sportskih građevina sa ili bez gledališta, </w:t>
      </w:r>
      <w:r w:rsidR="00496D01" w:rsidRPr="0077642D">
        <w:rPr>
          <w:rFonts w:ascii="Tahoma" w:hAnsi="Tahoma" w:cs="Tahoma"/>
          <w:szCs w:val="24"/>
          <w:lang w:val="hr-HR"/>
        </w:rPr>
        <w:t xml:space="preserve">te u zoni Gnojnice </w:t>
      </w:r>
      <w:r w:rsidR="00755779" w:rsidRPr="0077642D">
        <w:rPr>
          <w:rFonts w:ascii="Tahoma" w:hAnsi="Tahoma" w:cs="Tahoma"/>
          <w:szCs w:val="24"/>
          <w:lang w:val="hr-HR"/>
        </w:rPr>
        <w:t xml:space="preserve">kupališta i kupališnih građevina te zgrada u funkciji vodenih sportova, </w:t>
      </w:r>
      <w:r w:rsidRPr="0077642D">
        <w:rPr>
          <w:rFonts w:ascii="Tahoma" w:hAnsi="Tahoma" w:cs="Tahoma"/>
          <w:szCs w:val="24"/>
          <w:lang w:val="hr-HR"/>
        </w:rPr>
        <w:t>manji ugostiteljski ili trgovački (specijalizirani za prodaju sportske opreme) sadržaji, te drugih prostora koji služe osnovnoj djelatnosti</w:t>
      </w:r>
    </w:p>
    <w:p w14:paraId="5181582B"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 ovim člankom, propisane međusobne udaljenosti između građevina</w:t>
      </w:r>
    </w:p>
    <w:p w14:paraId="6A2039C1" w14:textId="77777777" w:rsidR="00755779" w:rsidRPr="0077642D" w:rsidRDefault="00755779"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udaljenost građevina kupališta i zgrada u funkciji vodenih sportova od riječnog korita može bi i manja, a odrediti će se sukladno posebnim uvjetima zaštite prirode</w:t>
      </w:r>
    </w:p>
    <w:p w14:paraId="7154983F"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 2) i Članka 29.</w:t>
      </w:r>
    </w:p>
    <w:p w14:paraId="5561A1BF"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6,0 m</w:t>
      </w:r>
    </w:p>
    <w:p w14:paraId="1D86F5C7" w14:textId="77777777" w:rsidR="0037731E"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međusobna udaljenost između građevina mjeri se od njihovih najistaknutijih dijelova</w:t>
      </w:r>
    </w:p>
    <w:p w14:paraId="5D8FA184"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lastRenderedPageBreak/>
        <w:t>međusobna udaljenost između građevina na susjednim građevinskim česticama iznosi najmanje H1/2 + H2/2 + 5,0 m; gdje su H1 i H2 visine građevina u smislu Članka 32., Stavak 4</w:t>
      </w:r>
    </w:p>
    <w:p w14:paraId="6A343711"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međusobna udaljenost između građevina na istoj građevinskoj čestici ne smije biti manja od 4,0 m</w:t>
      </w:r>
    </w:p>
    <w:p w14:paraId="70317984"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350F9DD6"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maksimalni koeficijent izgrađenosti građevinske čestice (kig) je 0,40</w:t>
      </w:r>
    </w:p>
    <w:p w14:paraId="3326EF56"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77B892DA"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površina otvorenih rekreacijskih i sportskih građevina bez gledališta ne ulazi u izračun koeficijenta izgrađenosti (kig) i koeficijent iskorištenosti (kis) građevinske čestice</w:t>
      </w:r>
    </w:p>
    <w:p w14:paraId="7EE6A283"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najveća visina građevine je 1 podzemna i 1 nadzemna etaža (Članak 34.), odnosno 9,0 m mjereno od najniže kote uređenog terena do vijenca</w:t>
      </w:r>
    </w:p>
    <w:p w14:paraId="70F57C64" w14:textId="77777777" w:rsidR="008E3176"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prateći sadržaji (garderobe, sanitarije, uredi i sl.) mogu se djelomično interpolirati unutar definirane visine, te formirati 2 ili 3 etaže.</w:t>
      </w:r>
    </w:p>
    <w:p w14:paraId="3E3B7A45" w14:textId="77777777" w:rsidR="003521CA" w:rsidRPr="0077642D" w:rsidRDefault="008E3176" w:rsidP="00250ABB">
      <w:pPr>
        <w:pStyle w:val="Tijeloteksta"/>
        <w:numPr>
          <w:ilvl w:val="0"/>
          <w:numId w:val="43"/>
        </w:numPr>
        <w:ind w:left="360" w:right="130"/>
        <w:rPr>
          <w:rFonts w:ascii="Tahoma" w:hAnsi="Tahoma" w:cs="Tahoma"/>
          <w:szCs w:val="24"/>
          <w:lang w:val="hr-HR"/>
        </w:rPr>
      </w:pPr>
      <w:r w:rsidRPr="0077642D">
        <w:rPr>
          <w:rFonts w:ascii="Tahoma" w:hAnsi="Tahoma" w:cs="Tahoma"/>
          <w:szCs w:val="24"/>
          <w:lang w:val="hr-HR"/>
        </w:rPr>
        <w:t>ograde i parterno uređenje mora zadovoljiti uvijete iz Članaka 38.-42</w:t>
      </w:r>
    </w:p>
    <w:p w14:paraId="14B1EB76" w14:textId="0ACE8635" w:rsidR="008E3176" w:rsidRPr="0077642D" w:rsidRDefault="008E3176" w:rsidP="00250ABB">
      <w:pPr>
        <w:pStyle w:val="Tijeloteksta"/>
        <w:ind w:left="360" w:right="130"/>
        <w:rPr>
          <w:rFonts w:ascii="Tahoma" w:hAnsi="Tahoma" w:cs="Tahoma"/>
          <w:szCs w:val="24"/>
          <w:lang w:val="hr-HR"/>
        </w:rPr>
      </w:pPr>
    </w:p>
    <w:p w14:paraId="68AC09F2" w14:textId="77777777" w:rsidR="008E3176" w:rsidRPr="0077642D" w:rsidRDefault="008E3176" w:rsidP="00250ABB">
      <w:pPr>
        <w:pStyle w:val="Naslov6"/>
        <w:widowControl w:val="0"/>
        <w:numPr>
          <w:ilvl w:val="2"/>
          <w:numId w:val="9"/>
        </w:numPr>
        <w:tabs>
          <w:tab w:val="left" w:pos="856"/>
        </w:tabs>
        <w:autoSpaceDE w:val="0"/>
        <w:autoSpaceDN w:val="0"/>
        <w:spacing w:before="0" w:after="0"/>
        <w:ind w:left="856" w:hanging="722"/>
        <w:rPr>
          <w:rFonts w:ascii="Tahoma" w:hAnsi="Tahoma" w:cs="Tahoma"/>
          <w:sz w:val="24"/>
          <w:szCs w:val="24"/>
        </w:rPr>
      </w:pPr>
      <w:bookmarkStart w:id="41" w:name="2.2.7._Površine_infrastrukturnih_sustava"/>
      <w:bookmarkStart w:id="42" w:name="_TOC_250035"/>
      <w:bookmarkEnd w:id="41"/>
      <w:r w:rsidRPr="0077642D">
        <w:rPr>
          <w:rFonts w:ascii="Tahoma" w:hAnsi="Tahoma" w:cs="Tahoma"/>
          <w:sz w:val="24"/>
          <w:szCs w:val="24"/>
        </w:rPr>
        <w:t xml:space="preserve">Površine infrastrukturnih sustava </w:t>
      </w:r>
      <w:bookmarkEnd w:id="42"/>
      <w:r w:rsidRPr="0077642D">
        <w:rPr>
          <w:rFonts w:ascii="Tahoma" w:hAnsi="Tahoma" w:cs="Tahoma"/>
          <w:sz w:val="24"/>
          <w:szCs w:val="24"/>
        </w:rPr>
        <w:t>(IS)</w:t>
      </w:r>
    </w:p>
    <w:p w14:paraId="2B06817A" w14:textId="77777777" w:rsidR="008E3176" w:rsidRPr="0077642D" w:rsidRDefault="008E3176" w:rsidP="00250ABB">
      <w:pPr>
        <w:pStyle w:val="Tijeloteksta"/>
        <w:rPr>
          <w:rFonts w:ascii="Tahoma" w:hAnsi="Tahoma" w:cs="Tahoma"/>
          <w:b/>
          <w:szCs w:val="24"/>
          <w:lang w:val="hr-HR"/>
        </w:rPr>
      </w:pPr>
    </w:p>
    <w:p w14:paraId="33A1E2C3"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116.</w:t>
      </w:r>
    </w:p>
    <w:p w14:paraId="7F9727FB" w14:textId="77777777" w:rsidR="00D65AEF" w:rsidRDefault="00D65AEF" w:rsidP="00250ABB">
      <w:pPr>
        <w:pStyle w:val="Tijeloteksta"/>
        <w:ind w:left="136" w:right="130"/>
        <w:rPr>
          <w:rFonts w:ascii="Tahoma" w:hAnsi="Tahoma" w:cs="Tahoma"/>
          <w:szCs w:val="24"/>
          <w:lang w:val="hr-HR"/>
        </w:rPr>
      </w:pPr>
    </w:p>
    <w:p w14:paraId="64852A94"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Na površini infrastrukturnog sustava moguća je izgradnja novih i rekonstrukcija postojećih građevina i infrastrukture u funkciji graničnog prijelaza.</w:t>
      </w:r>
    </w:p>
    <w:p w14:paraId="63BF6481"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Prostornim planom određena je sljedeća zona infrastrukturnih sustava:</w:t>
      </w:r>
    </w:p>
    <w:p w14:paraId="407F828E"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 xml:space="preserve">IS - Maljevac - </w:t>
      </w:r>
      <w:r w:rsidRPr="0077642D">
        <w:rPr>
          <w:rFonts w:ascii="Tahoma" w:hAnsi="Tahoma" w:cs="Tahoma"/>
          <w:i/>
          <w:iCs/>
          <w:szCs w:val="24"/>
          <w:lang w:val="hr-HR"/>
        </w:rPr>
        <w:t>obuhvat</w:t>
      </w:r>
      <w:r w:rsidRPr="0077642D">
        <w:rPr>
          <w:rFonts w:ascii="Tahoma" w:hAnsi="Tahoma" w:cs="Tahoma"/>
          <w:szCs w:val="24"/>
          <w:lang w:val="hr-HR"/>
        </w:rPr>
        <w:t xml:space="preserve"> 2,92 ha (izgrađena)</w:t>
      </w:r>
    </w:p>
    <w:p w14:paraId="76C04551" w14:textId="77777777" w:rsidR="008E3176" w:rsidRPr="0077642D" w:rsidRDefault="008E3176" w:rsidP="00250ABB">
      <w:pPr>
        <w:pStyle w:val="Tijeloteksta"/>
        <w:rPr>
          <w:rFonts w:ascii="Tahoma" w:hAnsi="Tahoma" w:cs="Tahoma"/>
          <w:szCs w:val="24"/>
          <w:lang w:val="hr-HR"/>
        </w:rPr>
      </w:pPr>
    </w:p>
    <w:p w14:paraId="49303C6C"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117.</w:t>
      </w:r>
    </w:p>
    <w:p w14:paraId="64E5D14D" w14:textId="77777777" w:rsidR="00D65AEF" w:rsidRDefault="00D65AEF" w:rsidP="00250ABB">
      <w:pPr>
        <w:pStyle w:val="Tijeloteksta"/>
        <w:ind w:left="136" w:right="130"/>
        <w:rPr>
          <w:rFonts w:ascii="Tahoma" w:hAnsi="Tahoma" w:cs="Tahoma"/>
          <w:szCs w:val="24"/>
          <w:lang w:val="hr-HR"/>
        </w:rPr>
      </w:pPr>
    </w:p>
    <w:p w14:paraId="5A8AC8C9"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neposredno provođenje Plana određuju se sljedeći uvjeti gradnje u zoni IS :</w:t>
      </w:r>
    </w:p>
    <w:p w14:paraId="1945A0C9"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udaljenost građevine od ruba građevinske čestice i od regulacijske linije mjeri se od najistaknutijeg dijela građevine i mora omogućiti postizanje, ovim člankom, propisane međusobne udaljenosti između građevina</w:t>
      </w:r>
    </w:p>
    <w:p w14:paraId="1F3609BA"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 2) i Članka 29.</w:t>
      </w:r>
    </w:p>
    <w:p w14:paraId="771FDBB7"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4,0 m</w:t>
      </w:r>
    </w:p>
    <w:p w14:paraId="1C3CEFB2" w14:textId="77777777" w:rsidR="00271F77"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međusobna udaljenost između građevina mjeri se od njihovih najistaknutijih dijelova</w:t>
      </w:r>
    </w:p>
    <w:p w14:paraId="68C44F03"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međusobna udaljenost između građevina na susjednim građevinskim česticama iznosi najmanje H1/2 + H2/2 + 5,0 m; gdje su H1 i H2 visine građevina u smislu Članka 32., Stavak 4</w:t>
      </w:r>
    </w:p>
    <w:p w14:paraId="4E180DA4"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međusobna udaljenost između građevina na istoj građevinskoj čestici ne smije biti manja od 4,0 m</w:t>
      </w:r>
    </w:p>
    <w:p w14:paraId="0BD02778"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4B86E6BB"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maksimalni koeficijent izgrađenosti građevinske čestice (kig) je 0,60</w:t>
      </w:r>
    </w:p>
    <w:p w14:paraId="114E805C"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maksimalni koeficijent iskorištenosti građevinske čestice (kis) je 1,20</w:t>
      </w:r>
    </w:p>
    <w:p w14:paraId="0B9EF688"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najveća visina građevine je 1 podzemna i 2 nadzemne etaže (Članak 34.), odnosno 7,5 m mjereno od najniže kote uređenog terena do vijenca</w:t>
      </w:r>
    </w:p>
    <w:p w14:paraId="6C648038" w14:textId="77777777" w:rsidR="008E3176" w:rsidRPr="0077642D" w:rsidRDefault="008E3176" w:rsidP="00250ABB">
      <w:pPr>
        <w:pStyle w:val="Tijeloteksta"/>
        <w:numPr>
          <w:ilvl w:val="0"/>
          <w:numId w:val="44"/>
        </w:numPr>
        <w:ind w:right="130"/>
        <w:rPr>
          <w:rFonts w:ascii="Tahoma" w:hAnsi="Tahoma" w:cs="Tahoma"/>
          <w:szCs w:val="24"/>
          <w:lang w:val="hr-HR"/>
        </w:rPr>
      </w:pPr>
      <w:bookmarkStart w:id="43" w:name="2.2.8._Groblja_(G)"/>
      <w:bookmarkEnd w:id="43"/>
      <w:r w:rsidRPr="0077642D">
        <w:rPr>
          <w:rFonts w:ascii="Tahoma" w:hAnsi="Tahoma" w:cs="Tahoma"/>
          <w:szCs w:val="24"/>
          <w:lang w:val="hr-HR"/>
        </w:rPr>
        <w:lastRenderedPageBreak/>
        <w:t>ograde i parterno uređenje mora zadovoljiti uvijete iz Članaka 38.-41.</w:t>
      </w:r>
    </w:p>
    <w:p w14:paraId="6697C2C0" w14:textId="77777777" w:rsidR="008E3176" w:rsidRPr="0077642D" w:rsidRDefault="008E3176" w:rsidP="00250ABB">
      <w:pPr>
        <w:pStyle w:val="Tijeloteksta"/>
        <w:numPr>
          <w:ilvl w:val="0"/>
          <w:numId w:val="44"/>
        </w:numPr>
        <w:ind w:right="130"/>
        <w:rPr>
          <w:rFonts w:ascii="Tahoma" w:hAnsi="Tahoma" w:cs="Tahoma"/>
          <w:szCs w:val="24"/>
          <w:lang w:val="hr-HR"/>
        </w:rPr>
      </w:pPr>
      <w:r w:rsidRPr="0077642D">
        <w:rPr>
          <w:rFonts w:ascii="Tahoma" w:hAnsi="Tahoma" w:cs="Tahoma"/>
          <w:szCs w:val="24"/>
          <w:lang w:val="hr-HR"/>
        </w:rPr>
        <w:t>najmanje 20% površine građevinske čestice mora biti prirodni teren, uređen pripadajućom urbanom opremom, nepodrumljen i bez parkiranja, uređen kao cjelovito zelenilo</w:t>
      </w:r>
    </w:p>
    <w:p w14:paraId="67173ADB" w14:textId="77777777" w:rsidR="008E3176" w:rsidRPr="0077642D" w:rsidRDefault="008E3176" w:rsidP="00250ABB">
      <w:pPr>
        <w:pStyle w:val="Tijeloteksta"/>
        <w:rPr>
          <w:rFonts w:ascii="Tahoma" w:hAnsi="Tahoma" w:cs="Tahoma"/>
          <w:szCs w:val="24"/>
          <w:lang w:val="hr-HR"/>
        </w:rPr>
      </w:pPr>
    </w:p>
    <w:p w14:paraId="0139CE1C" w14:textId="77777777" w:rsidR="008E3176" w:rsidRPr="0077642D" w:rsidRDefault="008E3176" w:rsidP="00250ABB">
      <w:pPr>
        <w:pStyle w:val="Naslov6"/>
        <w:widowControl w:val="0"/>
        <w:numPr>
          <w:ilvl w:val="2"/>
          <w:numId w:val="9"/>
        </w:numPr>
        <w:tabs>
          <w:tab w:val="left" w:pos="856"/>
        </w:tabs>
        <w:autoSpaceDE w:val="0"/>
        <w:autoSpaceDN w:val="0"/>
        <w:spacing w:before="0" w:after="0"/>
        <w:ind w:left="856" w:hanging="722"/>
        <w:rPr>
          <w:rFonts w:ascii="Tahoma" w:hAnsi="Tahoma" w:cs="Tahoma"/>
          <w:sz w:val="24"/>
          <w:szCs w:val="24"/>
        </w:rPr>
      </w:pPr>
      <w:bookmarkStart w:id="44" w:name="_TOC_250034"/>
      <w:r w:rsidRPr="0077642D">
        <w:rPr>
          <w:rFonts w:ascii="Tahoma" w:hAnsi="Tahoma" w:cs="Tahoma"/>
          <w:sz w:val="24"/>
          <w:szCs w:val="24"/>
        </w:rPr>
        <w:t xml:space="preserve">Groblja </w:t>
      </w:r>
      <w:bookmarkEnd w:id="44"/>
      <w:r w:rsidRPr="0077642D">
        <w:rPr>
          <w:rFonts w:ascii="Tahoma" w:hAnsi="Tahoma" w:cs="Tahoma"/>
          <w:sz w:val="24"/>
          <w:szCs w:val="24"/>
        </w:rPr>
        <w:t>(G)</w:t>
      </w:r>
    </w:p>
    <w:p w14:paraId="21A4C6E4" w14:textId="77777777" w:rsidR="008E3176" w:rsidRPr="0077642D" w:rsidRDefault="008E3176" w:rsidP="00250ABB">
      <w:pPr>
        <w:pStyle w:val="Tijeloteksta"/>
        <w:rPr>
          <w:rFonts w:ascii="Tahoma" w:hAnsi="Tahoma" w:cs="Tahoma"/>
          <w:b/>
          <w:szCs w:val="24"/>
          <w:lang w:val="hr-HR"/>
        </w:rPr>
      </w:pPr>
    </w:p>
    <w:p w14:paraId="496ECD94"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118.</w:t>
      </w:r>
    </w:p>
    <w:p w14:paraId="5F9B6065" w14:textId="77777777" w:rsidR="00D65AEF" w:rsidRDefault="00D65AEF" w:rsidP="00250ABB">
      <w:pPr>
        <w:pStyle w:val="Tijeloteksta"/>
        <w:ind w:left="136" w:right="129"/>
        <w:rPr>
          <w:rFonts w:ascii="Tahoma" w:hAnsi="Tahoma" w:cs="Tahoma"/>
          <w:szCs w:val="24"/>
          <w:lang w:val="hr-HR"/>
        </w:rPr>
      </w:pPr>
    </w:p>
    <w:p w14:paraId="3AD18750"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 xml:space="preserve">Na površinama groblja mogu </w:t>
      </w:r>
      <w:r w:rsidRPr="0077642D">
        <w:rPr>
          <w:rFonts w:ascii="Tahoma" w:hAnsi="Tahoma" w:cs="Tahoma"/>
          <w:spacing w:val="-3"/>
          <w:szCs w:val="24"/>
          <w:lang w:val="hr-HR"/>
        </w:rPr>
        <w:t xml:space="preserve">se </w:t>
      </w:r>
      <w:r w:rsidRPr="0077642D">
        <w:rPr>
          <w:rFonts w:ascii="Tahoma" w:hAnsi="Tahoma" w:cs="Tahoma"/>
          <w:szCs w:val="24"/>
          <w:lang w:val="hr-HR"/>
        </w:rPr>
        <w:t xml:space="preserve">graditi, pored prostora za ukapanje umrlih, prateće građevine koje služe osnovnoj funkciji groblja (oproštajni, prateći i </w:t>
      </w:r>
      <w:r w:rsidRPr="0077642D">
        <w:rPr>
          <w:rFonts w:ascii="Tahoma" w:hAnsi="Tahoma" w:cs="Tahoma"/>
          <w:spacing w:val="-3"/>
          <w:szCs w:val="24"/>
          <w:lang w:val="hr-HR"/>
        </w:rPr>
        <w:t xml:space="preserve">pogonski </w:t>
      </w:r>
      <w:r w:rsidRPr="0077642D">
        <w:rPr>
          <w:rFonts w:ascii="Tahoma" w:hAnsi="Tahoma" w:cs="Tahoma"/>
          <w:szCs w:val="24"/>
          <w:lang w:val="hr-HR"/>
        </w:rPr>
        <w:t>dio, prometne površine, parkirališta i ostale usluge).</w:t>
      </w:r>
    </w:p>
    <w:p w14:paraId="1340D072" w14:textId="77777777" w:rsidR="008E3176" w:rsidRPr="0077642D" w:rsidRDefault="008E3176" w:rsidP="00250ABB">
      <w:pPr>
        <w:pStyle w:val="Tijeloteksta"/>
        <w:spacing w:line="232" w:lineRule="auto"/>
        <w:ind w:left="135" w:right="133"/>
        <w:rPr>
          <w:rFonts w:ascii="Tahoma" w:hAnsi="Tahoma" w:cs="Tahoma"/>
          <w:szCs w:val="24"/>
          <w:lang w:val="hr-HR"/>
        </w:rPr>
      </w:pPr>
      <w:r w:rsidRPr="0077642D">
        <w:rPr>
          <w:rFonts w:ascii="Tahoma" w:hAnsi="Tahoma" w:cs="Tahoma"/>
          <w:szCs w:val="24"/>
          <w:lang w:val="hr-HR"/>
        </w:rPr>
        <w:t xml:space="preserve">Uređenje svih groblja, gradnja pratećih građevina, te oblikovanje opreme što </w:t>
      </w:r>
      <w:r w:rsidRPr="0077642D">
        <w:rPr>
          <w:rFonts w:ascii="Tahoma" w:hAnsi="Tahoma" w:cs="Tahoma"/>
          <w:spacing w:val="-3"/>
          <w:szCs w:val="24"/>
          <w:lang w:val="hr-HR"/>
        </w:rPr>
        <w:t xml:space="preserve">se </w:t>
      </w:r>
      <w:r w:rsidRPr="0077642D">
        <w:rPr>
          <w:rFonts w:ascii="Tahoma" w:hAnsi="Tahoma" w:cs="Tahoma"/>
          <w:szCs w:val="24"/>
          <w:lang w:val="hr-HR"/>
        </w:rPr>
        <w:t>na groblju postavlja,  mora biti primjereno oblikovanju, uređenosti i tradiciji takvih</w:t>
      </w:r>
      <w:r w:rsidRPr="0077642D">
        <w:rPr>
          <w:rFonts w:ascii="Tahoma" w:hAnsi="Tahoma" w:cs="Tahoma"/>
          <w:spacing w:val="-4"/>
          <w:szCs w:val="24"/>
          <w:lang w:val="hr-HR"/>
        </w:rPr>
        <w:t xml:space="preserve"> </w:t>
      </w:r>
      <w:r w:rsidRPr="0077642D">
        <w:rPr>
          <w:rFonts w:ascii="Tahoma" w:hAnsi="Tahoma" w:cs="Tahoma"/>
          <w:szCs w:val="24"/>
          <w:lang w:val="hr-HR"/>
        </w:rPr>
        <w:t>prostora.</w:t>
      </w:r>
    </w:p>
    <w:p w14:paraId="38896AB9" w14:textId="77777777" w:rsidR="008E3176" w:rsidRPr="0077642D" w:rsidRDefault="008E3176" w:rsidP="00250ABB">
      <w:pPr>
        <w:pStyle w:val="Tijeloteksta"/>
        <w:ind w:left="135" w:right="127"/>
        <w:rPr>
          <w:rFonts w:ascii="Tahoma" w:hAnsi="Tahoma" w:cs="Tahoma"/>
          <w:szCs w:val="24"/>
          <w:lang w:val="hr-HR"/>
        </w:rPr>
      </w:pPr>
      <w:r w:rsidRPr="0077642D">
        <w:rPr>
          <w:rFonts w:ascii="Tahoma" w:hAnsi="Tahoma" w:cs="Tahoma"/>
          <w:szCs w:val="24"/>
          <w:lang w:val="hr-HR"/>
        </w:rPr>
        <w:t>Postojeće zelenilo treba sačuvati u najvećoj mogućoj mjeri na površinama predviđenim za proširenje. Prostore groblja ambijentalno će se oblikovati kao zelene parkovne površine. Uređenje groblja uskladiti s ''Zakonom o grobljima'' (NN 19/98), ''Pravilnikom o grobljima'' (NN 99/02) i ostalim propisima.</w:t>
      </w:r>
    </w:p>
    <w:p w14:paraId="0AD015B9" w14:textId="77777777" w:rsidR="008E3176" w:rsidRPr="0077642D" w:rsidRDefault="008E3176" w:rsidP="00250ABB">
      <w:pPr>
        <w:pStyle w:val="Tijeloteksta"/>
        <w:rPr>
          <w:rFonts w:ascii="Tahoma" w:hAnsi="Tahoma" w:cs="Tahoma"/>
          <w:szCs w:val="24"/>
          <w:lang w:val="hr-HR"/>
        </w:rPr>
      </w:pPr>
    </w:p>
    <w:p w14:paraId="6BDE1DDD" w14:textId="77777777" w:rsidR="00EC36E7" w:rsidRPr="004D4689" w:rsidRDefault="008E3176" w:rsidP="00250ABB">
      <w:pPr>
        <w:pStyle w:val="Tijeloteksta"/>
        <w:ind w:left="136" w:right="129"/>
        <w:jc w:val="center"/>
        <w:rPr>
          <w:rFonts w:ascii="Tahoma" w:hAnsi="Tahoma" w:cs="Tahoma"/>
          <w:b/>
          <w:szCs w:val="24"/>
          <w:lang w:val="hr-HR"/>
        </w:rPr>
      </w:pPr>
      <w:r w:rsidRPr="004D4689">
        <w:rPr>
          <w:rFonts w:ascii="Tahoma" w:hAnsi="Tahoma" w:cs="Tahoma"/>
          <w:b/>
          <w:szCs w:val="24"/>
          <w:lang w:val="hr-HR"/>
        </w:rPr>
        <w:t>Članak 119.</w:t>
      </w:r>
    </w:p>
    <w:p w14:paraId="66CDF255" w14:textId="77777777" w:rsidR="00D65AEF" w:rsidRDefault="00D65AEF" w:rsidP="00250ABB">
      <w:pPr>
        <w:pStyle w:val="Tijeloteksta"/>
        <w:ind w:left="136" w:right="129"/>
        <w:rPr>
          <w:rFonts w:ascii="Tahoma" w:hAnsi="Tahoma" w:cs="Tahoma"/>
          <w:szCs w:val="24"/>
          <w:lang w:val="hr-HR"/>
        </w:rPr>
      </w:pPr>
    </w:p>
    <w:p w14:paraId="432CA850"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Prostornim planom određene su sljedeće površine groblja:</w:t>
      </w:r>
    </w:p>
    <w:p w14:paraId="2341D6D0"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G1 - Bogovolja - obuhvat 0,60 ha (izgrađeno)</w:t>
      </w:r>
    </w:p>
    <w:p w14:paraId="2FDAA38F"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G2 - Sadikovac- obuhvat 1,42 ha (izgrađeno)</w:t>
      </w:r>
    </w:p>
    <w:p w14:paraId="71C16F0D" w14:textId="7B494A38"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G3 - Cetingrad - obuhvat 3,</w:t>
      </w:r>
      <w:r w:rsidR="00755779" w:rsidRPr="0077642D">
        <w:rPr>
          <w:rFonts w:ascii="Tahoma" w:hAnsi="Tahoma" w:cs="Tahoma"/>
          <w:szCs w:val="24"/>
          <w:lang w:val="hr-HR"/>
        </w:rPr>
        <w:t>5</w:t>
      </w:r>
      <w:r w:rsidRPr="0077642D">
        <w:rPr>
          <w:rFonts w:ascii="Tahoma" w:hAnsi="Tahoma" w:cs="Tahoma"/>
          <w:szCs w:val="24"/>
          <w:lang w:val="hr-HR"/>
        </w:rPr>
        <w:t>7 ha (izgrađeno 1,65 ha)</w:t>
      </w:r>
    </w:p>
    <w:p w14:paraId="24CE3837"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G4 - Buhača - obuhvat 0,85 ha (izgrađeno)</w:t>
      </w:r>
    </w:p>
    <w:p w14:paraId="164F5E70"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G5 - Maljevac - obuhvat 0,50 ha (izgrađeno)</w:t>
      </w:r>
    </w:p>
    <w:p w14:paraId="7DE6BAF6"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G6 - Delić Poljana - obuhvat 0,47 ha (izgrađeno)</w:t>
      </w:r>
    </w:p>
    <w:p w14:paraId="179F6C20"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G7 - Glinice - obuhvat 0,75 ha (izgrađeno)</w:t>
      </w:r>
    </w:p>
    <w:p w14:paraId="5A03CBBC"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G8 - Ruševica- obuhvat 0,26 ha (izgrađeno)</w:t>
      </w:r>
    </w:p>
    <w:p w14:paraId="5EABC968" w14:textId="77777777" w:rsidR="008E3176"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G9 - Polojski Varoš- obuhvat 0,48 ha (izgrađeno)</w:t>
      </w:r>
    </w:p>
    <w:p w14:paraId="7F5A7A03" w14:textId="77777777" w:rsidR="00EC36E7" w:rsidRPr="0077642D" w:rsidRDefault="008E3176" w:rsidP="00250ABB">
      <w:pPr>
        <w:pStyle w:val="Tijeloteksta"/>
        <w:numPr>
          <w:ilvl w:val="0"/>
          <w:numId w:val="45"/>
        </w:numPr>
        <w:ind w:right="129"/>
        <w:rPr>
          <w:rFonts w:ascii="Tahoma" w:hAnsi="Tahoma" w:cs="Tahoma"/>
          <w:szCs w:val="24"/>
          <w:lang w:val="hr-HR"/>
        </w:rPr>
      </w:pPr>
      <w:r w:rsidRPr="0077642D">
        <w:rPr>
          <w:rFonts w:ascii="Tahoma" w:hAnsi="Tahoma" w:cs="Tahoma"/>
          <w:szCs w:val="24"/>
          <w:lang w:val="hr-HR"/>
        </w:rPr>
        <w:t>G10 - Polojski Varoš i Gornja Žrvnica - obuhvat 0,73 ha (izgrađeno)</w:t>
      </w:r>
    </w:p>
    <w:p w14:paraId="4D07C01F"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Za groblje G3 određena je izrada Detaljnog plana uređenja DPU 1.</w:t>
      </w:r>
    </w:p>
    <w:p w14:paraId="7E97090B" w14:textId="77777777" w:rsidR="008E3176" w:rsidRPr="0077642D" w:rsidRDefault="008E3176" w:rsidP="00250ABB">
      <w:pPr>
        <w:pStyle w:val="Tijeloteksta"/>
        <w:rPr>
          <w:rFonts w:ascii="Tahoma" w:hAnsi="Tahoma" w:cs="Tahoma"/>
          <w:szCs w:val="24"/>
          <w:lang w:val="hr-HR"/>
        </w:rPr>
      </w:pPr>
    </w:p>
    <w:p w14:paraId="0342E3DC" w14:textId="77777777" w:rsidR="008E3176" w:rsidRPr="0077642D" w:rsidRDefault="008E3176" w:rsidP="00250ABB">
      <w:pPr>
        <w:pStyle w:val="Tijeloteksta"/>
        <w:spacing w:line="20" w:lineRule="exact"/>
        <w:ind w:left="152"/>
        <w:rPr>
          <w:rFonts w:ascii="Tahoma" w:hAnsi="Tahoma" w:cs="Tahoma"/>
          <w:szCs w:val="24"/>
          <w:lang w:val="hr-HR"/>
        </w:rPr>
      </w:pPr>
      <w:r w:rsidRPr="0077642D">
        <w:rPr>
          <w:rFonts w:ascii="Tahoma" w:hAnsi="Tahoma" w:cs="Tahoma"/>
          <w:noProof/>
          <w:szCs w:val="24"/>
          <w:lang w:val="hr-HR"/>
        </w:rPr>
        <mc:AlternateContent>
          <mc:Choice Requires="wpg">
            <w:drawing>
              <wp:inline distT="0" distB="0" distL="0" distR="0" wp14:anchorId="3FE8E676" wp14:editId="64DE1548">
                <wp:extent cx="5943600" cy="9525"/>
                <wp:effectExtent l="9525" t="0" r="9525" b="9525"/>
                <wp:docPr id="238" name="Grupa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525"/>
                          <a:chOff x="0" y="0"/>
                          <a:chExt cx="9360" cy="15"/>
                        </a:xfrm>
                      </wpg:grpSpPr>
                      <wps:wsp>
                        <wps:cNvPr id="239" name="Line 8"/>
                        <wps:cNvCnPr>
                          <a:cxnSpLocks noChangeShapeType="1"/>
                        </wps:cNvCnPr>
                        <wps:spPr bwMode="auto">
                          <a:xfrm>
                            <a:off x="0" y="8"/>
                            <a:ext cx="9360" cy="0"/>
                          </a:xfrm>
                          <a:prstGeom prst="line">
                            <a:avLst/>
                          </a:prstGeom>
                          <a:noFill/>
                          <a:ln w="9525">
                            <a:solidFill>
                              <a:srgbClr val="01010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5296CA" id="Grupa 238" o:spid="_x0000_s1026" style="width:468pt;height:.75pt;mso-position-horizontal-relative:char;mso-position-vertical-relative:line" coordsize="93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">
                <v:line id="Line 8" o:spid="_x0000_s1027" style="position:absolute;visibility:visible;mso-wrap-style:square" from="0,8" to="9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" strokecolor="#010101"/>
                <w10:anchorlock/>
              </v:group>
            </w:pict>
          </mc:Fallback>
        </mc:AlternateContent>
      </w:r>
    </w:p>
    <w:p w14:paraId="101F3582" w14:textId="77777777" w:rsidR="008E3176" w:rsidRPr="0077642D" w:rsidRDefault="008E3176" w:rsidP="00250ABB">
      <w:pPr>
        <w:pStyle w:val="Naslov3"/>
        <w:keepNext w:val="0"/>
        <w:widowControl w:val="0"/>
        <w:numPr>
          <w:ilvl w:val="0"/>
          <w:numId w:val="10"/>
        </w:numPr>
        <w:tabs>
          <w:tab w:val="left" w:pos="885"/>
          <w:tab w:val="left" w:pos="2733"/>
          <w:tab w:val="left" w:pos="3855"/>
          <w:tab w:val="left" w:pos="6278"/>
          <w:tab w:val="left" w:pos="8132"/>
          <w:tab w:val="left" w:pos="8507"/>
        </w:tabs>
        <w:autoSpaceDE w:val="0"/>
        <w:autoSpaceDN w:val="0"/>
        <w:spacing w:before="0" w:after="0" w:line="240" w:lineRule="auto"/>
        <w:ind w:right="131"/>
        <w:rPr>
          <w:rFonts w:ascii="Tahoma" w:hAnsi="Tahoma" w:cs="Tahoma"/>
          <w:sz w:val="24"/>
          <w:szCs w:val="24"/>
        </w:rPr>
      </w:pPr>
      <w:bookmarkStart w:id="45" w:name="3._PODRUČJA_IZVAN_GRAĐEVINSKIH_PODRUČJA_"/>
      <w:bookmarkStart w:id="46" w:name="_TOC_250033"/>
      <w:bookmarkEnd w:id="45"/>
      <w:r w:rsidRPr="0077642D">
        <w:rPr>
          <w:rFonts w:ascii="Tahoma" w:hAnsi="Tahoma" w:cs="Tahoma"/>
          <w:sz w:val="24"/>
          <w:szCs w:val="24"/>
        </w:rPr>
        <w:t>PODRUČ</w:t>
      </w:r>
      <w:bookmarkEnd w:id="46"/>
      <w:r w:rsidRPr="0077642D">
        <w:rPr>
          <w:rFonts w:ascii="Tahoma" w:hAnsi="Tahoma" w:cs="Tahoma"/>
          <w:sz w:val="24"/>
          <w:szCs w:val="24"/>
        </w:rPr>
        <w:t>JA</w:t>
      </w:r>
      <w:r w:rsidRPr="0077642D">
        <w:rPr>
          <w:rFonts w:ascii="Tahoma" w:hAnsi="Tahoma" w:cs="Tahoma"/>
          <w:sz w:val="24"/>
          <w:szCs w:val="24"/>
        </w:rPr>
        <w:tab/>
        <w:t>IZVAN</w:t>
      </w:r>
      <w:r w:rsidRPr="0077642D">
        <w:rPr>
          <w:rFonts w:ascii="Tahoma" w:hAnsi="Tahoma" w:cs="Tahoma"/>
          <w:sz w:val="24"/>
          <w:szCs w:val="24"/>
        </w:rPr>
        <w:tab/>
        <w:t>GRAĐEVINSKIH</w:t>
      </w:r>
      <w:r w:rsidRPr="0077642D">
        <w:rPr>
          <w:rFonts w:ascii="Tahoma" w:hAnsi="Tahoma" w:cs="Tahoma"/>
          <w:sz w:val="24"/>
          <w:szCs w:val="24"/>
        </w:rPr>
        <w:tab/>
        <w:t>PODRUČJA</w:t>
      </w:r>
      <w:r w:rsidRPr="0077642D">
        <w:rPr>
          <w:rFonts w:ascii="Tahoma" w:hAnsi="Tahoma" w:cs="Tahoma"/>
          <w:sz w:val="24"/>
          <w:szCs w:val="24"/>
        </w:rPr>
        <w:tab/>
        <w:t>-</w:t>
      </w:r>
      <w:r w:rsidRPr="0077642D">
        <w:rPr>
          <w:rFonts w:ascii="Tahoma" w:hAnsi="Tahoma" w:cs="Tahoma"/>
          <w:sz w:val="24"/>
          <w:szCs w:val="24"/>
        </w:rPr>
        <w:tab/>
        <w:t>UVJETI GRADNJE</w:t>
      </w:r>
    </w:p>
    <w:p w14:paraId="1854789F" w14:textId="77777777" w:rsidR="008E3176" w:rsidRPr="0077642D" w:rsidRDefault="008E3176" w:rsidP="00250ABB">
      <w:pPr>
        <w:pStyle w:val="Tijeloteksta"/>
        <w:rPr>
          <w:rFonts w:ascii="Tahoma" w:hAnsi="Tahoma" w:cs="Tahoma"/>
          <w:b/>
          <w:szCs w:val="24"/>
          <w:lang w:val="hr-HR"/>
        </w:rPr>
      </w:pPr>
    </w:p>
    <w:p w14:paraId="7BA42EAB"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120.</w:t>
      </w:r>
    </w:p>
    <w:p w14:paraId="05D69973" w14:textId="77777777" w:rsidR="00D65AEF" w:rsidRDefault="00D65AEF" w:rsidP="00250ABB">
      <w:pPr>
        <w:pStyle w:val="Tijeloteksta"/>
        <w:ind w:left="136" w:right="129"/>
        <w:rPr>
          <w:rFonts w:ascii="Tahoma" w:hAnsi="Tahoma" w:cs="Tahoma"/>
          <w:szCs w:val="24"/>
          <w:lang w:val="hr-HR"/>
        </w:rPr>
      </w:pPr>
    </w:p>
    <w:p w14:paraId="50ED523F" w14:textId="20B47008"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 xml:space="preserve">Izvan građevinskog područja, na području općine Cetingrad može se odobravati izgradnja građevina </w:t>
      </w:r>
      <w:r w:rsidR="00CB2B8F" w:rsidRPr="0077642D">
        <w:rPr>
          <w:rFonts w:ascii="Tahoma" w:hAnsi="Tahoma" w:cs="Tahoma"/>
          <w:szCs w:val="24"/>
          <w:lang w:val="hr-HR"/>
        </w:rPr>
        <w:t>iz čl. 44. Zakon</w:t>
      </w:r>
      <w:r w:rsidR="002234BD" w:rsidRPr="0077642D">
        <w:rPr>
          <w:rFonts w:ascii="Tahoma" w:hAnsi="Tahoma" w:cs="Tahoma"/>
          <w:szCs w:val="24"/>
          <w:lang w:val="hr-HR"/>
        </w:rPr>
        <w:t>a</w:t>
      </w:r>
      <w:r w:rsidR="00CB2B8F" w:rsidRPr="0077642D">
        <w:rPr>
          <w:rFonts w:ascii="Tahoma" w:hAnsi="Tahoma" w:cs="Tahoma"/>
          <w:szCs w:val="24"/>
          <w:lang w:val="hr-HR"/>
        </w:rPr>
        <w:t xml:space="preserve"> o prostornom uređenju (NN 153/13, 65/17, 114/18, 39/19 i 98/19)</w:t>
      </w:r>
      <w:r w:rsidRPr="0077642D">
        <w:rPr>
          <w:rFonts w:ascii="Tahoma" w:hAnsi="Tahoma" w:cs="Tahoma"/>
          <w:szCs w:val="24"/>
          <w:lang w:val="hr-HR"/>
        </w:rPr>
        <w:t>, kao što su:</w:t>
      </w:r>
    </w:p>
    <w:p w14:paraId="3B790990" w14:textId="740AFAC4" w:rsidR="008E3176" w:rsidRPr="0077642D" w:rsidRDefault="00E563D0"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S</w:t>
      </w:r>
      <w:r w:rsidR="008E3176" w:rsidRPr="0077642D">
        <w:rPr>
          <w:rFonts w:ascii="Tahoma" w:hAnsi="Tahoma" w:cs="Tahoma"/>
          <w:szCs w:val="24"/>
          <w:lang w:val="hr-HR"/>
        </w:rPr>
        <w:t>tambene</w:t>
      </w:r>
      <w:r w:rsidRPr="0077642D">
        <w:rPr>
          <w:rFonts w:ascii="Tahoma" w:hAnsi="Tahoma" w:cs="Tahoma"/>
          <w:szCs w:val="24"/>
          <w:lang w:val="hr-HR"/>
        </w:rPr>
        <w:t>, pomoćne, gospodarske i poslovne zgrade u sklopu farme</w:t>
      </w:r>
      <w:r w:rsidR="008E3176" w:rsidRPr="0077642D">
        <w:rPr>
          <w:rFonts w:ascii="Tahoma" w:hAnsi="Tahoma" w:cs="Tahoma"/>
          <w:szCs w:val="24"/>
          <w:lang w:val="hr-HR"/>
        </w:rPr>
        <w:t xml:space="preserve"> za potrebe stanovanja </w:t>
      </w:r>
      <w:r w:rsidRPr="0077642D">
        <w:rPr>
          <w:rFonts w:ascii="Tahoma" w:hAnsi="Tahoma" w:cs="Tahoma"/>
          <w:szCs w:val="24"/>
          <w:lang w:val="hr-HR"/>
        </w:rPr>
        <w:t xml:space="preserve">i poslovanja </w:t>
      </w:r>
      <w:r w:rsidR="008E3176" w:rsidRPr="0077642D">
        <w:rPr>
          <w:rFonts w:ascii="Tahoma" w:hAnsi="Tahoma" w:cs="Tahoma"/>
          <w:szCs w:val="24"/>
          <w:lang w:val="hr-HR"/>
        </w:rPr>
        <w:t>vlasnika/korisnika farme i članova njegove obitelji i drugih djelatnika koji na njoj rade;</w:t>
      </w:r>
    </w:p>
    <w:p w14:paraId="2D70A883"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lastRenderedPageBreak/>
        <w:t>građevine za uzgoj životinja (tovilišta);</w:t>
      </w:r>
    </w:p>
    <w:p w14:paraId="55FD8334"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građevine u funkciji obavljanja poljoprivrednih djelatnosti:</w:t>
      </w:r>
    </w:p>
    <w:p w14:paraId="799F4504"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spremišta voća u voćnjacima, klijeti u vinogradima, sušare;</w:t>
      </w:r>
    </w:p>
    <w:p w14:paraId="6E27B691"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ostave za alat, oruđe, kultivatore i sl.;</w:t>
      </w:r>
    </w:p>
    <w:p w14:paraId="0493CC4B"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plastenici, staklenici;</w:t>
      </w:r>
    </w:p>
    <w:p w14:paraId="35111736"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ribnjaci i druge građevine na vodi;</w:t>
      </w:r>
    </w:p>
    <w:p w14:paraId="6BB454C5" w14:textId="54533858" w:rsidR="008E3176" w:rsidRPr="0077642D" w:rsidRDefault="00CB2B8F" w:rsidP="00250ABB">
      <w:pPr>
        <w:pStyle w:val="Tijeloteksta"/>
        <w:numPr>
          <w:ilvl w:val="0"/>
          <w:numId w:val="46"/>
        </w:numPr>
        <w:ind w:right="129"/>
        <w:rPr>
          <w:rFonts w:ascii="Tahoma" w:hAnsi="Tahoma" w:cs="Tahoma"/>
          <w:strike/>
          <w:szCs w:val="24"/>
          <w:lang w:val="hr-HR"/>
        </w:rPr>
      </w:pPr>
      <w:r w:rsidRPr="0077642D">
        <w:rPr>
          <w:rFonts w:ascii="Tahoma" w:hAnsi="Tahoma" w:cs="Tahoma"/>
          <w:szCs w:val="24"/>
          <w:lang w:val="hr-HR"/>
        </w:rPr>
        <w:t>golf igrališta i drug</w:t>
      </w:r>
      <w:r w:rsidR="00873E90" w:rsidRPr="0077642D">
        <w:rPr>
          <w:rFonts w:ascii="Tahoma" w:hAnsi="Tahoma" w:cs="Tahoma"/>
          <w:szCs w:val="24"/>
          <w:lang w:val="hr-HR"/>
        </w:rPr>
        <w:t>a</w:t>
      </w:r>
      <w:r w:rsidRPr="0077642D">
        <w:rPr>
          <w:rFonts w:ascii="Tahoma" w:hAnsi="Tahoma" w:cs="Tahoma"/>
          <w:szCs w:val="24"/>
          <w:lang w:val="hr-HR"/>
        </w:rPr>
        <w:t xml:space="preserve"> sportsko rekreacijskih igrališta na otvorenom s pratećim zgradama;</w:t>
      </w:r>
    </w:p>
    <w:p w14:paraId="002507D3" w14:textId="77777777" w:rsidR="008E3176" w:rsidRPr="0077642D" w:rsidRDefault="00B52A39"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 xml:space="preserve">manje </w:t>
      </w:r>
      <w:r w:rsidR="008E3176" w:rsidRPr="0077642D">
        <w:rPr>
          <w:rFonts w:ascii="Tahoma" w:hAnsi="Tahoma" w:cs="Tahoma"/>
          <w:szCs w:val="24"/>
          <w:lang w:val="hr-HR"/>
        </w:rPr>
        <w:t>vjerske građevine;</w:t>
      </w:r>
    </w:p>
    <w:p w14:paraId="27A9DFAD"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planinarski i lovački domovi, te izletnička skloništa;</w:t>
      </w:r>
    </w:p>
    <w:p w14:paraId="3AF6C844" w14:textId="68032280"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 xml:space="preserve">istraživanje i </w:t>
      </w:r>
      <w:r w:rsidR="00CB2B8F" w:rsidRPr="0077642D">
        <w:rPr>
          <w:rFonts w:ascii="Tahoma" w:hAnsi="Tahoma" w:cs="Tahoma"/>
          <w:szCs w:val="24"/>
          <w:lang w:val="hr-HR"/>
        </w:rPr>
        <w:t xml:space="preserve">eksploatacija </w:t>
      </w:r>
      <w:r w:rsidRPr="0077642D">
        <w:rPr>
          <w:rFonts w:ascii="Tahoma" w:hAnsi="Tahoma" w:cs="Tahoma"/>
          <w:szCs w:val="24"/>
          <w:lang w:val="hr-HR"/>
        </w:rPr>
        <w:t>mineralnih sirovina;</w:t>
      </w:r>
    </w:p>
    <w:p w14:paraId="286DA774" w14:textId="3CAF36D8" w:rsidR="00CB2B8F" w:rsidRPr="0077642D" w:rsidRDefault="00CB2B8F"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reciklažna dvorišta za građevinski otpad s pripadajućim postrojenjima, asfaltne baze, betonare i druge građevine u funkciji obrade mineralnih sirovina, a unutar određenih eksploatacijskih polja</w:t>
      </w:r>
      <w:r w:rsidR="00080817" w:rsidRPr="0077642D">
        <w:rPr>
          <w:rFonts w:ascii="Tahoma" w:hAnsi="Tahoma" w:cs="Tahoma"/>
          <w:szCs w:val="24"/>
          <w:lang w:val="hr-HR"/>
        </w:rPr>
        <w:t xml:space="preserve"> ili u njihovoj neposrednoj blizini</w:t>
      </w:r>
      <w:r w:rsidRPr="0077642D">
        <w:rPr>
          <w:rFonts w:ascii="Tahoma" w:hAnsi="Tahoma" w:cs="Tahoma"/>
          <w:szCs w:val="24"/>
          <w:lang w:val="hr-HR"/>
        </w:rPr>
        <w:t>;</w:t>
      </w:r>
    </w:p>
    <w:p w14:paraId="11BDE350"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građevine u funkciji iskorištavanja i zaštite šuma;</w:t>
      </w:r>
    </w:p>
    <w:p w14:paraId="3CC62331"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spremišta drva u šumama;</w:t>
      </w:r>
    </w:p>
    <w:p w14:paraId="1840F24F" w14:textId="4A35985B"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infrastrukturne građevine (prometne i ostale komunalne infrastrukture sa pratećim sadržajima - benzinske postaje, servisi, ugostiteljstvo i sl.</w:t>
      </w:r>
      <w:r w:rsidR="009036C9" w:rsidRPr="0077642D">
        <w:rPr>
          <w:rFonts w:ascii="Tahoma" w:hAnsi="Tahoma" w:cs="Tahoma"/>
          <w:szCs w:val="24"/>
          <w:lang w:val="hr-HR"/>
        </w:rPr>
        <w:t>, pješačke i biciklističke staze i putevi</w:t>
      </w:r>
      <w:r w:rsidRPr="0077642D">
        <w:rPr>
          <w:rFonts w:ascii="Tahoma" w:hAnsi="Tahoma" w:cs="Tahoma"/>
          <w:szCs w:val="24"/>
          <w:lang w:val="hr-HR"/>
        </w:rPr>
        <w:t>);</w:t>
      </w:r>
    </w:p>
    <w:p w14:paraId="0E9C7C92" w14:textId="77777777" w:rsidR="008E3176" w:rsidRPr="0077642D" w:rsidRDefault="008E3176"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vojne i druge građevine od interesa za obranu zemlje i zaštitu od elementarnih nepogoda.</w:t>
      </w:r>
    </w:p>
    <w:p w14:paraId="1513BA32" w14:textId="77777777" w:rsidR="007E0C52" w:rsidRPr="0077642D" w:rsidRDefault="007E0C52" w:rsidP="00250ABB">
      <w:pPr>
        <w:pStyle w:val="Tijeloteksta"/>
        <w:numPr>
          <w:ilvl w:val="0"/>
          <w:numId w:val="46"/>
        </w:numPr>
        <w:ind w:right="129"/>
        <w:rPr>
          <w:rFonts w:ascii="Tahoma" w:hAnsi="Tahoma" w:cs="Tahoma"/>
          <w:szCs w:val="24"/>
          <w:lang w:val="hr-HR"/>
        </w:rPr>
      </w:pPr>
      <w:bookmarkStart w:id="47" w:name="_Hlk50621436"/>
      <w:r w:rsidRPr="0077642D">
        <w:rPr>
          <w:rFonts w:ascii="Tahoma" w:hAnsi="Tahoma" w:cs="Tahoma"/>
          <w:szCs w:val="24"/>
          <w:lang w:val="hr-HR"/>
        </w:rPr>
        <w:t>stambene i pomoćne građevine za vlastite potrebe na građevnim česticama površine najmanje 20 ha</w:t>
      </w:r>
    </w:p>
    <w:p w14:paraId="30DAC943" w14:textId="77777777" w:rsidR="007E0C52" w:rsidRPr="0077642D" w:rsidRDefault="007E0C52"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stambene i pomoćne građevine za potrebe seoskog turizma na građevnim česticama površine najmanje 2 ha;</w:t>
      </w:r>
    </w:p>
    <w:p w14:paraId="2463A589" w14:textId="1D4E2F84" w:rsidR="0040701F" w:rsidRPr="0077642D" w:rsidRDefault="00496D01"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r</w:t>
      </w:r>
      <w:r w:rsidR="0040701F" w:rsidRPr="0077642D">
        <w:rPr>
          <w:rFonts w:ascii="Tahoma" w:hAnsi="Tahoma" w:cs="Tahoma"/>
          <w:szCs w:val="24"/>
          <w:lang w:val="hr-HR"/>
        </w:rPr>
        <w:t>ekonstrukcija postojećih (legalnih/legaliziranih) građevina</w:t>
      </w:r>
      <w:r w:rsidR="00B91E28" w:rsidRPr="0077642D">
        <w:rPr>
          <w:rFonts w:ascii="Tahoma" w:hAnsi="Tahoma" w:cs="Tahoma"/>
          <w:szCs w:val="24"/>
          <w:lang w:val="hr-HR"/>
        </w:rPr>
        <w:t>;</w:t>
      </w:r>
    </w:p>
    <w:p w14:paraId="1DD250F6" w14:textId="3A14AE2A" w:rsidR="00B91E28" w:rsidRPr="0077642D" w:rsidRDefault="00496D01" w:rsidP="00250ABB">
      <w:pPr>
        <w:pStyle w:val="Tijeloteksta"/>
        <w:numPr>
          <w:ilvl w:val="0"/>
          <w:numId w:val="46"/>
        </w:numPr>
        <w:ind w:right="129"/>
        <w:rPr>
          <w:rFonts w:ascii="Tahoma" w:hAnsi="Tahoma" w:cs="Tahoma"/>
          <w:szCs w:val="24"/>
          <w:lang w:val="hr-HR"/>
        </w:rPr>
      </w:pPr>
      <w:r w:rsidRPr="0077642D">
        <w:rPr>
          <w:rFonts w:ascii="Tahoma" w:hAnsi="Tahoma" w:cs="Tahoma"/>
          <w:szCs w:val="24"/>
          <w:lang w:val="hr-HR"/>
        </w:rPr>
        <w:t>z</w:t>
      </w:r>
      <w:r w:rsidR="00B91E28" w:rsidRPr="0077642D">
        <w:rPr>
          <w:rFonts w:ascii="Tahoma" w:hAnsi="Tahoma" w:cs="Tahoma"/>
          <w:szCs w:val="24"/>
          <w:lang w:val="hr-HR"/>
        </w:rPr>
        <w:t>ahvati u prostoru za robinzonski smještaj kapaciteta do 30 gostiju izvan prostora ograničenja</w:t>
      </w:r>
    </w:p>
    <w:bookmarkEnd w:id="47"/>
    <w:p w14:paraId="2878BF31" w14:textId="77777777" w:rsidR="0040701F" w:rsidRPr="0077642D" w:rsidRDefault="0040701F" w:rsidP="00250ABB">
      <w:pPr>
        <w:pStyle w:val="Tijeloteksta"/>
        <w:ind w:left="136" w:right="129"/>
        <w:rPr>
          <w:rFonts w:ascii="Tahoma" w:hAnsi="Tahoma" w:cs="Tahoma"/>
          <w:szCs w:val="24"/>
          <w:lang w:val="hr-HR"/>
        </w:rPr>
      </w:pPr>
    </w:p>
    <w:p w14:paraId="3B4B7BC4"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Predviđena izgradnja izvan građevinskog područja može se odobravati samo u slučaju da se ne formiraju naselja, ulice i grupe građevinskih čestica.</w:t>
      </w:r>
    </w:p>
    <w:p w14:paraId="76FB3F7B" w14:textId="77777777" w:rsidR="008E3176" w:rsidRDefault="008E3176" w:rsidP="00250ABB">
      <w:pPr>
        <w:pStyle w:val="Tijeloteksta"/>
        <w:rPr>
          <w:rFonts w:ascii="Tahoma" w:hAnsi="Tahoma" w:cs="Tahoma"/>
          <w:szCs w:val="24"/>
          <w:lang w:val="hr-HR"/>
        </w:rPr>
      </w:pPr>
    </w:p>
    <w:p w14:paraId="1FBF5616" w14:textId="77777777" w:rsidR="008E3176" w:rsidRPr="004D4689" w:rsidRDefault="008E3176" w:rsidP="00250ABB">
      <w:pPr>
        <w:pStyle w:val="Tijeloteksta"/>
        <w:ind w:left="4278"/>
        <w:rPr>
          <w:rFonts w:ascii="Tahoma" w:hAnsi="Tahoma" w:cs="Tahoma"/>
          <w:b/>
          <w:szCs w:val="24"/>
          <w:lang w:val="hr-HR"/>
        </w:rPr>
      </w:pPr>
      <w:bookmarkStart w:id="48" w:name="3.1._Građevine_u_funkciji_obavljanja_pol"/>
      <w:bookmarkStart w:id="49" w:name="3.1.1._Stambeno_-_gospodarski_sklopovi_("/>
      <w:bookmarkEnd w:id="48"/>
      <w:bookmarkEnd w:id="49"/>
      <w:r w:rsidRPr="004D4689">
        <w:rPr>
          <w:rFonts w:ascii="Tahoma" w:hAnsi="Tahoma" w:cs="Tahoma"/>
          <w:b/>
          <w:szCs w:val="24"/>
          <w:lang w:val="hr-HR"/>
        </w:rPr>
        <w:t>Članak 121.</w:t>
      </w:r>
    </w:p>
    <w:p w14:paraId="545A7E8C" w14:textId="77777777" w:rsidR="00D65AEF" w:rsidRDefault="00D65AEF" w:rsidP="00250ABB">
      <w:pPr>
        <w:pStyle w:val="Tijeloteksta"/>
        <w:spacing w:line="232" w:lineRule="auto"/>
        <w:ind w:left="135" w:right="136"/>
        <w:rPr>
          <w:rFonts w:ascii="Tahoma" w:hAnsi="Tahoma" w:cs="Tahoma"/>
          <w:szCs w:val="24"/>
          <w:lang w:val="hr-HR"/>
        </w:rPr>
      </w:pPr>
    </w:p>
    <w:p w14:paraId="0A563BF9" w14:textId="77777777" w:rsidR="008E3176" w:rsidRPr="0077642D" w:rsidRDefault="008E3176" w:rsidP="00250ABB">
      <w:pPr>
        <w:pStyle w:val="Tijeloteksta"/>
        <w:spacing w:line="232" w:lineRule="auto"/>
        <w:ind w:left="135" w:right="136"/>
        <w:rPr>
          <w:rFonts w:ascii="Tahoma" w:hAnsi="Tahoma" w:cs="Tahoma"/>
          <w:szCs w:val="24"/>
          <w:lang w:val="hr-HR"/>
        </w:rPr>
      </w:pPr>
      <w:r w:rsidRPr="0077642D">
        <w:rPr>
          <w:rFonts w:ascii="Tahoma" w:hAnsi="Tahoma" w:cs="Tahoma"/>
          <w:szCs w:val="24"/>
          <w:lang w:val="hr-HR"/>
        </w:rPr>
        <w:t>Izvan građevinskih područja naselja zabranjena je izgradnja stambenih građevina za sekundarno stanovanje (Članak 12.).</w:t>
      </w:r>
    </w:p>
    <w:p w14:paraId="294778DB" w14:textId="77777777" w:rsidR="008E3176" w:rsidRPr="0077642D" w:rsidRDefault="008E3176" w:rsidP="00250ABB">
      <w:pPr>
        <w:pStyle w:val="Tijeloteksta"/>
        <w:rPr>
          <w:rFonts w:ascii="Tahoma" w:hAnsi="Tahoma" w:cs="Tahoma"/>
          <w:szCs w:val="24"/>
          <w:lang w:val="hr-HR"/>
        </w:rPr>
      </w:pPr>
    </w:p>
    <w:p w14:paraId="35F42248"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50" w:name="_TOC_250032"/>
      <w:r w:rsidRPr="0077642D">
        <w:rPr>
          <w:rFonts w:ascii="Tahoma" w:hAnsi="Tahoma" w:cs="Tahoma"/>
          <w:sz w:val="24"/>
          <w:szCs w:val="24"/>
        </w:rPr>
        <w:t>Građevine u funkciji obavljanja poljoprivredne</w:t>
      </w:r>
      <w:r w:rsidRPr="0077642D">
        <w:rPr>
          <w:rFonts w:ascii="Tahoma" w:hAnsi="Tahoma" w:cs="Tahoma"/>
          <w:spacing w:val="-2"/>
          <w:sz w:val="24"/>
          <w:szCs w:val="24"/>
        </w:rPr>
        <w:t xml:space="preserve"> </w:t>
      </w:r>
      <w:bookmarkEnd w:id="50"/>
      <w:r w:rsidRPr="0077642D">
        <w:rPr>
          <w:rFonts w:ascii="Tahoma" w:hAnsi="Tahoma" w:cs="Tahoma"/>
          <w:sz w:val="24"/>
          <w:szCs w:val="24"/>
        </w:rPr>
        <w:t>djelatnosti</w:t>
      </w:r>
    </w:p>
    <w:p w14:paraId="71D3EAE3" w14:textId="77777777" w:rsidR="008E3176" w:rsidRPr="0077642D" w:rsidRDefault="008E3176" w:rsidP="00250ABB">
      <w:pPr>
        <w:pStyle w:val="Tijeloteksta"/>
        <w:rPr>
          <w:rFonts w:ascii="Tahoma" w:hAnsi="Tahoma" w:cs="Tahoma"/>
          <w:b/>
          <w:szCs w:val="24"/>
          <w:lang w:val="hr-HR"/>
        </w:rPr>
      </w:pPr>
    </w:p>
    <w:p w14:paraId="69E6F249"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51" w:name="_TOC_250031"/>
      <w:r w:rsidRPr="0077642D">
        <w:rPr>
          <w:rFonts w:ascii="Tahoma" w:hAnsi="Tahoma" w:cs="Tahoma"/>
          <w:sz w:val="24"/>
          <w:szCs w:val="24"/>
        </w:rPr>
        <w:t>Stambeno - gospodarski sklopovi</w:t>
      </w:r>
      <w:r w:rsidRPr="0077642D">
        <w:rPr>
          <w:rFonts w:ascii="Tahoma" w:hAnsi="Tahoma" w:cs="Tahoma"/>
          <w:spacing w:val="-7"/>
          <w:sz w:val="24"/>
          <w:szCs w:val="24"/>
        </w:rPr>
        <w:t xml:space="preserve"> </w:t>
      </w:r>
      <w:bookmarkEnd w:id="51"/>
      <w:r w:rsidRPr="0077642D">
        <w:rPr>
          <w:rFonts w:ascii="Tahoma" w:hAnsi="Tahoma" w:cs="Tahoma"/>
          <w:sz w:val="24"/>
          <w:szCs w:val="24"/>
        </w:rPr>
        <w:t>(farme)</w:t>
      </w:r>
    </w:p>
    <w:p w14:paraId="5BE9C30B" w14:textId="77777777" w:rsidR="008E3176" w:rsidRPr="0077642D" w:rsidRDefault="008E3176" w:rsidP="00250ABB">
      <w:pPr>
        <w:pStyle w:val="Tijeloteksta"/>
        <w:rPr>
          <w:rFonts w:ascii="Tahoma" w:hAnsi="Tahoma" w:cs="Tahoma"/>
          <w:b/>
          <w:szCs w:val="24"/>
          <w:lang w:val="hr-HR"/>
        </w:rPr>
      </w:pPr>
    </w:p>
    <w:p w14:paraId="31EC65BF"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122.</w:t>
      </w:r>
    </w:p>
    <w:p w14:paraId="77D7EB84" w14:textId="77777777" w:rsidR="00D65AEF" w:rsidRDefault="00D65AEF" w:rsidP="00250ABB">
      <w:pPr>
        <w:pStyle w:val="Tijeloteksta"/>
        <w:ind w:left="135" w:right="129"/>
        <w:rPr>
          <w:rFonts w:ascii="Tahoma" w:hAnsi="Tahoma" w:cs="Tahoma"/>
          <w:szCs w:val="24"/>
          <w:lang w:val="hr-HR"/>
        </w:rPr>
      </w:pPr>
      <w:bookmarkStart w:id="52" w:name="_Hlk50621818"/>
    </w:p>
    <w:p w14:paraId="550827AD" w14:textId="0ABFB6E3"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Farmom </w:t>
      </w:r>
      <w:r w:rsidR="00C67F5B" w:rsidRPr="0077642D">
        <w:rPr>
          <w:rFonts w:ascii="Tahoma" w:hAnsi="Tahoma" w:cs="Tahoma"/>
          <w:szCs w:val="24"/>
          <w:lang w:val="hr-HR"/>
        </w:rPr>
        <w:t xml:space="preserve">se </w:t>
      </w:r>
      <w:r w:rsidRPr="0077642D">
        <w:rPr>
          <w:rFonts w:ascii="Tahoma" w:hAnsi="Tahoma" w:cs="Tahoma"/>
          <w:szCs w:val="24"/>
          <w:lang w:val="hr-HR"/>
        </w:rPr>
        <w:t xml:space="preserve">smatra funkcionalno povezana grupa zgrada </w:t>
      </w:r>
      <w:r w:rsidR="0065641D" w:rsidRPr="0077642D">
        <w:rPr>
          <w:rFonts w:ascii="Tahoma" w:hAnsi="Tahoma" w:cs="Tahoma"/>
          <w:szCs w:val="24"/>
          <w:lang w:val="hr-HR"/>
        </w:rPr>
        <w:t>namijenjena poljoprivrednoj proizvodnji i preradi poljoprivrednih proizvoda</w:t>
      </w:r>
      <w:r w:rsidR="00502EDC" w:rsidRPr="0077642D">
        <w:rPr>
          <w:rFonts w:ascii="Tahoma" w:hAnsi="Tahoma" w:cs="Tahoma"/>
          <w:szCs w:val="24"/>
          <w:lang w:val="hr-HR"/>
        </w:rPr>
        <w:t>,</w:t>
      </w:r>
      <w:r w:rsidR="0065641D" w:rsidRPr="0077642D">
        <w:rPr>
          <w:rFonts w:ascii="Tahoma" w:hAnsi="Tahoma" w:cs="Tahoma"/>
          <w:szCs w:val="24"/>
          <w:lang w:val="hr-HR"/>
        </w:rPr>
        <w:t xml:space="preserve"> </w:t>
      </w:r>
      <w:r w:rsidRPr="0077642D">
        <w:rPr>
          <w:rFonts w:ascii="Tahoma" w:hAnsi="Tahoma" w:cs="Tahoma"/>
          <w:szCs w:val="24"/>
          <w:lang w:val="hr-HR"/>
        </w:rPr>
        <w:t>sa pripadajućim poljoprivrednim zemljištem, koj</w:t>
      </w:r>
      <w:r w:rsidR="00FC2B06" w:rsidRPr="0077642D">
        <w:rPr>
          <w:rFonts w:ascii="Tahoma" w:hAnsi="Tahoma" w:cs="Tahoma"/>
          <w:szCs w:val="24"/>
          <w:lang w:val="hr-HR"/>
        </w:rPr>
        <w:t>e</w:t>
      </w:r>
      <w:r w:rsidRPr="0077642D">
        <w:rPr>
          <w:rFonts w:ascii="Tahoma" w:hAnsi="Tahoma" w:cs="Tahoma"/>
          <w:szCs w:val="24"/>
          <w:lang w:val="hr-HR"/>
        </w:rPr>
        <w:t xml:space="preserve"> se u pravilu </w:t>
      </w:r>
      <w:r w:rsidR="00FC2B06" w:rsidRPr="0077642D">
        <w:rPr>
          <w:rFonts w:ascii="Tahoma" w:hAnsi="Tahoma" w:cs="Tahoma"/>
          <w:szCs w:val="24"/>
          <w:lang w:val="hr-HR"/>
        </w:rPr>
        <w:t xml:space="preserve">grade </w:t>
      </w:r>
      <w:r w:rsidRPr="0077642D">
        <w:rPr>
          <w:rFonts w:ascii="Tahoma" w:hAnsi="Tahoma" w:cs="Tahoma"/>
          <w:szCs w:val="24"/>
          <w:lang w:val="hr-HR"/>
        </w:rPr>
        <w:t xml:space="preserve">izvan građevinskog područja. Farme se mogu graditi </w:t>
      </w:r>
      <w:r w:rsidRPr="0077642D">
        <w:rPr>
          <w:rFonts w:ascii="Tahoma" w:hAnsi="Tahoma" w:cs="Tahoma"/>
          <w:szCs w:val="24"/>
          <w:lang w:val="hr-HR"/>
        </w:rPr>
        <w:lastRenderedPageBreak/>
        <w:t>na poljoprivrednoj čestici najmanje površine 2</w:t>
      </w:r>
      <w:r w:rsidR="00E563D0" w:rsidRPr="0077642D">
        <w:rPr>
          <w:rFonts w:ascii="Tahoma" w:hAnsi="Tahoma" w:cs="Tahoma"/>
          <w:szCs w:val="24"/>
          <w:lang w:val="hr-HR"/>
        </w:rPr>
        <w:t>0</w:t>
      </w:r>
      <w:r w:rsidRPr="0077642D">
        <w:rPr>
          <w:rFonts w:ascii="Tahoma" w:hAnsi="Tahoma" w:cs="Tahoma"/>
          <w:szCs w:val="24"/>
          <w:lang w:val="hr-HR"/>
        </w:rPr>
        <w:t>.000 m</w:t>
      </w:r>
      <w:r w:rsidRPr="0077642D">
        <w:rPr>
          <w:rFonts w:ascii="Tahoma" w:hAnsi="Tahoma" w:cs="Tahoma"/>
          <w:szCs w:val="24"/>
          <w:vertAlign w:val="superscript"/>
          <w:lang w:val="hr-HR"/>
        </w:rPr>
        <w:t>2</w:t>
      </w:r>
      <w:r w:rsidRPr="0077642D">
        <w:rPr>
          <w:rFonts w:ascii="Tahoma" w:hAnsi="Tahoma" w:cs="Tahoma"/>
          <w:szCs w:val="24"/>
          <w:lang w:val="hr-HR"/>
        </w:rPr>
        <w:t>. Čestica na kojoj se izgrađuje farma mora imati osiguran pristup s javne prometne površine ili puta s pravom služnosti.</w:t>
      </w:r>
    </w:p>
    <w:p w14:paraId="7EB9303F" w14:textId="0AC1ED2D" w:rsidR="00E563D0" w:rsidRPr="0077642D" w:rsidRDefault="00FC2B06" w:rsidP="00250ABB">
      <w:pPr>
        <w:pStyle w:val="Tijeloteksta"/>
        <w:ind w:left="135" w:right="129"/>
        <w:rPr>
          <w:rFonts w:ascii="Tahoma" w:hAnsi="Tahoma" w:cs="Tahoma"/>
          <w:szCs w:val="24"/>
          <w:lang w:val="hr-HR"/>
        </w:rPr>
      </w:pPr>
      <w:r w:rsidRPr="0077642D">
        <w:rPr>
          <w:rFonts w:ascii="Tahoma" w:hAnsi="Tahoma" w:cs="Tahoma"/>
          <w:szCs w:val="24"/>
          <w:lang w:val="hr-HR"/>
        </w:rPr>
        <w:t>Osnova za izgradnju farme je minimalni broj uvjetnih grla</w:t>
      </w:r>
      <w:r w:rsidR="00FE2003" w:rsidRPr="0077642D">
        <w:rPr>
          <w:rFonts w:ascii="Tahoma" w:hAnsi="Tahoma" w:cs="Tahoma"/>
          <w:szCs w:val="24"/>
          <w:lang w:val="hr-HR"/>
        </w:rPr>
        <w:t xml:space="preserve"> i površina zemljišta</w:t>
      </w:r>
      <w:r w:rsidRPr="0077642D">
        <w:rPr>
          <w:rFonts w:ascii="Tahoma" w:hAnsi="Tahoma" w:cs="Tahoma"/>
          <w:szCs w:val="24"/>
          <w:lang w:val="hr-HR"/>
        </w:rPr>
        <w:t xml:space="preserve"> za stočarstvo ili minimalna površina zemljišta za bilinogojstvo.</w:t>
      </w:r>
    </w:p>
    <w:bookmarkEnd w:id="52"/>
    <w:p w14:paraId="34E70924" w14:textId="77777777" w:rsidR="008E3176" w:rsidRPr="0077642D" w:rsidRDefault="008E3176" w:rsidP="00250ABB">
      <w:pPr>
        <w:pStyle w:val="Tijeloteksta"/>
        <w:rPr>
          <w:rFonts w:ascii="Tahoma" w:hAnsi="Tahoma" w:cs="Tahoma"/>
          <w:szCs w:val="24"/>
          <w:lang w:val="hr-HR"/>
        </w:rPr>
      </w:pPr>
    </w:p>
    <w:p w14:paraId="1E567622"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123.</w:t>
      </w:r>
    </w:p>
    <w:p w14:paraId="31732AFA" w14:textId="77777777" w:rsidR="00D65AEF" w:rsidRDefault="00D65AEF" w:rsidP="00250ABB">
      <w:pPr>
        <w:pStyle w:val="Tijeloteksta"/>
        <w:ind w:left="136"/>
        <w:rPr>
          <w:rFonts w:ascii="Tahoma" w:hAnsi="Tahoma" w:cs="Tahoma"/>
          <w:szCs w:val="24"/>
          <w:lang w:val="hr-HR"/>
        </w:rPr>
      </w:pPr>
    </w:p>
    <w:p w14:paraId="75FEB7D6"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Minimalni broj uvjetnih grla temeljem kojeg se može dozvoliti izgradnja građevina (farme) za uzgoj stoke iznosi 10 uvjetnih grla.</w:t>
      </w:r>
    </w:p>
    <w:p w14:paraId="47DF8381" w14:textId="2AD3F4A3"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Uvjetnim grlom podrazumijeva se grlo težine 500 kg i obilježava koeficijentom 1. Sve vrste stoke svode se na uvjetna grla primjenom slijedećih koeficijenata:</w:t>
      </w:r>
    </w:p>
    <w:tbl>
      <w:tblPr>
        <w:tblStyle w:val="Reetkatablice"/>
        <w:tblW w:w="0" w:type="auto"/>
        <w:jc w:val="center"/>
        <w:tblLook w:val="04A0" w:firstRow="1" w:lastRow="0" w:firstColumn="1" w:lastColumn="0" w:noHBand="0" w:noVBand="1"/>
      </w:tblPr>
      <w:tblGrid>
        <w:gridCol w:w="2894"/>
        <w:gridCol w:w="2990"/>
        <w:gridCol w:w="2895"/>
      </w:tblGrid>
      <w:tr w:rsidR="004A506A" w:rsidRPr="0077642D" w14:paraId="7EC42188" w14:textId="77777777" w:rsidTr="00CF0AB7">
        <w:trPr>
          <w:jc w:val="center"/>
        </w:trPr>
        <w:tc>
          <w:tcPr>
            <w:tcW w:w="2894" w:type="dxa"/>
          </w:tcPr>
          <w:p w14:paraId="43681D4C" w14:textId="77777777" w:rsidR="004A506A" w:rsidRPr="0077642D" w:rsidRDefault="004A506A" w:rsidP="00250ABB">
            <w:pPr>
              <w:pStyle w:val="TableParagraph"/>
              <w:spacing w:before="0" w:line="225" w:lineRule="exact"/>
              <w:ind w:left="50"/>
              <w:jc w:val="center"/>
              <w:rPr>
                <w:rFonts w:ascii="Tahoma" w:hAnsi="Tahoma" w:cs="Tahoma"/>
                <w:i/>
                <w:sz w:val="24"/>
                <w:szCs w:val="24"/>
              </w:rPr>
            </w:pPr>
            <w:r w:rsidRPr="0077642D">
              <w:rPr>
                <w:rFonts w:ascii="Tahoma" w:hAnsi="Tahoma" w:cs="Tahoma"/>
                <w:i/>
                <w:sz w:val="24"/>
                <w:szCs w:val="24"/>
              </w:rPr>
              <w:t>Vrsta stoke i peradi</w:t>
            </w:r>
          </w:p>
          <w:p w14:paraId="236CD821" w14:textId="77777777" w:rsidR="004A506A" w:rsidRPr="0077642D" w:rsidRDefault="004A506A" w:rsidP="00250ABB">
            <w:pPr>
              <w:pStyle w:val="Tijeloteksta-uvlaka3"/>
              <w:spacing w:after="0"/>
              <w:ind w:left="0"/>
              <w:jc w:val="center"/>
              <w:rPr>
                <w:rFonts w:ascii="Tahoma" w:hAnsi="Tahoma" w:cs="Tahoma"/>
                <w:sz w:val="24"/>
                <w:szCs w:val="24"/>
              </w:rPr>
            </w:pPr>
          </w:p>
        </w:tc>
        <w:tc>
          <w:tcPr>
            <w:tcW w:w="2990" w:type="dxa"/>
          </w:tcPr>
          <w:p w14:paraId="21AC2BB4" w14:textId="4E97A1F4" w:rsidR="004A506A" w:rsidRPr="0077642D" w:rsidRDefault="004A506A" w:rsidP="00250ABB">
            <w:pPr>
              <w:pStyle w:val="TableParagraph"/>
              <w:spacing w:before="0" w:line="225" w:lineRule="exact"/>
              <w:ind w:left="0"/>
              <w:jc w:val="center"/>
              <w:rPr>
                <w:rFonts w:ascii="Tahoma" w:hAnsi="Tahoma" w:cs="Tahoma"/>
                <w:sz w:val="24"/>
                <w:szCs w:val="24"/>
              </w:rPr>
            </w:pPr>
            <w:r w:rsidRPr="0077642D">
              <w:rPr>
                <w:rFonts w:ascii="Tahoma" w:hAnsi="Tahoma" w:cs="Tahoma"/>
                <w:i/>
                <w:sz w:val="24"/>
                <w:szCs w:val="24"/>
              </w:rPr>
              <w:t>Koeficijenti</w:t>
            </w:r>
          </w:p>
        </w:tc>
        <w:tc>
          <w:tcPr>
            <w:tcW w:w="2895" w:type="dxa"/>
          </w:tcPr>
          <w:p w14:paraId="07E1ECE7" w14:textId="77777777" w:rsidR="004A506A" w:rsidRPr="0077642D" w:rsidRDefault="004A506A" w:rsidP="00250ABB">
            <w:pPr>
              <w:pStyle w:val="TableParagraph"/>
              <w:spacing w:before="0" w:line="225" w:lineRule="exact"/>
              <w:ind w:right="48"/>
              <w:jc w:val="center"/>
              <w:rPr>
                <w:rFonts w:ascii="Tahoma" w:hAnsi="Tahoma" w:cs="Tahoma"/>
                <w:i/>
                <w:sz w:val="24"/>
                <w:szCs w:val="24"/>
              </w:rPr>
            </w:pPr>
            <w:r w:rsidRPr="0077642D">
              <w:rPr>
                <w:rFonts w:ascii="Tahoma" w:hAnsi="Tahoma" w:cs="Tahoma"/>
                <w:i/>
                <w:sz w:val="24"/>
                <w:szCs w:val="24"/>
              </w:rPr>
              <w:t>Broj</w:t>
            </w:r>
            <w:r w:rsidRPr="0077642D">
              <w:rPr>
                <w:rFonts w:ascii="Tahoma" w:hAnsi="Tahoma" w:cs="Tahoma"/>
                <w:i/>
                <w:spacing w:val="-4"/>
                <w:sz w:val="24"/>
                <w:szCs w:val="24"/>
              </w:rPr>
              <w:t xml:space="preserve"> </w:t>
            </w:r>
            <w:r w:rsidRPr="0077642D">
              <w:rPr>
                <w:rFonts w:ascii="Tahoma" w:hAnsi="Tahoma" w:cs="Tahoma"/>
                <w:i/>
                <w:sz w:val="24"/>
                <w:szCs w:val="24"/>
              </w:rPr>
              <w:t>grla</w:t>
            </w:r>
          </w:p>
          <w:p w14:paraId="65155754" w14:textId="77777777" w:rsidR="004A506A" w:rsidRPr="0077642D" w:rsidRDefault="004A506A" w:rsidP="00250ABB">
            <w:pPr>
              <w:pStyle w:val="Tijeloteksta-uvlaka3"/>
              <w:spacing w:after="0"/>
              <w:ind w:left="0"/>
              <w:jc w:val="center"/>
              <w:rPr>
                <w:rFonts w:ascii="Tahoma" w:hAnsi="Tahoma" w:cs="Tahoma"/>
                <w:sz w:val="24"/>
                <w:szCs w:val="24"/>
              </w:rPr>
            </w:pPr>
          </w:p>
        </w:tc>
      </w:tr>
      <w:tr w:rsidR="004A506A" w:rsidRPr="0077642D" w14:paraId="265909FF" w14:textId="77777777" w:rsidTr="00CF0AB7">
        <w:trPr>
          <w:jc w:val="center"/>
        </w:trPr>
        <w:tc>
          <w:tcPr>
            <w:tcW w:w="2894" w:type="dxa"/>
          </w:tcPr>
          <w:p w14:paraId="45474D73" w14:textId="39A0D54E"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krava, steona junica</w:t>
            </w:r>
          </w:p>
        </w:tc>
        <w:tc>
          <w:tcPr>
            <w:tcW w:w="2990" w:type="dxa"/>
          </w:tcPr>
          <w:p w14:paraId="5B73161C" w14:textId="281A411A"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1,00</w:t>
            </w:r>
          </w:p>
        </w:tc>
        <w:tc>
          <w:tcPr>
            <w:tcW w:w="2895" w:type="dxa"/>
          </w:tcPr>
          <w:p w14:paraId="69240823" w14:textId="002ADFD5"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pacing w:val="-3"/>
                <w:sz w:val="24"/>
                <w:szCs w:val="24"/>
              </w:rPr>
              <w:t>10</w:t>
            </w:r>
          </w:p>
        </w:tc>
      </w:tr>
      <w:tr w:rsidR="004A506A" w:rsidRPr="0077642D" w14:paraId="2A20E51F" w14:textId="77777777" w:rsidTr="00CF0AB7">
        <w:trPr>
          <w:jc w:val="center"/>
        </w:trPr>
        <w:tc>
          <w:tcPr>
            <w:tcW w:w="2894" w:type="dxa"/>
          </w:tcPr>
          <w:p w14:paraId="40E148F7" w14:textId="6A23DE83"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bik</w:t>
            </w:r>
          </w:p>
        </w:tc>
        <w:tc>
          <w:tcPr>
            <w:tcW w:w="2990" w:type="dxa"/>
          </w:tcPr>
          <w:p w14:paraId="1DB8F098" w14:textId="12404B94"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1,50</w:t>
            </w:r>
          </w:p>
        </w:tc>
        <w:tc>
          <w:tcPr>
            <w:tcW w:w="2895" w:type="dxa"/>
          </w:tcPr>
          <w:p w14:paraId="5AF2A7EC" w14:textId="07D99F9C"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7</w:t>
            </w:r>
          </w:p>
        </w:tc>
      </w:tr>
      <w:tr w:rsidR="004A506A" w:rsidRPr="0077642D" w14:paraId="05930842" w14:textId="77777777" w:rsidTr="00CF0AB7">
        <w:trPr>
          <w:jc w:val="center"/>
        </w:trPr>
        <w:tc>
          <w:tcPr>
            <w:tcW w:w="2894" w:type="dxa"/>
          </w:tcPr>
          <w:p w14:paraId="4B02AEAD" w14:textId="7D1C24DF"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vol</w:t>
            </w:r>
          </w:p>
        </w:tc>
        <w:tc>
          <w:tcPr>
            <w:tcW w:w="2990" w:type="dxa"/>
          </w:tcPr>
          <w:p w14:paraId="40F40993" w14:textId="47A02B08"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1,20</w:t>
            </w:r>
          </w:p>
        </w:tc>
        <w:tc>
          <w:tcPr>
            <w:tcW w:w="2895" w:type="dxa"/>
          </w:tcPr>
          <w:p w14:paraId="6D20275D" w14:textId="42CCE41D"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8</w:t>
            </w:r>
          </w:p>
        </w:tc>
      </w:tr>
      <w:tr w:rsidR="004A506A" w:rsidRPr="0077642D" w14:paraId="7DA32033" w14:textId="77777777" w:rsidTr="00CF0AB7">
        <w:trPr>
          <w:jc w:val="center"/>
        </w:trPr>
        <w:tc>
          <w:tcPr>
            <w:tcW w:w="2894" w:type="dxa"/>
          </w:tcPr>
          <w:p w14:paraId="74B08DFC" w14:textId="3BBF84AF"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junad 1-2 god.</w:t>
            </w:r>
          </w:p>
        </w:tc>
        <w:tc>
          <w:tcPr>
            <w:tcW w:w="2990" w:type="dxa"/>
          </w:tcPr>
          <w:p w14:paraId="3443FDB9" w14:textId="669FA992"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0,70</w:t>
            </w:r>
          </w:p>
        </w:tc>
        <w:tc>
          <w:tcPr>
            <w:tcW w:w="2895" w:type="dxa"/>
          </w:tcPr>
          <w:p w14:paraId="2F6981BE" w14:textId="4957F67B" w:rsidR="004A506A" w:rsidRPr="0077642D" w:rsidRDefault="004A506A"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14</w:t>
            </w:r>
          </w:p>
        </w:tc>
      </w:tr>
      <w:tr w:rsidR="00BA0057" w:rsidRPr="0077642D" w14:paraId="01E9C2D8" w14:textId="77777777" w:rsidTr="00CF0AB7">
        <w:trPr>
          <w:jc w:val="center"/>
        </w:trPr>
        <w:tc>
          <w:tcPr>
            <w:tcW w:w="2894" w:type="dxa"/>
          </w:tcPr>
          <w:p w14:paraId="76173DFC" w14:textId="6F931A53"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junad 6-12 mjeseci</w:t>
            </w:r>
          </w:p>
        </w:tc>
        <w:tc>
          <w:tcPr>
            <w:tcW w:w="2990" w:type="dxa"/>
          </w:tcPr>
          <w:p w14:paraId="74B1D751" w14:textId="7965DF94"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0,50</w:t>
            </w:r>
          </w:p>
        </w:tc>
        <w:tc>
          <w:tcPr>
            <w:tcW w:w="2895" w:type="dxa"/>
          </w:tcPr>
          <w:p w14:paraId="659E387B" w14:textId="543F33A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20</w:t>
            </w:r>
          </w:p>
        </w:tc>
      </w:tr>
      <w:tr w:rsidR="00BA0057" w:rsidRPr="0077642D" w14:paraId="729A0D77" w14:textId="77777777" w:rsidTr="00CF0AB7">
        <w:trPr>
          <w:jc w:val="center"/>
        </w:trPr>
        <w:tc>
          <w:tcPr>
            <w:tcW w:w="2894" w:type="dxa"/>
          </w:tcPr>
          <w:p w14:paraId="7FE48B1E" w14:textId="17ADE730"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telad</w:t>
            </w:r>
          </w:p>
        </w:tc>
        <w:tc>
          <w:tcPr>
            <w:tcW w:w="2990" w:type="dxa"/>
          </w:tcPr>
          <w:p w14:paraId="7DB9F602" w14:textId="058ADB88"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0,25</w:t>
            </w:r>
          </w:p>
        </w:tc>
        <w:tc>
          <w:tcPr>
            <w:tcW w:w="2895" w:type="dxa"/>
          </w:tcPr>
          <w:p w14:paraId="621FA216" w14:textId="3B14A1A3"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40</w:t>
            </w:r>
          </w:p>
        </w:tc>
      </w:tr>
      <w:tr w:rsidR="00BA0057" w:rsidRPr="0077642D" w14:paraId="685E24C0" w14:textId="77777777" w:rsidTr="00CF0AB7">
        <w:trPr>
          <w:jc w:val="center"/>
        </w:trPr>
        <w:tc>
          <w:tcPr>
            <w:tcW w:w="2894" w:type="dxa"/>
          </w:tcPr>
          <w:p w14:paraId="0084CB24" w14:textId="47CF0681"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krmača + prasad</w:t>
            </w:r>
          </w:p>
        </w:tc>
        <w:tc>
          <w:tcPr>
            <w:tcW w:w="2990" w:type="dxa"/>
          </w:tcPr>
          <w:p w14:paraId="0171CE0B" w14:textId="6C395A9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0,055</w:t>
            </w:r>
          </w:p>
        </w:tc>
        <w:tc>
          <w:tcPr>
            <w:tcW w:w="2895" w:type="dxa"/>
          </w:tcPr>
          <w:p w14:paraId="05FA24B0" w14:textId="6F55BAAE"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181</w:t>
            </w:r>
          </w:p>
        </w:tc>
      </w:tr>
      <w:tr w:rsidR="00BA0057" w:rsidRPr="0077642D" w14:paraId="096E6D67" w14:textId="77777777" w:rsidTr="00CF0AB7">
        <w:trPr>
          <w:jc w:val="center"/>
        </w:trPr>
        <w:tc>
          <w:tcPr>
            <w:tcW w:w="2894" w:type="dxa"/>
          </w:tcPr>
          <w:p w14:paraId="2C2292FF" w14:textId="46E7A56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tovne svinje do 6 mjeseci</w:t>
            </w:r>
          </w:p>
        </w:tc>
        <w:tc>
          <w:tcPr>
            <w:tcW w:w="2990" w:type="dxa"/>
          </w:tcPr>
          <w:p w14:paraId="456E014D" w14:textId="3FC1A541"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0,25</w:t>
            </w:r>
          </w:p>
        </w:tc>
        <w:tc>
          <w:tcPr>
            <w:tcW w:w="2895" w:type="dxa"/>
          </w:tcPr>
          <w:p w14:paraId="2834B773" w14:textId="02ED8EF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40</w:t>
            </w:r>
          </w:p>
        </w:tc>
      </w:tr>
      <w:tr w:rsidR="00BA0057" w:rsidRPr="0077642D" w14:paraId="7008FDA8" w14:textId="77777777" w:rsidTr="00CF0AB7">
        <w:trPr>
          <w:jc w:val="center"/>
        </w:trPr>
        <w:tc>
          <w:tcPr>
            <w:tcW w:w="2894" w:type="dxa"/>
          </w:tcPr>
          <w:p w14:paraId="573F6A22" w14:textId="6E92B08F"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mlade svinje 2-6 mjeseci</w:t>
            </w:r>
          </w:p>
        </w:tc>
        <w:tc>
          <w:tcPr>
            <w:tcW w:w="2990" w:type="dxa"/>
          </w:tcPr>
          <w:p w14:paraId="36D7734B" w14:textId="0C8C5072"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0,13</w:t>
            </w:r>
          </w:p>
        </w:tc>
        <w:tc>
          <w:tcPr>
            <w:tcW w:w="2895" w:type="dxa"/>
          </w:tcPr>
          <w:p w14:paraId="026ECF07" w14:textId="7DF6DE95"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77</w:t>
            </w:r>
          </w:p>
        </w:tc>
      </w:tr>
      <w:tr w:rsidR="00BA0057" w:rsidRPr="0077642D" w14:paraId="617DB27C" w14:textId="77777777" w:rsidTr="00CF0AB7">
        <w:trPr>
          <w:jc w:val="center"/>
        </w:trPr>
        <w:tc>
          <w:tcPr>
            <w:tcW w:w="2894" w:type="dxa"/>
          </w:tcPr>
          <w:p w14:paraId="667895A6" w14:textId="02C5EAAD"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teški konji</w:t>
            </w:r>
          </w:p>
        </w:tc>
        <w:tc>
          <w:tcPr>
            <w:tcW w:w="2990" w:type="dxa"/>
          </w:tcPr>
          <w:p w14:paraId="3B11F78B" w14:textId="7DC89BB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1,20</w:t>
            </w:r>
          </w:p>
        </w:tc>
        <w:tc>
          <w:tcPr>
            <w:tcW w:w="2895" w:type="dxa"/>
          </w:tcPr>
          <w:p w14:paraId="3B525B19" w14:textId="140B273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8</w:t>
            </w:r>
          </w:p>
        </w:tc>
      </w:tr>
      <w:tr w:rsidR="00BA0057" w:rsidRPr="0077642D" w14:paraId="031213FE" w14:textId="77777777" w:rsidTr="00CF0AB7">
        <w:trPr>
          <w:jc w:val="center"/>
        </w:trPr>
        <w:tc>
          <w:tcPr>
            <w:tcW w:w="2894" w:type="dxa"/>
          </w:tcPr>
          <w:p w14:paraId="2362AE88" w14:textId="6795A1AE"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srednje teški konji</w:t>
            </w:r>
          </w:p>
        </w:tc>
        <w:tc>
          <w:tcPr>
            <w:tcW w:w="2990" w:type="dxa"/>
          </w:tcPr>
          <w:p w14:paraId="1BCE6269" w14:textId="72688912"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1,00</w:t>
            </w:r>
          </w:p>
        </w:tc>
        <w:tc>
          <w:tcPr>
            <w:tcW w:w="2895" w:type="dxa"/>
          </w:tcPr>
          <w:p w14:paraId="57A2292A" w14:textId="2F5F67DC"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10</w:t>
            </w:r>
          </w:p>
        </w:tc>
      </w:tr>
      <w:tr w:rsidR="00BA0057" w:rsidRPr="0077642D" w14:paraId="5F13DD2F" w14:textId="77777777" w:rsidTr="00CF0AB7">
        <w:trPr>
          <w:jc w:val="center"/>
        </w:trPr>
        <w:tc>
          <w:tcPr>
            <w:tcW w:w="2894" w:type="dxa"/>
          </w:tcPr>
          <w:p w14:paraId="63523888" w14:textId="18194884"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laki konji</w:t>
            </w:r>
          </w:p>
        </w:tc>
        <w:tc>
          <w:tcPr>
            <w:tcW w:w="2990" w:type="dxa"/>
          </w:tcPr>
          <w:p w14:paraId="644F9AE3" w14:textId="1CFFADC5"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0,80</w:t>
            </w:r>
          </w:p>
        </w:tc>
        <w:tc>
          <w:tcPr>
            <w:tcW w:w="2895" w:type="dxa"/>
          </w:tcPr>
          <w:p w14:paraId="5CF5DC5E" w14:textId="17BA32CA"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13</w:t>
            </w:r>
          </w:p>
        </w:tc>
      </w:tr>
      <w:tr w:rsidR="00BA0057" w:rsidRPr="0077642D" w14:paraId="220A1C94" w14:textId="77777777" w:rsidTr="00CF0AB7">
        <w:trPr>
          <w:jc w:val="center"/>
        </w:trPr>
        <w:tc>
          <w:tcPr>
            <w:tcW w:w="2894" w:type="dxa"/>
          </w:tcPr>
          <w:p w14:paraId="7BEF1AED" w14:textId="6383A8A1"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ždrebad</w:t>
            </w:r>
          </w:p>
        </w:tc>
        <w:tc>
          <w:tcPr>
            <w:tcW w:w="2990" w:type="dxa"/>
          </w:tcPr>
          <w:p w14:paraId="1EE8F34E" w14:textId="4CE9253E"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0,75</w:t>
            </w:r>
          </w:p>
        </w:tc>
        <w:tc>
          <w:tcPr>
            <w:tcW w:w="2895" w:type="dxa"/>
          </w:tcPr>
          <w:p w14:paraId="69CABEE4" w14:textId="2746A5EC"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13</w:t>
            </w:r>
          </w:p>
        </w:tc>
      </w:tr>
      <w:tr w:rsidR="00BA0057" w:rsidRPr="0077642D" w14:paraId="0A304310" w14:textId="77777777" w:rsidTr="00CF0AB7">
        <w:trPr>
          <w:jc w:val="center"/>
        </w:trPr>
        <w:tc>
          <w:tcPr>
            <w:tcW w:w="2894" w:type="dxa"/>
          </w:tcPr>
          <w:p w14:paraId="57DAE27E" w14:textId="5C5825E0"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ovce, koze i jarci</w:t>
            </w:r>
          </w:p>
        </w:tc>
        <w:tc>
          <w:tcPr>
            <w:tcW w:w="2990" w:type="dxa"/>
          </w:tcPr>
          <w:p w14:paraId="032FDFF5" w14:textId="3CB1E5BB"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0,10</w:t>
            </w:r>
          </w:p>
        </w:tc>
        <w:tc>
          <w:tcPr>
            <w:tcW w:w="2895" w:type="dxa"/>
          </w:tcPr>
          <w:p w14:paraId="5EAF67DC" w14:textId="0FC70B3B"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100</w:t>
            </w:r>
          </w:p>
        </w:tc>
      </w:tr>
      <w:tr w:rsidR="00BA0057" w:rsidRPr="0077642D" w14:paraId="6A2C835C" w14:textId="77777777" w:rsidTr="00CF0AB7">
        <w:trPr>
          <w:jc w:val="center"/>
        </w:trPr>
        <w:tc>
          <w:tcPr>
            <w:tcW w:w="2894" w:type="dxa"/>
          </w:tcPr>
          <w:p w14:paraId="3D533824" w14:textId="6206972B"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janjad i jarad</w:t>
            </w:r>
          </w:p>
        </w:tc>
        <w:tc>
          <w:tcPr>
            <w:tcW w:w="2990" w:type="dxa"/>
          </w:tcPr>
          <w:p w14:paraId="3C9DA3F5" w14:textId="31E24A6D"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0,05</w:t>
            </w:r>
          </w:p>
        </w:tc>
        <w:tc>
          <w:tcPr>
            <w:tcW w:w="2895" w:type="dxa"/>
          </w:tcPr>
          <w:p w14:paraId="06A7B08B" w14:textId="514E107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200</w:t>
            </w:r>
          </w:p>
        </w:tc>
      </w:tr>
      <w:tr w:rsidR="00BA0057" w:rsidRPr="0077642D" w14:paraId="377047E3" w14:textId="77777777" w:rsidTr="00CF0AB7">
        <w:trPr>
          <w:jc w:val="center"/>
        </w:trPr>
        <w:tc>
          <w:tcPr>
            <w:tcW w:w="2894" w:type="dxa"/>
          </w:tcPr>
          <w:p w14:paraId="76075011" w14:textId="3ADA690B"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tovna perad</w:t>
            </w:r>
          </w:p>
        </w:tc>
        <w:tc>
          <w:tcPr>
            <w:tcW w:w="2990" w:type="dxa"/>
          </w:tcPr>
          <w:p w14:paraId="11979C4E" w14:textId="67FC8D3B"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0,00055</w:t>
            </w:r>
          </w:p>
        </w:tc>
        <w:tc>
          <w:tcPr>
            <w:tcW w:w="2895" w:type="dxa"/>
          </w:tcPr>
          <w:p w14:paraId="00542732" w14:textId="5EC3002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18.000</w:t>
            </w:r>
          </w:p>
        </w:tc>
      </w:tr>
      <w:tr w:rsidR="00BA0057" w:rsidRPr="0077642D" w14:paraId="3D7A7532" w14:textId="77777777" w:rsidTr="00CF0AB7">
        <w:trPr>
          <w:jc w:val="center"/>
        </w:trPr>
        <w:tc>
          <w:tcPr>
            <w:tcW w:w="2894" w:type="dxa"/>
          </w:tcPr>
          <w:p w14:paraId="679C4E62" w14:textId="79E9AB5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konzumne nesilice</w:t>
            </w:r>
          </w:p>
        </w:tc>
        <w:tc>
          <w:tcPr>
            <w:tcW w:w="2990" w:type="dxa"/>
          </w:tcPr>
          <w:p w14:paraId="7277EAAD" w14:textId="145EF3E9"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0,002</w:t>
            </w:r>
          </w:p>
        </w:tc>
        <w:tc>
          <w:tcPr>
            <w:tcW w:w="2895" w:type="dxa"/>
          </w:tcPr>
          <w:p w14:paraId="7D72F052" w14:textId="19BFFA41"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5.000</w:t>
            </w:r>
          </w:p>
        </w:tc>
      </w:tr>
      <w:tr w:rsidR="00BA0057" w:rsidRPr="0077642D" w14:paraId="18177D87" w14:textId="77777777" w:rsidTr="00CF0AB7">
        <w:trPr>
          <w:jc w:val="center"/>
        </w:trPr>
        <w:tc>
          <w:tcPr>
            <w:tcW w:w="2894" w:type="dxa"/>
          </w:tcPr>
          <w:p w14:paraId="023D91BB" w14:textId="74F0437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 rasplodne nesilice</w:t>
            </w:r>
          </w:p>
        </w:tc>
        <w:tc>
          <w:tcPr>
            <w:tcW w:w="2990" w:type="dxa"/>
          </w:tcPr>
          <w:p w14:paraId="0F0C6A62" w14:textId="4058FA62"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0,0033</w:t>
            </w:r>
          </w:p>
        </w:tc>
        <w:tc>
          <w:tcPr>
            <w:tcW w:w="2895" w:type="dxa"/>
          </w:tcPr>
          <w:p w14:paraId="6A59F4F6" w14:textId="308A4676" w:rsidR="00BA0057" w:rsidRPr="0077642D" w:rsidRDefault="00BA0057" w:rsidP="00250ABB">
            <w:pPr>
              <w:pStyle w:val="Tijeloteksta-uvlaka3"/>
              <w:spacing w:after="0"/>
              <w:ind w:left="0"/>
              <w:jc w:val="center"/>
              <w:rPr>
                <w:rFonts w:ascii="Tahoma" w:hAnsi="Tahoma" w:cs="Tahoma"/>
                <w:sz w:val="24"/>
                <w:szCs w:val="24"/>
              </w:rPr>
            </w:pPr>
            <w:r w:rsidRPr="0077642D">
              <w:rPr>
                <w:rFonts w:ascii="Tahoma" w:hAnsi="Tahoma" w:cs="Tahoma"/>
                <w:sz w:val="24"/>
                <w:szCs w:val="24"/>
              </w:rPr>
              <w:t>3.000</w:t>
            </w:r>
          </w:p>
        </w:tc>
      </w:tr>
    </w:tbl>
    <w:p w14:paraId="1665240F" w14:textId="77777777" w:rsidR="008E3176" w:rsidRPr="0077642D" w:rsidRDefault="008E3176" w:rsidP="00250ABB">
      <w:pPr>
        <w:pStyle w:val="Odlomakpopisa"/>
        <w:widowControl w:val="0"/>
        <w:numPr>
          <w:ilvl w:val="0"/>
          <w:numId w:val="11"/>
        </w:numPr>
        <w:tabs>
          <w:tab w:val="left" w:pos="290"/>
        </w:tabs>
        <w:autoSpaceDE w:val="0"/>
        <w:autoSpaceDN w:val="0"/>
        <w:spacing w:after="0" w:line="240" w:lineRule="auto"/>
        <w:ind w:right="129" w:firstLine="0"/>
        <w:contextualSpacing w:val="0"/>
        <w:jc w:val="both"/>
        <w:rPr>
          <w:rFonts w:ascii="Tahoma" w:eastAsia="Arial" w:hAnsi="Tahoma" w:cs="Tahoma"/>
        </w:rPr>
      </w:pPr>
      <w:r w:rsidRPr="0077642D">
        <w:rPr>
          <w:rFonts w:ascii="Tahoma" w:hAnsi="Tahoma" w:cs="Tahoma"/>
        </w:rPr>
        <w:t xml:space="preserve">za druge životinjske vrste (krznaši, kunići i sl.) minimalni broj uvjetnih grla utvrđuje </w:t>
      </w:r>
      <w:r w:rsidRPr="0077642D">
        <w:rPr>
          <w:rFonts w:ascii="Tahoma" w:hAnsi="Tahoma" w:cs="Tahoma"/>
          <w:spacing w:val="-3"/>
        </w:rPr>
        <w:t xml:space="preserve">se </w:t>
      </w:r>
      <w:r w:rsidRPr="0077642D">
        <w:rPr>
          <w:rFonts w:ascii="Tahoma" w:hAnsi="Tahoma" w:cs="Tahoma"/>
        </w:rPr>
        <w:t>Programom o namjeravanim</w:t>
      </w:r>
      <w:r w:rsidRPr="0077642D">
        <w:rPr>
          <w:rFonts w:ascii="Tahoma" w:hAnsi="Tahoma" w:cs="Tahoma"/>
          <w:spacing w:val="1"/>
        </w:rPr>
        <w:t xml:space="preserve"> </w:t>
      </w:r>
      <w:r w:rsidRPr="0077642D">
        <w:rPr>
          <w:rFonts w:ascii="Tahoma" w:hAnsi="Tahoma" w:cs="Tahoma"/>
        </w:rPr>
        <w:t>ulaganjima.</w:t>
      </w:r>
    </w:p>
    <w:p w14:paraId="4125238C" w14:textId="77777777" w:rsidR="008E3176" w:rsidRPr="0077642D" w:rsidRDefault="008E3176" w:rsidP="00250ABB">
      <w:pPr>
        <w:pStyle w:val="Tijeloteksta"/>
        <w:rPr>
          <w:rFonts w:ascii="Tahoma" w:hAnsi="Tahoma" w:cs="Tahoma"/>
          <w:szCs w:val="24"/>
          <w:lang w:val="hr-HR"/>
        </w:rPr>
      </w:pPr>
    </w:p>
    <w:p w14:paraId="48D1925E"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124.</w:t>
      </w:r>
    </w:p>
    <w:p w14:paraId="2A4494C2" w14:textId="77777777" w:rsidR="00D65AEF" w:rsidRDefault="00D65AEF" w:rsidP="00250ABB">
      <w:pPr>
        <w:pStyle w:val="Tijeloteksta"/>
        <w:spacing w:line="228" w:lineRule="exact"/>
        <w:ind w:left="135"/>
        <w:rPr>
          <w:rFonts w:ascii="Tahoma" w:hAnsi="Tahoma" w:cs="Tahoma"/>
          <w:szCs w:val="24"/>
          <w:lang w:val="hr-HR"/>
        </w:rPr>
      </w:pPr>
    </w:p>
    <w:p w14:paraId="2AE8F831" w14:textId="77777777" w:rsidR="008E3176" w:rsidRPr="0077642D" w:rsidRDefault="008E3176" w:rsidP="00250ABB">
      <w:pPr>
        <w:pStyle w:val="Tijeloteksta"/>
        <w:spacing w:line="228" w:lineRule="exact"/>
        <w:ind w:left="135"/>
        <w:rPr>
          <w:rFonts w:ascii="Tahoma" w:hAnsi="Tahoma" w:cs="Tahoma"/>
          <w:szCs w:val="24"/>
          <w:lang w:val="hr-HR"/>
        </w:rPr>
      </w:pPr>
      <w:r w:rsidRPr="0077642D">
        <w:rPr>
          <w:rFonts w:ascii="Tahoma" w:hAnsi="Tahoma" w:cs="Tahoma"/>
          <w:szCs w:val="24"/>
          <w:lang w:val="hr-HR"/>
        </w:rPr>
        <w:t>Građevine koje se mogu graditi u sklopu farme su:</w:t>
      </w:r>
    </w:p>
    <w:p w14:paraId="468633B0"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t>stambeno - gospodarski sklopovi</w:t>
      </w:r>
    </w:p>
    <w:p w14:paraId="2579B025"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t>pomoćne građevine (garaže, spremišta poljoprivrednih strojeva, alata i sl.)</w:t>
      </w:r>
    </w:p>
    <w:p w14:paraId="486740AD"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t>stambene građevine za potrebe stanovanja vlasnika i uposlenih djelatnika,</w:t>
      </w:r>
    </w:p>
    <w:p w14:paraId="3C290065"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lastRenderedPageBreak/>
        <w:t>gospodarske građevine za potrebe biljne i stočarske proizvodnje,</w:t>
      </w:r>
    </w:p>
    <w:p w14:paraId="0C00EA7A"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t>poslovno-turističke građevine za potrebe seoskog turizma (NN 22/96, 38/96, 47/97),</w:t>
      </w:r>
    </w:p>
    <w:p w14:paraId="1A2FFE40" w14:textId="77777777" w:rsidR="008E3176" w:rsidRPr="0077642D" w:rsidRDefault="008E3176" w:rsidP="00250ABB">
      <w:pPr>
        <w:pStyle w:val="Tijeloteksta"/>
        <w:numPr>
          <w:ilvl w:val="0"/>
          <w:numId w:val="47"/>
        </w:numPr>
        <w:ind w:right="130"/>
        <w:rPr>
          <w:rFonts w:ascii="Tahoma" w:hAnsi="Tahoma" w:cs="Tahoma"/>
          <w:szCs w:val="24"/>
          <w:lang w:val="hr-HR"/>
        </w:rPr>
      </w:pPr>
      <w:r w:rsidRPr="0077642D">
        <w:rPr>
          <w:rFonts w:ascii="Tahoma" w:hAnsi="Tahoma" w:cs="Tahoma"/>
          <w:szCs w:val="24"/>
          <w:lang w:val="hr-HR"/>
        </w:rPr>
        <w:t>industrijske građevine za potrebe prerade i pakiranja poljoprivrednih proizvoda koji su u cijelosti ili pretežno proizvedeni na farmi.</w:t>
      </w:r>
    </w:p>
    <w:p w14:paraId="3E398C01"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Površina i raspored građevina iz prethodnog stavka utvrđuju se lokacijskom dozvolom u skladu s potrebama tehnologije pojedine vrste poljoprivredne djelatnosti.</w:t>
      </w:r>
    </w:p>
    <w:p w14:paraId="40BCE964"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 xml:space="preserve">Odredbe za visinu izgradnje, najveću bruto izgrađenost čestice, minimalne udaljenosti od drugih građevina primjenjuju </w:t>
      </w:r>
      <w:r w:rsidRPr="0077642D">
        <w:rPr>
          <w:rFonts w:ascii="Tahoma" w:hAnsi="Tahoma" w:cs="Tahoma"/>
          <w:spacing w:val="-3"/>
          <w:szCs w:val="24"/>
          <w:lang w:val="hr-HR"/>
        </w:rPr>
        <w:t xml:space="preserve">se </w:t>
      </w:r>
      <w:r w:rsidRPr="0077642D">
        <w:rPr>
          <w:rFonts w:ascii="Tahoma" w:hAnsi="Tahoma" w:cs="Tahoma"/>
          <w:szCs w:val="24"/>
          <w:lang w:val="hr-HR"/>
        </w:rPr>
        <w:t>kao i za izgradnju u sklopu građevinskih</w:t>
      </w:r>
      <w:r w:rsidRPr="0077642D">
        <w:rPr>
          <w:rFonts w:ascii="Tahoma" w:hAnsi="Tahoma" w:cs="Tahoma"/>
          <w:spacing w:val="-7"/>
          <w:szCs w:val="24"/>
          <w:lang w:val="hr-HR"/>
        </w:rPr>
        <w:t xml:space="preserve"> </w:t>
      </w:r>
      <w:r w:rsidRPr="0077642D">
        <w:rPr>
          <w:rFonts w:ascii="Tahoma" w:hAnsi="Tahoma" w:cs="Tahoma"/>
          <w:szCs w:val="24"/>
          <w:lang w:val="hr-HR"/>
        </w:rPr>
        <w:t>područja.</w:t>
      </w:r>
    </w:p>
    <w:p w14:paraId="2A5271CE" w14:textId="77777777" w:rsidR="008E3176" w:rsidRPr="0077642D" w:rsidRDefault="008E3176" w:rsidP="00250ABB">
      <w:pPr>
        <w:pStyle w:val="Tijeloteksta"/>
        <w:spacing w:line="235" w:lineRule="auto"/>
        <w:ind w:left="135" w:right="129"/>
        <w:rPr>
          <w:rFonts w:ascii="Tahoma" w:hAnsi="Tahoma" w:cs="Tahoma"/>
          <w:szCs w:val="24"/>
          <w:lang w:val="hr-HR"/>
        </w:rPr>
      </w:pPr>
      <w:r w:rsidRPr="0077642D">
        <w:rPr>
          <w:rFonts w:ascii="Tahoma" w:hAnsi="Tahoma" w:cs="Tahoma"/>
          <w:szCs w:val="24"/>
          <w:lang w:val="hr-HR"/>
        </w:rPr>
        <w:t>Izuzetno, visina gospodarskih građevina primarne dorade ili prerade (klaonice, hladnjače, mješaonica stočne hrane i slično), te drugih gospodarskih i pomoćnih građevina, može biti i veća ukoliko to tehnološki proces zahtijeva.</w:t>
      </w:r>
    </w:p>
    <w:p w14:paraId="37E4A276" w14:textId="77777777" w:rsidR="008E3176" w:rsidRPr="0077642D" w:rsidRDefault="008E3176" w:rsidP="00250ABB">
      <w:pPr>
        <w:pStyle w:val="Tijeloteksta"/>
        <w:rPr>
          <w:rFonts w:ascii="Tahoma" w:hAnsi="Tahoma" w:cs="Tahoma"/>
          <w:szCs w:val="24"/>
          <w:lang w:val="hr-HR"/>
        </w:rPr>
      </w:pPr>
    </w:p>
    <w:p w14:paraId="59394C4D"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125.</w:t>
      </w:r>
    </w:p>
    <w:p w14:paraId="240BAB73" w14:textId="77777777" w:rsidR="00D65AEF" w:rsidRDefault="00D65AEF" w:rsidP="00250ABB">
      <w:pPr>
        <w:pStyle w:val="Tijeloteksta"/>
        <w:ind w:left="135" w:right="234"/>
        <w:rPr>
          <w:rFonts w:ascii="Tahoma" w:hAnsi="Tahoma" w:cs="Tahoma"/>
          <w:szCs w:val="24"/>
          <w:lang w:val="hr-HR"/>
        </w:rPr>
      </w:pPr>
    </w:p>
    <w:p w14:paraId="06311219"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 xml:space="preserve">Programom o namjeravanim ulaganjima, te idejnim rješenjem, temeljem kojeg </w:t>
      </w:r>
      <w:r w:rsidRPr="0077642D">
        <w:rPr>
          <w:rFonts w:ascii="Tahoma" w:hAnsi="Tahoma" w:cs="Tahoma"/>
          <w:spacing w:val="-3"/>
          <w:szCs w:val="24"/>
          <w:lang w:val="hr-HR"/>
        </w:rPr>
        <w:t xml:space="preserve">se </w:t>
      </w:r>
      <w:r w:rsidRPr="0077642D">
        <w:rPr>
          <w:rFonts w:ascii="Tahoma" w:hAnsi="Tahoma" w:cs="Tahoma"/>
          <w:szCs w:val="24"/>
          <w:lang w:val="hr-HR"/>
        </w:rPr>
        <w:t>može planirati izgradnja, potrebno je minimalno</w:t>
      </w:r>
      <w:r w:rsidRPr="0077642D">
        <w:rPr>
          <w:rFonts w:ascii="Tahoma" w:hAnsi="Tahoma" w:cs="Tahoma"/>
          <w:spacing w:val="-13"/>
          <w:szCs w:val="24"/>
          <w:lang w:val="hr-HR"/>
        </w:rPr>
        <w:t xml:space="preserve"> </w:t>
      </w:r>
      <w:r w:rsidRPr="0077642D">
        <w:rPr>
          <w:rFonts w:ascii="Tahoma" w:hAnsi="Tahoma" w:cs="Tahoma"/>
          <w:szCs w:val="24"/>
          <w:lang w:val="hr-HR"/>
        </w:rPr>
        <w:t>prikazati:</w:t>
      </w:r>
    </w:p>
    <w:p w14:paraId="239000AE"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veličinu čestice i površinu poljoprivrednog zemljišta predviđenog za korištenje,</w:t>
      </w:r>
    </w:p>
    <w:p w14:paraId="6676E482"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vrste poljoprivredne proizvodnje koje će se na njemu organizirati,</w:t>
      </w:r>
    </w:p>
    <w:p w14:paraId="7A292C22"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tehnološko rješenje i kapaciteti, broj i veličinu potrebnih gospodarskih i industrijskih građevina ovisno o vrsti namjeravane poljoprivredne proizvodnje,</w:t>
      </w:r>
    </w:p>
    <w:p w14:paraId="188F1D8C"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područje namjeravane izgradnje građevina na farmi sa predviđenim razmještajem građevina  i ostalih sadržaja,</w:t>
      </w:r>
    </w:p>
    <w:p w14:paraId="456D4DD0"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pristup na prometnu površinu, izravno ili s pravom služnosti,</w:t>
      </w:r>
    </w:p>
    <w:p w14:paraId="0D4F091F"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mogućnosti opremanja građevne čestice komunalnom infrastrukturom (naročito: opskrba vodom, način odvodnje i pročišćavanja otpadnih voda, odlaganje otpada i sl.),</w:t>
      </w:r>
    </w:p>
    <w:p w14:paraId="2C1D9499" w14:textId="5A469F9E" w:rsidR="008E3176" w:rsidRPr="0077642D" w:rsidRDefault="00C67F5B"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ozelenjivanje</w:t>
      </w:r>
      <w:r w:rsidR="008E3176" w:rsidRPr="0077642D">
        <w:rPr>
          <w:rFonts w:ascii="Tahoma" w:hAnsi="Tahoma" w:cs="Tahoma"/>
          <w:szCs w:val="24"/>
          <w:lang w:val="hr-HR"/>
        </w:rPr>
        <w:t xml:space="preserve"> građevne čestice i sadnja zaštitnog drveća,</w:t>
      </w:r>
    </w:p>
    <w:p w14:paraId="05DA7D1D" w14:textId="77777777" w:rsidR="008E3176" w:rsidRPr="0077642D" w:rsidRDefault="008E3176" w:rsidP="00250ABB">
      <w:pPr>
        <w:pStyle w:val="Tijeloteksta"/>
        <w:numPr>
          <w:ilvl w:val="0"/>
          <w:numId w:val="48"/>
        </w:numPr>
        <w:ind w:right="130"/>
        <w:rPr>
          <w:rFonts w:ascii="Tahoma" w:hAnsi="Tahoma" w:cs="Tahoma"/>
          <w:szCs w:val="24"/>
          <w:lang w:val="hr-HR"/>
        </w:rPr>
      </w:pPr>
      <w:r w:rsidRPr="0077642D">
        <w:rPr>
          <w:rFonts w:ascii="Tahoma" w:hAnsi="Tahoma" w:cs="Tahoma"/>
          <w:szCs w:val="24"/>
          <w:lang w:val="hr-HR"/>
        </w:rPr>
        <w:t>potencijalni utjecaj na okoliš i mjere za zaštitu okoliša.</w:t>
      </w:r>
    </w:p>
    <w:p w14:paraId="29FE789C"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Kod izgradnje prioritetno graditi stambene, gospodarske i poslovne građevine, a nakon toga građevine ugostiteljstva, turizma i rekreacije.</w:t>
      </w:r>
    </w:p>
    <w:p w14:paraId="2265BF8E"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Poljoprivredno zemljište koje je služilo kao osnova za izdavanje lokacijske dozvole za izgradnju gospodarske građevine za uzgoj životinja ne može se parcelirati na manje dijelove.</w:t>
      </w:r>
    </w:p>
    <w:p w14:paraId="34727DFB" w14:textId="77777777" w:rsidR="008E3176" w:rsidRPr="0077642D" w:rsidRDefault="008E3176" w:rsidP="00250ABB">
      <w:pPr>
        <w:pStyle w:val="Tijeloteksta"/>
        <w:rPr>
          <w:rFonts w:ascii="Tahoma" w:hAnsi="Tahoma" w:cs="Tahoma"/>
          <w:szCs w:val="24"/>
          <w:lang w:val="hr-HR"/>
        </w:rPr>
      </w:pPr>
    </w:p>
    <w:p w14:paraId="2757E665"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126.</w:t>
      </w:r>
    </w:p>
    <w:p w14:paraId="6EBD0D80" w14:textId="77777777" w:rsidR="00D65AEF" w:rsidRDefault="00D65AEF" w:rsidP="00250ABB">
      <w:pPr>
        <w:pStyle w:val="Tijeloteksta"/>
        <w:ind w:left="135"/>
        <w:rPr>
          <w:rFonts w:ascii="Tahoma" w:hAnsi="Tahoma" w:cs="Tahoma"/>
          <w:szCs w:val="24"/>
          <w:lang w:val="hr-HR"/>
        </w:rPr>
      </w:pPr>
      <w:bookmarkStart w:id="53" w:name="_Hlk50621967"/>
    </w:p>
    <w:p w14:paraId="722E6CDB" w14:textId="0C7E05BE"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 xml:space="preserve">Minimalna </w:t>
      </w:r>
      <w:r w:rsidR="00FC2B06" w:rsidRPr="0077642D">
        <w:rPr>
          <w:rFonts w:ascii="Tahoma" w:hAnsi="Tahoma" w:cs="Tahoma"/>
          <w:szCs w:val="24"/>
          <w:lang w:val="hr-HR"/>
        </w:rPr>
        <w:t xml:space="preserve">površina </w:t>
      </w:r>
      <w:r w:rsidRPr="0077642D">
        <w:rPr>
          <w:rFonts w:ascii="Tahoma" w:hAnsi="Tahoma" w:cs="Tahoma"/>
          <w:szCs w:val="24"/>
          <w:lang w:val="hr-HR"/>
        </w:rPr>
        <w:t xml:space="preserve">zemljišta </w:t>
      </w:r>
      <w:r w:rsidR="00FE2003" w:rsidRPr="0077642D">
        <w:rPr>
          <w:rFonts w:ascii="Tahoma" w:hAnsi="Tahoma" w:cs="Tahoma"/>
          <w:szCs w:val="24"/>
          <w:lang w:val="hr-HR"/>
        </w:rPr>
        <w:t>za izgradnju farme iz čl. 122.</w:t>
      </w:r>
      <w:r w:rsidRPr="0077642D">
        <w:rPr>
          <w:rFonts w:ascii="Tahoma" w:hAnsi="Tahoma" w:cs="Tahoma"/>
          <w:szCs w:val="24"/>
          <w:lang w:val="hr-HR"/>
        </w:rPr>
        <w:t>:</w:t>
      </w:r>
    </w:p>
    <w:p w14:paraId="7A13084A" w14:textId="043809E5" w:rsidR="008E3176" w:rsidRPr="0077642D" w:rsidRDefault="008E3176" w:rsidP="00250ABB">
      <w:pPr>
        <w:pStyle w:val="Tijeloteksta"/>
        <w:numPr>
          <w:ilvl w:val="0"/>
          <w:numId w:val="49"/>
        </w:numPr>
        <w:rPr>
          <w:rFonts w:ascii="Tahoma" w:hAnsi="Tahoma" w:cs="Tahoma"/>
          <w:szCs w:val="24"/>
          <w:lang w:val="hr-HR"/>
        </w:rPr>
      </w:pPr>
      <w:r w:rsidRPr="0077642D">
        <w:rPr>
          <w:rFonts w:ascii="Tahoma" w:hAnsi="Tahoma" w:cs="Tahoma"/>
          <w:szCs w:val="24"/>
          <w:lang w:val="hr-HR"/>
        </w:rPr>
        <w:t>za ratarsko stočarsku djelatnost - 10 ha;</w:t>
      </w:r>
    </w:p>
    <w:p w14:paraId="4731ED1A" w14:textId="6CCC6393" w:rsidR="008E3176" w:rsidRPr="0077642D" w:rsidRDefault="008E3176" w:rsidP="00250ABB">
      <w:pPr>
        <w:pStyle w:val="Tijeloteksta"/>
        <w:numPr>
          <w:ilvl w:val="0"/>
          <w:numId w:val="49"/>
        </w:numPr>
        <w:rPr>
          <w:rFonts w:ascii="Tahoma" w:hAnsi="Tahoma" w:cs="Tahoma"/>
          <w:szCs w:val="24"/>
          <w:lang w:val="hr-HR"/>
        </w:rPr>
      </w:pPr>
      <w:r w:rsidRPr="0077642D">
        <w:rPr>
          <w:rFonts w:ascii="Tahoma" w:hAnsi="Tahoma" w:cs="Tahoma"/>
          <w:szCs w:val="24"/>
          <w:lang w:val="hr-HR"/>
        </w:rPr>
        <w:t>za bilinogojstvo – 2 ha;</w:t>
      </w:r>
    </w:p>
    <w:p w14:paraId="02D2AD43" w14:textId="77777777" w:rsidR="008E3176" w:rsidRPr="0077642D" w:rsidRDefault="008E3176" w:rsidP="00250ABB">
      <w:pPr>
        <w:pStyle w:val="Tijeloteksta"/>
        <w:numPr>
          <w:ilvl w:val="0"/>
          <w:numId w:val="49"/>
        </w:numPr>
        <w:rPr>
          <w:rFonts w:ascii="Tahoma" w:hAnsi="Tahoma" w:cs="Tahoma"/>
          <w:szCs w:val="24"/>
          <w:lang w:val="hr-HR"/>
        </w:rPr>
      </w:pPr>
      <w:r w:rsidRPr="0077642D">
        <w:rPr>
          <w:rFonts w:ascii="Tahoma" w:hAnsi="Tahoma" w:cs="Tahoma"/>
          <w:szCs w:val="24"/>
          <w:lang w:val="hr-HR"/>
        </w:rPr>
        <w:t>za uzgoj malih životinja - 2 ha.</w:t>
      </w:r>
    </w:p>
    <w:bookmarkEnd w:id="53"/>
    <w:p w14:paraId="674DA041"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Poljoprivredno zemljište može biti sastavljeno od više katastarskih čestica, a može biti u vlasništvu ili dugoročnom zakupu.</w:t>
      </w:r>
    </w:p>
    <w:p w14:paraId="2809D14F"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Najveća površina građevnih čestica namijenjenih za izgradnju građevina poljoprivrednog gospodarstva određuje se u odnosu na ukupnu površinu zemljišta koje služi potrebama farme:</w:t>
      </w:r>
    </w:p>
    <w:p w14:paraId="1BAF7933" w14:textId="77777777"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lastRenderedPageBreak/>
        <w:t>5% površine poljoprivrednog zemljišta farme za intenzivnu ratarsko-stočarsku djelatnost;</w:t>
      </w:r>
    </w:p>
    <w:p w14:paraId="35C96787" w14:textId="53CE2C08"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t>25% površine poljoprivrednog zemljišta farme za bilinogojstvo;</w:t>
      </w:r>
    </w:p>
    <w:p w14:paraId="0A958342" w14:textId="77777777"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t>25% poljoprivrednog zemljišta farme za uzgoj malih životinja;</w:t>
      </w:r>
    </w:p>
    <w:p w14:paraId="3A9E6C66" w14:textId="77777777" w:rsidR="008E3176" w:rsidRPr="0077642D" w:rsidRDefault="008E3176" w:rsidP="00250ABB">
      <w:pPr>
        <w:pStyle w:val="Tijeloteksta"/>
        <w:ind w:left="135" w:right="145"/>
        <w:rPr>
          <w:rFonts w:ascii="Tahoma" w:hAnsi="Tahoma" w:cs="Tahoma"/>
          <w:szCs w:val="24"/>
          <w:lang w:val="hr-HR"/>
        </w:rPr>
      </w:pPr>
      <w:r w:rsidRPr="0077642D">
        <w:rPr>
          <w:rFonts w:ascii="Tahoma" w:hAnsi="Tahoma" w:cs="Tahoma"/>
          <w:szCs w:val="24"/>
          <w:lang w:val="hr-HR"/>
        </w:rPr>
        <w:t>Građevna čestica farme mora biti izgrađena minimalno 20%, a može se izgrađivati do maksimalno 40 %.</w:t>
      </w:r>
      <w:bookmarkStart w:id="54" w:name="3.1.2._Gospodarske_građevine_za_uzgoj_ži"/>
      <w:bookmarkEnd w:id="54"/>
      <w:r w:rsidRPr="0077642D">
        <w:rPr>
          <w:rFonts w:ascii="Tahoma" w:hAnsi="Tahoma" w:cs="Tahoma"/>
          <w:szCs w:val="24"/>
          <w:lang w:val="hr-HR"/>
        </w:rPr>
        <w:t xml:space="preserve"> Građevine koje se grade u sklopu farme ne mogu se graditi na udaljenosti manjoj od 300 m od građevinskih područja naselja, odnosno 100 m od razvrstane ceste (ne odnosi se staklenike i plastenike).</w:t>
      </w:r>
    </w:p>
    <w:p w14:paraId="6AB16423" w14:textId="77777777" w:rsidR="008E3176" w:rsidRPr="0077642D" w:rsidRDefault="008E3176" w:rsidP="00250ABB">
      <w:pPr>
        <w:pStyle w:val="Tijeloteksta"/>
        <w:rPr>
          <w:rFonts w:ascii="Tahoma" w:hAnsi="Tahoma" w:cs="Tahoma"/>
          <w:szCs w:val="24"/>
          <w:lang w:val="hr-HR"/>
        </w:rPr>
      </w:pPr>
    </w:p>
    <w:p w14:paraId="325B7FD0"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55" w:name="_TOC_250030"/>
      <w:r w:rsidRPr="0077642D">
        <w:rPr>
          <w:rFonts w:ascii="Tahoma" w:hAnsi="Tahoma" w:cs="Tahoma"/>
          <w:sz w:val="24"/>
          <w:szCs w:val="24"/>
        </w:rPr>
        <w:t xml:space="preserve">Gospodarske građevine za uzgoj životinja </w:t>
      </w:r>
      <w:bookmarkEnd w:id="55"/>
      <w:r w:rsidRPr="0077642D">
        <w:rPr>
          <w:rFonts w:ascii="Tahoma" w:hAnsi="Tahoma" w:cs="Tahoma"/>
          <w:sz w:val="24"/>
          <w:szCs w:val="24"/>
        </w:rPr>
        <w:t>(tovilišta)</w:t>
      </w:r>
    </w:p>
    <w:p w14:paraId="7B431405" w14:textId="77777777" w:rsidR="008E3176" w:rsidRPr="0077642D" w:rsidRDefault="008E3176" w:rsidP="00250ABB">
      <w:pPr>
        <w:pStyle w:val="Tijeloteksta"/>
        <w:rPr>
          <w:rFonts w:ascii="Tahoma" w:hAnsi="Tahoma" w:cs="Tahoma"/>
          <w:b/>
          <w:szCs w:val="24"/>
          <w:lang w:val="hr-HR"/>
        </w:rPr>
      </w:pPr>
    </w:p>
    <w:p w14:paraId="5AA43BA2" w14:textId="188D269D" w:rsidR="004D4689" w:rsidRPr="004D4689" w:rsidRDefault="004D4689" w:rsidP="004D4689">
      <w:pPr>
        <w:pStyle w:val="Tijeloteksta"/>
        <w:ind w:left="4278"/>
        <w:rPr>
          <w:rFonts w:ascii="Tahoma" w:hAnsi="Tahoma" w:cs="Tahoma"/>
          <w:b/>
          <w:szCs w:val="24"/>
          <w:lang w:val="hr-HR"/>
        </w:rPr>
      </w:pPr>
      <w:r>
        <w:rPr>
          <w:rFonts w:ascii="Tahoma" w:hAnsi="Tahoma" w:cs="Tahoma"/>
          <w:b/>
          <w:szCs w:val="24"/>
          <w:lang w:val="hr-HR"/>
        </w:rPr>
        <w:t>Članak 127</w:t>
      </w:r>
      <w:r w:rsidRPr="004D4689">
        <w:rPr>
          <w:rFonts w:ascii="Tahoma" w:hAnsi="Tahoma" w:cs="Tahoma"/>
          <w:b/>
          <w:szCs w:val="24"/>
          <w:lang w:val="hr-HR"/>
        </w:rPr>
        <w:t>.</w:t>
      </w:r>
    </w:p>
    <w:p w14:paraId="65BBE694" w14:textId="77777777" w:rsidR="00D65AEF" w:rsidRDefault="00D65AEF" w:rsidP="00250ABB">
      <w:pPr>
        <w:pStyle w:val="Tijeloteksta"/>
        <w:ind w:left="135"/>
        <w:rPr>
          <w:rFonts w:ascii="Tahoma" w:hAnsi="Tahoma" w:cs="Tahoma"/>
          <w:szCs w:val="24"/>
          <w:lang w:val="hr-HR"/>
        </w:rPr>
      </w:pPr>
    </w:p>
    <w:p w14:paraId="2F6BCEA3"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Izvan građevinskog područja može se dozvoliti gradnja gospodarskih građevina za uzgoj životinja (stoke i peradi).</w:t>
      </w:r>
    </w:p>
    <w:p w14:paraId="55E30633" w14:textId="77777777" w:rsidR="008E3176" w:rsidRPr="0077642D" w:rsidRDefault="008E3176" w:rsidP="00250ABB">
      <w:pPr>
        <w:pStyle w:val="Tijeloteksta"/>
        <w:ind w:left="135" w:hanging="1"/>
        <w:rPr>
          <w:rFonts w:ascii="Tahoma" w:hAnsi="Tahoma" w:cs="Tahoma"/>
          <w:szCs w:val="24"/>
          <w:lang w:val="hr-HR"/>
        </w:rPr>
      </w:pPr>
      <w:r w:rsidRPr="0077642D">
        <w:rPr>
          <w:rFonts w:ascii="Tahoma" w:hAnsi="Tahoma" w:cs="Tahoma"/>
          <w:szCs w:val="24"/>
          <w:lang w:val="hr-HR"/>
        </w:rPr>
        <w:t>Površina građevne čestice za građevine iz stavka 1. ovog članka ne može biti manja od 2.000 m</w:t>
      </w:r>
      <w:r w:rsidRPr="0077642D">
        <w:rPr>
          <w:rFonts w:ascii="Tahoma" w:hAnsi="Tahoma" w:cs="Tahoma"/>
          <w:szCs w:val="24"/>
          <w:vertAlign w:val="superscript"/>
          <w:lang w:val="hr-HR"/>
        </w:rPr>
        <w:t>2</w:t>
      </w:r>
      <w:r w:rsidRPr="0077642D">
        <w:rPr>
          <w:rFonts w:ascii="Tahoma" w:hAnsi="Tahoma" w:cs="Tahoma"/>
          <w:szCs w:val="24"/>
          <w:lang w:val="hr-HR"/>
        </w:rPr>
        <w:t>, s najvećom izgrađenošću do 40%.</w:t>
      </w:r>
    </w:p>
    <w:p w14:paraId="0171BB35"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Gospodarske građevine za uzgoj životinja mogu se graditi na slijedećim minimalnim udaljenostima od:</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2227"/>
        <w:gridCol w:w="1934"/>
        <w:gridCol w:w="1788"/>
      </w:tblGrid>
      <w:tr w:rsidR="008E3176" w:rsidRPr="0077642D" w14:paraId="328F1D16" w14:textId="77777777" w:rsidTr="008E3176">
        <w:trPr>
          <w:trHeight w:val="229"/>
        </w:trPr>
        <w:tc>
          <w:tcPr>
            <w:tcW w:w="3420" w:type="dxa"/>
            <w:tcBorders>
              <w:top w:val="single" w:sz="4" w:space="0" w:color="000000"/>
              <w:left w:val="single" w:sz="4" w:space="0" w:color="000000"/>
              <w:bottom w:val="single" w:sz="12" w:space="0" w:color="000000"/>
              <w:right w:val="single" w:sz="6" w:space="0" w:color="000000"/>
            </w:tcBorders>
            <w:hideMark/>
          </w:tcPr>
          <w:p w14:paraId="03278A38" w14:textId="77777777" w:rsidR="008E3176" w:rsidRPr="0077642D" w:rsidRDefault="008E3176" w:rsidP="00250ABB">
            <w:pPr>
              <w:pStyle w:val="TableParagraph"/>
              <w:spacing w:before="0" w:line="210" w:lineRule="exact"/>
              <w:ind w:left="932" w:right="912"/>
              <w:jc w:val="center"/>
              <w:rPr>
                <w:rFonts w:ascii="Tahoma" w:hAnsi="Tahoma" w:cs="Tahoma"/>
                <w:sz w:val="20"/>
                <w:lang w:val="hr-HR"/>
              </w:rPr>
            </w:pPr>
            <w:r w:rsidRPr="0077642D">
              <w:rPr>
                <w:rFonts w:ascii="Tahoma" w:hAnsi="Tahoma" w:cs="Tahoma"/>
                <w:sz w:val="20"/>
                <w:lang w:val="hr-HR"/>
              </w:rPr>
              <w:t>kapacitet tovilišta</w:t>
            </w:r>
          </w:p>
        </w:tc>
        <w:tc>
          <w:tcPr>
            <w:tcW w:w="5949" w:type="dxa"/>
            <w:gridSpan w:val="3"/>
            <w:tcBorders>
              <w:top w:val="single" w:sz="4" w:space="0" w:color="000000"/>
              <w:left w:val="single" w:sz="6" w:space="0" w:color="000000"/>
              <w:bottom w:val="single" w:sz="12" w:space="0" w:color="000000"/>
              <w:right w:val="single" w:sz="4" w:space="0" w:color="000000"/>
            </w:tcBorders>
            <w:hideMark/>
          </w:tcPr>
          <w:p w14:paraId="1EEE2F09" w14:textId="77777777" w:rsidR="008E3176" w:rsidRPr="0077642D" w:rsidRDefault="008E3176" w:rsidP="00250ABB">
            <w:pPr>
              <w:pStyle w:val="TableParagraph"/>
              <w:spacing w:before="0" w:line="210" w:lineRule="exact"/>
              <w:ind w:left="1487"/>
              <w:rPr>
                <w:rFonts w:ascii="Tahoma" w:hAnsi="Tahoma" w:cs="Tahoma"/>
                <w:sz w:val="20"/>
                <w:lang w:val="hr-HR"/>
              </w:rPr>
            </w:pPr>
            <w:r w:rsidRPr="0077642D">
              <w:rPr>
                <w:rFonts w:ascii="Tahoma" w:hAnsi="Tahoma" w:cs="Tahoma"/>
                <w:sz w:val="20"/>
                <w:lang w:val="hr-HR"/>
              </w:rPr>
              <w:t>minimalna udaljenost (u metrima)</w:t>
            </w:r>
          </w:p>
        </w:tc>
      </w:tr>
      <w:tr w:rsidR="008E3176" w:rsidRPr="0077642D" w14:paraId="14114451" w14:textId="77777777" w:rsidTr="008E3176">
        <w:trPr>
          <w:trHeight w:val="479"/>
        </w:trPr>
        <w:tc>
          <w:tcPr>
            <w:tcW w:w="3420" w:type="dxa"/>
            <w:tcBorders>
              <w:top w:val="single" w:sz="12" w:space="0" w:color="000000"/>
              <w:left w:val="single" w:sz="4" w:space="0" w:color="000000"/>
              <w:bottom w:val="single" w:sz="6" w:space="0" w:color="000000"/>
              <w:right w:val="single" w:sz="6" w:space="0" w:color="000000"/>
            </w:tcBorders>
            <w:hideMark/>
          </w:tcPr>
          <w:p w14:paraId="375B91A6" w14:textId="77777777" w:rsidR="008E3176" w:rsidRPr="0077642D" w:rsidRDefault="008E3176" w:rsidP="00250ABB">
            <w:pPr>
              <w:pStyle w:val="TableParagraph"/>
              <w:spacing w:before="0"/>
              <w:ind w:left="928" w:right="912"/>
              <w:jc w:val="center"/>
              <w:rPr>
                <w:rFonts w:ascii="Tahoma" w:hAnsi="Tahoma" w:cs="Tahoma"/>
                <w:sz w:val="20"/>
                <w:lang w:val="hr-HR"/>
              </w:rPr>
            </w:pPr>
            <w:r w:rsidRPr="0077642D">
              <w:rPr>
                <w:rFonts w:ascii="Tahoma" w:hAnsi="Tahoma" w:cs="Tahoma"/>
                <w:sz w:val="20"/>
                <w:lang w:val="hr-HR"/>
              </w:rPr>
              <w:t>broj uvjetnih grla</w:t>
            </w:r>
          </w:p>
        </w:tc>
        <w:tc>
          <w:tcPr>
            <w:tcW w:w="2227" w:type="dxa"/>
            <w:tcBorders>
              <w:top w:val="single" w:sz="12" w:space="0" w:color="000000"/>
              <w:left w:val="single" w:sz="6" w:space="0" w:color="000000"/>
              <w:bottom w:val="single" w:sz="6" w:space="0" w:color="000000"/>
              <w:right w:val="single" w:sz="6" w:space="0" w:color="000000"/>
            </w:tcBorders>
            <w:hideMark/>
          </w:tcPr>
          <w:p w14:paraId="4EEF556C" w14:textId="77777777" w:rsidR="008E3176" w:rsidRPr="0077642D" w:rsidRDefault="008E3176" w:rsidP="00250ABB">
            <w:pPr>
              <w:pStyle w:val="TableParagraph"/>
              <w:spacing w:before="0" w:line="230" w:lineRule="atLeast"/>
              <w:ind w:left="729" w:right="346" w:hanging="351"/>
              <w:rPr>
                <w:rFonts w:ascii="Tahoma" w:hAnsi="Tahoma" w:cs="Tahoma"/>
                <w:sz w:val="20"/>
                <w:lang w:val="hr-HR"/>
              </w:rPr>
            </w:pPr>
            <w:r w:rsidRPr="0077642D">
              <w:rPr>
                <w:rFonts w:ascii="Tahoma" w:hAnsi="Tahoma" w:cs="Tahoma"/>
                <w:sz w:val="20"/>
                <w:lang w:val="hr-HR"/>
              </w:rPr>
              <w:t>od građevinskog područja</w:t>
            </w:r>
          </w:p>
        </w:tc>
        <w:tc>
          <w:tcPr>
            <w:tcW w:w="1934" w:type="dxa"/>
            <w:tcBorders>
              <w:top w:val="single" w:sz="12" w:space="0" w:color="000000"/>
              <w:left w:val="single" w:sz="6" w:space="0" w:color="000000"/>
              <w:bottom w:val="single" w:sz="6" w:space="0" w:color="000000"/>
              <w:right w:val="single" w:sz="6" w:space="0" w:color="000000"/>
            </w:tcBorders>
            <w:hideMark/>
          </w:tcPr>
          <w:p w14:paraId="4EACF6BC" w14:textId="77777777" w:rsidR="008E3176" w:rsidRPr="0077642D" w:rsidRDefault="008E3176" w:rsidP="00250ABB">
            <w:pPr>
              <w:pStyle w:val="TableParagraph"/>
              <w:spacing w:before="0"/>
              <w:ind w:left="188" w:right="167"/>
              <w:jc w:val="center"/>
              <w:rPr>
                <w:rFonts w:ascii="Tahoma" w:hAnsi="Tahoma" w:cs="Tahoma"/>
                <w:sz w:val="20"/>
                <w:lang w:val="hr-HR"/>
              </w:rPr>
            </w:pPr>
            <w:r w:rsidRPr="0077642D">
              <w:rPr>
                <w:rFonts w:ascii="Tahoma" w:hAnsi="Tahoma" w:cs="Tahoma"/>
                <w:sz w:val="20"/>
                <w:lang w:val="hr-HR"/>
              </w:rPr>
              <w:t>od državne ceste</w:t>
            </w:r>
          </w:p>
        </w:tc>
        <w:tc>
          <w:tcPr>
            <w:tcW w:w="1788" w:type="dxa"/>
            <w:tcBorders>
              <w:top w:val="single" w:sz="12" w:space="0" w:color="000000"/>
              <w:left w:val="single" w:sz="6" w:space="0" w:color="000000"/>
              <w:bottom w:val="single" w:sz="6" w:space="0" w:color="000000"/>
              <w:right w:val="single" w:sz="4" w:space="0" w:color="000000"/>
            </w:tcBorders>
            <w:hideMark/>
          </w:tcPr>
          <w:p w14:paraId="5C8276B7" w14:textId="77777777" w:rsidR="008E3176" w:rsidRPr="0077642D" w:rsidRDefault="008E3176" w:rsidP="00250ABB">
            <w:pPr>
              <w:pStyle w:val="TableParagraph"/>
              <w:spacing w:before="0" w:line="230" w:lineRule="atLeast"/>
              <w:ind w:left="312" w:right="202" w:hanging="82"/>
              <w:rPr>
                <w:rFonts w:ascii="Tahoma" w:hAnsi="Tahoma" w:cs="Tahoma"/>
                <w:sz w:val="20"/>
                <w:lang w:val="hr-HR"/>
              </w:rPr>
            </w:pPr>
            <w:r w:rsidRPr="0077642D">
              <w:rPr>
                <w:rFonts w:ascii="Tahoma" w:hAnsi="Tahoma" w:cs="Tahoma"/>
                <w:sz w:val="20"/>
                <w:lang w:val="hr-HR"/>
              </w:rPr>
              <w:t>od županijske i lokalne ceste</w:t>
            </w:r>
          </w:p>
        </w:tc>
      </w:tr>
      <w:tr w:rsidR="008E3176" w:rsidRPr="0077642D" w14:paraId="4C3465F8" w14:textId="77777777" w:rsidTr="008E3176">
        <w:trPr>
          <w:trHeight w:val="244"/>
        </w:trPr>
        <w:tc>
          <w:tcPr>
            <w:tcW w:w="3420" w:type="dxa"/>
            <w:tcBorders>
              <w:top w:val="single" w:sz="6" w:space="0" w:color="000000"/>
              <w:left w:val="single" w:sz="4" w:space="0" w:color="000000"/>
              <w:bottom w:val="single" w:sz="6" w:space="0" w:color="000000"/>
              <w:right w:val="single" w:sz="6" w:space="0" w:color="000000"/>
            </w:tcBorders>
            <w:hideMark/>
          </w:tcPr>
          <w:p w14:paraId="7576983C" w14:textId="77777777" w:rsidR="008E3176" w:rsidRPr="0077642D" w:rsidRDefault="008E3176" w:rsidP="00250ABB">
            <w:pPr>
              <w:pStyle w:val="TableParagraph"/>
              <w:spacing w:before="0" w:line="220" w:lineRule="exact"/>
              <w:ind w:left="931" w:right="912"/>
              <w:jc w:val="center"/>
              <w:rPr>
                <w:rFonts w:ascii="Tahoma" w:hAnsi="Tahoma" w:cs="Tahoma"/>
                <w:sz w:val="20"/>
                <w:lang w:val="hr-HR"/>
              </w:rPr>
            </w:pPr>
            <w:r w:rsidRPr="0077642D">
              <w:rPr>
                <w:rFonts w:ascii="Tahoma" w:hAnsi="Tahoma" w:cs="Tahoma"/>
                <w:sz w:val="20"/>
                <w:lang w:val="hr-HR"/>
              </w:rPr>
              <w:t>10 -15</w:t>
            </w:r>
          </w:p>
        </w:tc>
        <w:tc>
          <w:tcPr>
            <w:tcW w:w="2227" w:type="dxa"/>
            <w:tcBorders>
              <w:top w:val="single" w:sz="6" w:space="0" w:color="000000"/>
              <w:left w:val="single" w:sz="6" w:space="0" w:color="000000"/>
              <w:bottom w:val="single" w:sz="6" w:space="0" w:color="000000"/>
              <w:right w:val="single" w:sz="6" w:space="0" w:color="000000"/>
            </w:tcBorders>
            <w:hideMark/>
          </w:tcPr>
          <w:p w14:paraId="61BB3A91" w14:textId="77777777" w:rsidR="008E3176" w:rsidRPr="0077642D" w:rsidRDefault="008E3176" w:rsidP="00250ABB">
            <w:pPr>
              <w:pStyle w:val="TableParagraph"/>
              <w:spacing w:before="0" w:line="220" w:lineRule="exact"/>
              <w:ind w:left="923" w:right="914"/>
              <w:jc w:val="center"/>
              <w:rPr>
                <w:rFonts w:ascii="Tahoma" w:hAnsi="Tahoma" w:cs="Tahoma"/>
                <w:sz w:val="20"/>
                <w:lang w:val="hr-HR"/>
              </w:rPr>
            </w:pPr>
            <w:r w:rsidRPr="0077642D">
              <w:rPr>
                <w:rFonts w:ascii="Tahoma" w:hAnsi="Tahoma" w:cs="Tahoma"/>
                <w:sz w:val="20"/>
                <w:lang w:val="hr-HR"/>
              </w:rPr>
              <w:t>100</w:t>
            </w:r>
          </w:p>
        </w:tc>
        <w:tc>
          <w:tcPr>
            <w:tcW w:w="1934" w:type="dxa"/>
            <w:tcBorders>
              <w:top w:val="single" w:sz="6" w:space="0" w:color="000000"/>
              <w:left w:val="single" w:sz="6" w:space="0" w:color="000000"/>
              <w:bottom w:val="single" w:sz="6" w:space="0" w:color="000000"/>
              <w:right w:val="single" w:sz="6" w:space="0" w:color="000000"/>
            </w:tcBorders>
            <w:hideMark/>
          </w:tcPr>
          <w:p w14:paraId="66C2C7C8" w14:textId="77777777" w:rsidR="008E3176" w:rsidRPr="0077642D" w:rsidRDefault="008E3176" w:rsidP="00250ABB">
            <w:pPr>
              <w:pStyle w:val="TableParagraph"/>
              <w:spacing w:before="0" w:line="220" w:lineRule="exact"/>
              <w:ind w:left="181" w:right="167"/>
              <w:jc w:val="center"/>
              <w:rPr>
                <w:rFonts w:ascii="Tahoma" w:hAnsi="Tahoma" w:cs="Tahoma"/>
                <w:sz w:val="20"/>
                <w:lang w:val="hr-HR"/>
              </w:rPr>
            </w:pPr>
            <w:r w:rsidRPr="0077642D">
              <w:rPr>
                <w:rFonts w:ascii="Tahoma" w:hAnsi="Tahoma" w:cs="Tahoma"/>
                <w:sz w:val="20"/>
                <w:lang w:val="hr-HR"/>
              </w:rPr>
              <w:t>100</w:t>
            </w:r>
          </w:p>
        </w:tc>
        <w:tc>
          <w:tcPr>
            <w:tcW w:w="1788" w:type="dxa"/>
            <w:tcBorders>
              <w:top w:val="single" w:sz="6" w:space="0" w:color="000000"/>
              <w:left w:val="single" w:sz="6" w:space="0" w:color="000000"/>
              <w:bottom w:val="single" w:sz="6" w:space="0" w:color="000000"/>
              <w:right w:val="single" w:sz="4" w:space="0" w:color="000000"/>
            </w:tcBorders>
            <w:hideMark/>
          </w:tcPr>
          <w:p w14:paraId="59772E34" w14:textId="77777777" w:rsidR="008E3176" w:rsidRPr="0077642D" w:rsidRDefault="008E3176" w:rsidP="00250ABB">
            <w:pPr>
              <w:pStyle w:val="TableParagraph"/>
              <w:spacing w:before="0" w:line="220" w:lineRule="exact"/>
              <w:ind w:left="702" w:right="693"/>
              <w:jc w:val="center"/>
              <w:rPr>
                <w:rFonts w:ascii="Tahoma" w:hAnsi="Tahoma" w:cs="Tahoma"/>
                <w:sz w:val="20"/>
                <w:lang w:val="hr-HR"/>
              </w:rPr>
            </w:pPr>
            <w:r w:rsidRPr="0077642D">
              <w:rPr>
                <w:rFonts w:ascii="Tahoma" w:hAnsi="Tahoma" w:cs="Tahoma"/>
                <w:sz w:val="20"/>
                <w:lang w:val="hr-HR"/>
              </w:rPr>
              <w:t>50</w:t>
            </w:r>
          </w:p>
        </w:tc>
      </w:tr>
      <w:tr w:rsidR="008E3176" w:rsidRPr="0077642D" w14:paraId="6E7A7C17" w14:textId="77777777" w:rsidTr="008E3176">
        <w:trPr>
          <w:trHeight w:val="248"/>
        </w:trPr>
        <w:tc>
          <w:tcPr>
            <w:tcW w:w="3420" w:type="dxa"/>
            <w:tcBorders>
              <w:top w:val="single" w:sz="6" w:space="0" w:color="000000"/>
              <w:left w:val="single" w:sz="4" w:space="0" w:color="000000"/>
              <w:bottom w:val="single" w:sz="6" w:space="0" w:color="000000"/>
              <w:right w:val="single" w:sz="6" w:space="0" w:color="000000"/>
            </w:tcBorders>
            <w:hideMark/>
          </w:tcPr>
          <w:p w14:paraId="1138B636" w14:textId="77777777" w:rsidR="008E3176" w:rsidRPr="0077642D" w:rsidRDefault="008E3176" w:rsidP="00250ABB">
            <w:pPr>
              <w:pStyle w:val="TableParagraph"/>
              <w:spacing w:before="0" w:line="225" w:lineRule="exact"/>
              <w:ind w:left="926" w:right="912"/>
              <w:jc w:val="center"/>
              <w:rPr>
                <w:rFonts w:ascii="Tahoma" w:hAnsi="Tahoma" w:cs="Tahoma"/>
                <w:sz w:val="20"/>
                <w:lang w:val="hr-HR"/>
              </w:rPr>
            </w:pPr>
            <w:r w:rsidRPr="0077642D">
              <w:rPr>
                <w:rFonts w:ascii="Tahoma" w:hAnsi="Tahoma" w:cs="Tahoma"/>
                <w:sz w:val="20"/>
                <w:lang w:val="hr-HR"/>
              </w:rPr>
              <w:t>16 - 100</w:t>
            </w:r>
          </w:p>
        </w:tc>
        <w:tc>
          <w:tcPr>
            <w:tcW w:w="2227" w:type="dxa"/>
            <w:tcBorders>
              <w:top w:val="single" w:sz="6" w:space="0" w:color="000000"/>
              <w:left w:val="single" w:sz="6" w:space="0" w:color="000000"/>
              <w:bottom w:val="single" w:sz="6" w:space="0" w:color="000000"/>
              <w:right w:val="single" w:sz="6" w:space="0" w:color="000000"/>
            </w:tcBorders>
            <w:hideMark/>
          </w:tcPr>
          <w:p w14:paraId="47B2E44C" w14:textId="77777777" w:rsidR="008E3176" w:rsidRPr="0077642D" w:rsidRDefault="008E3176" w:rsidP="00250ABB">
            <w:pPr>
              <w:pStyle w:val="TableParagraph"/>
              <w:spacing w:before="0" w:line="225" w:lineRule="exact"/>
              <w:ind w:left="923" w:right="914"/>
              <w:jc w:val="center"/>
              <w:rPr>
                <w:rFonts w:ascii="Tahoma" w:hAnsi="Tahoma" w:cs="Tahoma"/>
                <w:sz w:val="20"/>
                <w:lang w:val="hr-HR"/>
              </w:rPr>
            </w:pPr>
            <w:r w:rsidRPr="0077642D">
              <w:rPr>
                <w:rFonts w:ascii="Tahoma" w:hAnsi="Tahoma" w:cs="Tahoma"/>
                <w:sz w:val="20"/>
                <w:lang w:val="hr-HR"/>
              </w:rPr>
              <w:t>150</w:t>
            </w:r>
          </w:p>
        </w:tc>
        <w:tc>
          <w:tcPr>
            <w:tcW w:w="1934" w:type="dxa"/>
            <w:tcBorders>
              <w:top w:val="single" w:sz="6" w:space="0" w:color="000000"/>
              <w:left w:val="single" w:sz="6" w:space="0" w:color="000000"/>
              <w:bottom w:val="single" w:sz="6" w:space="0" w:color="000000"/>
              <w:right w:val="single" w:sz="6" w:space="0" w:color="000000"/>
            </w:tcBorders>
            <w:hideMark/>
          </w:tcPr>
          <w:p w14:paraId="34ED17AB" w14:textId="77777777" w:rsidR="008E3176" w:rsidRPr="0077642D" w:rsidRDefault="008E3176" w:rsidP="00250ABB">
            <w:pPr>
              <w:pStyle w:val="TableParagraph"/>
              <w:spacing w:before="0" w:line="225" w:lineRule="exact"/>
              <w:ind w:left="181" w:right="167"/>
              <w:jc w:val="center"/>
              <w:rPr>
                <w:rFonts w:ascii="Tahoma" w:hAnsi="Tahoma" w:cs="Tahoma"/>
                <w:sz w:val="20"/>
                <w:lang w:val="hr-HR"/>
              </w:rPr>
            </w:pPr>
            <w:r w:rsidRPr="0077642D">
              <w:rPr>
                <w:rFonts w:ascii="Tahoma" w:hAnsi="Tahoma" w:cs="Tahoma"/>
                <w:sz w:val="20"/>
                <w:lang w:val="hr-HR"/>
              </w:rPr>
              <w:t>100</w:t>
            </w:r>
          </w:p>
        </w:tc>
        <w:tc>
          <w:tcPr>
            <w:tcW w:w="1788" w:type="dxa"/>
            <w:tcBorders>
              <w:top w:val="single" w:sz="6" w:space="0" w:color="000000"/>
              <w:left w:val="single" w:sz="6" w:space="0" w:color="000000"/>
              <w:bottom w:val="single" w:sz="6" w:space="0" w:color="000000"/>
              <w:right w:val="single" w:sz="4" w:space="0" w:color="000000"/>
            </w:tcBorders>
            <w:hideMark/>
          </w:tcPr>
          <w:p w14:paraId="06B1CFB8" w14:textId="77777777" w:rsidR="008E3176" w:rsidRPr="0077642D" w:rsidRDefault="008E3176" w:rsidP="00250ABB">
            <w:pPr>
              <w:pStyle w:val="TableParagraph"/>
              <w:spacing w:before="0" w:line="225" w:lineRule="exact"/>
              <w:ind w:left="702" w:right="693"/>
              <w:jc w:val="center"/>
              <w:rPr>
                <w:rFonts w:ascii="Tahoma" w:hAnsi="Tahoma" w:cs="Tahoma"/>
                <w:sz w:val="20"/>
                <w:lang w:val="hr-HR"/>
              </w:rPr>
            </w:pPr>
            <w:r w:rsidRPr="0077642D">
              <w:rPr>
                <w:rFonts w:ascii="Tahoma" w:hAnsi="Tahoma" w:cs="Tahoma"/>
                <w:sz w:val="20"/>
                <w:lang w:val="hr-HR"/>
              </w:rPr>
              <w:t>50</w:t>
            </w:r>
          </w:p>
        </w:tc>
      </w:tr>
      <w:tr w:rsidR="008E3176" w:rsidRPr="0077642D" w14:paraId="45ECE3B3" w14:textId="77777777" w:rsidTr="008E3176">
        <w:trPr>
          <w:trHeight w:val="229"/>
        </w:trPr>
        <w:tc>
          <w:tcPr>
            <w:tcW w:w="3420" w:type="dxa"/>
            <w:tcBorders>
              <w:top w:val="single" w:sz="6" w:space="0" w:color="000000"/>
              <w:left w:val="single" w:sz="4" w:space="0" w:color="000000"/>
              <w:bottom w:val="single" w:sz="6" w:space="0" w:color="000000"/>
              <w:right w:val="single" w:sz="6" w:space="0" w:color="000000"/>
            </w:tcBorders>
            <w:hideMark/>
          </w:tcPr>
          <w:p w14:paraId="6BF76BAC" w14:textId="77777777" w:rsidR="008E3176" w:rsidRPr="0077642D" w:rsidRDefault="008E3176" w:rsidP="00250ABB">
            <w:pPr>
              <w:pStyle w:val="TableParagraph"/>
              <w:spacing w:before="0" w:line="210" w:lineRule="exact"/>
              <w:ind w:left="931" w:right="912"/>
              <w:jc w:val="center"/>
              <w:rPr>
                <w:rFonts w:ascii="Tahoma" w:hAnsi="Tahoma" w:cs="Tahoma"/>
                <w:sz w:val="20"/>
                <w:lang w:val="hr-HR"/>
              </w:rPr>
            </w:pPr>
            <w:r w:rsidRPr="0077642D">
              <w:rPr>
                <w:rFonts w:ascii="Tahoma" w:hAnsi="Tahoma" w:cs="Tahoma"/>
                <w:sz w:val="20"/>
                <w:lang w:val="hr-HR"/>
              </w:rPr>
              <w:t>101 - 300</w:t>
            </w:r>
          </w:p>
        </w:tc>
        <w:tc>
          <w:tcPr>
            <w:tcW w:w="2227" w:type="dxa"/>
            <w:tcBorders>
              <w:top w:val="single" w:sz="6" w:space="0" w:color="000000"/>
              <w:left w:val="single" w:sz="6" w:space="0" w:color="000000"/>
              <w:bottom w:val="single" w:sz="6" w:space="0" w:color="000000"/>
              <w:right w:val="single" w:sz="6" w:space="0" w:color="000000"/>
            </w:tcBorders>
            <w:hideMark/>
          </w:tcPr>
          <w:p w14:paraId="0DEAA64A" w14:textId="77777777" w:rsidR="008E3176" w:rsidRPr="0077642D" w:rsidRDefault="008E3176" w:rsidP="00250ABB">
            <w:pPr>
              <w:pStyle w:val="TableParagraph"/>
              <w:spacing w:before="0" w:line="210" w:lineRule="exact"/>
              <w:ind w:left="923" w:right="914"/>
              <w:jc w:val="center"/>
              <w:rPr>
                <w:rFonts w:ascii="Tahoma" w:hAnsi="Tahoma" w:cs="Tahoma"/>
                <w:sz w:val="20"/>
                <w:lang w:val="hr-HR"/>
              </w:rPr>
            </w:pPr>
            <w:r w:rsidRPr="0077642D">
              <w:rPr>
                <w:rFonts w:ascii="Tahoma" w:hAnsi="Tahoma" w:cs="Tahoma"/>
                <w:sz w:val="20"/>
                <w:lang w:val="hr-HR"/>
              </w:rPr>
              <w:t>300</w:t>
            </w:r>
          </w:p>
        </w:tc>
        <w:tc>
          <w:tcPr>
            <w:tcW w:w="1934" w:type="dxa"/>
            <w:tcBorders>
              <w:top w:val="single" w:sz="6" w:space="0" w:color="000000"/>
              <w:left w:val="single" w:sz="6" w:space="0" w:color="000000"/>
              <w:bottom w:val="single" w:sz="6" w:space="0" w:color="000000"/>
              <w:right w:val="single" w:sz="6" w:space="0" w:color="000000"/>
            </w:tcBorders>
            <w:hideMark/>
          </w:tcPr>
          <w:p w14:paraId="7DFA21A5" w14:textId="77777777" w:rsidR="008E3176" w:rsidRPr="0077642D" w:rsidRDefault="008E3176" w:rsidP="00250ABB">
            <w:pPr>
              <w:pStyle w:val="TableParagraph"/>
              <w:spacing w:before="0" w:line="210" w:lineRule="exact"/>
              <w:ind w:left="181" w:right="167"/>
              <w:jc w:val="center"/>
              <w:rPr>
                <w:rFonts w:ascii="Tahoma" w:hAnsi="Tahoma" w:cs="Tahoma"/>
                <w:sz w:val="20"/>
                <w:lang w:val="hr-HR"/>
              </w:rPr>
            </w:pPr>
            <w:r w:rsidRPr="0077642D">
              <w:rPr>
                <w:rFonts w:ascii="Tahoma" w:hAnsi="Tahoma" w:cs="Tahoma"/>
                <w:sz w:val="20"/>
                <w:lang w:val="hr-HR"/>
              </w:rPr>
              <w:t>200</w:t>
            </w:r>
          </w:p>
        </w:tc>
        <w:tc>
          <w:tcPr>
            <w:tcW w:w="1788" w:type="dxa"/>
            <w:tcBorders>
              <w:top w:val="single" w:sz="6" w:space="0" w:color="000000"/>
              <w:left w:val="single" w:sz="6" w:space="0" w:color="000000"/>
              <w:bottom w:val="single" w:sz="6" w:space="0" w:color="000000"/>
              <w:right w:val="single" w:sz="4" w:space="0" w:color="000000"/>
            </w:tcBorders>
            <w:hideMark/>
          </w:tcPr>
          <w:p w14:paraId="7FE9C30E" w14:textId="77777777" w:rsidR="008E3176" w:rsidRPr="0077642D" w:rsidRDefault="008E3176" w:rsidP="00250ABB">
            <w:pPr>
              <w:pStyle w:val="TableParagraph"/>
              <w:spacing w:before="0" w:line="210" w:lineRule="exact"/>
              <w:ind w:left="707" w:right="693"/>
              <w:jc w:val="center"/>
              <w:rPr>
                <w:rFonts w:ascii="Tahoma" w:hAnsi="Tahoma" w:cs="Tahoma"/>
                <w:sz w:val="20"/>
                <w:lang w:val="hr-HR"/>
              </w:rPr>
            </w:pPr>
            <w:r w:rsidRPr="0077642D">
              <w:rPr>
                <w:rFonts w:ascii="Tahoma" w:hAnsi="Tahoma" w:cs="Tahoma"/>
                <w:sz w:val="20"/>
                <w:lang w:val="hr-HR"/>
              </w:rPr>
              <w:t>100</w:t>
            </w:r>
          </w:p>
        </w:tc>
      </w:tr>
      <w:tr w:rsidR="008E3176" w:rsidRPr="0077642D" w14:paraId="39FDB09A" w14:textId="77777777" w:rsidTr="008E3176">
        <w:trPr>
          <w:trHeight w:val="229"/>
        </w:trPr>
        <w:tc>
          <w:tcPr>
            <w:tcW w:w="3420" w:type="dxa"/>
            <w:tcBorders>
              <w:top w:val="single" w:sz="6" w:space="0" w:color="000000"/>
              <w:left w:val="single" w:sz="4" w:space="0" w:color="000000"/>
              <w:bottom w:val="single" w:sz="4" w:space="0" w:color="000000"/>
              <w:right w:val="single" w:sz="6" w:space="0" w:color="000000"/>
            </w:tcBorders>
            <w:hideMark/>
          </w:tcPr>
          <w:p w14:paraId="2BE82E5C" w14:textId="77777777" w:rsidR="008E3176" w:rsidRPr="0077642D" w:rsidRDefault="008E3176" w:rsidP="00250ABB">
            <w:pPr>
              <w:pStyle w:val="TableParagraph"/>
              <w:spacing w:before="0" w:line="210" w:lineRule="exact"/>
              <w:ind w:left="928" w:right="912"/>
              <w:jc w:val="center"/>
              <w:rPr>
                <w:rFonts w:ascii="Tahoma" w:hAnsi="Tahoma" w:cs="Tahoma"/>
                <w:sz w:val="20"/>
                <w:lang w:val="hr-HR"/>
              </w:rPr>
            </w:pPr>
            <w:r w:rsidRPr="0077642D">
              <w:rPr>
                <w:rFonts w:ascii="Tahoma" w:hAnsi="Tahoma" w:cs="Tahoma"/>
                <w:sz w:val="20"/>
                <w:lang w:val="hr-HR"/>
              </w:rPr>
              <w:t>301 i više</w:t>
            </w:r>
          </w:p>
        </w:tc>
        <w:tc>
          <w:tcPr>
            <w:tcW w:w="2227" w:type="dxa"/>
            <w:tcBorders>
              <w:top w:val="single" w:sz="6" w:space="0" w:color="000000"/>
              <w:left w:val="single" w:sz="6" w:space="0" w:color="000000"/>
              <w:bottom w:val="single" w:sz="4" w:space="0" w:color="000000"/>
              <w:right w:val="single" w:sz="6" w:space="0" w:color="000000"/>
            </w:tcBorders>
            <w:hideMark/>
          </w:tcPr>
          <w:p w14:paraId="05473B38" w14:textId="77777777" w:rsidR="008E3176" w:rsidRPr="0077642D" w:rsidRDefault="008E3176" w:rsidP="00250ABB">
            <w:pPr>
              <w:pStyle w:val="TableParagraph"/>
              <w:spacing w:before="0" w:line="210" w:lineRule="exact"/>
              <w:ind w:left="923" w:right="914"/>
              <w:jc w:val="center"/>
              <w:rPr>
                <w:rFonts w:ascii="Tahoma" w:hAnsi="Tahoma" w:cs="Tahoma"/>
                <w:sz w:val="20"/>
                <w:lang w:val="hr-HR"/>
              </w:rPr>
            </w:pPr>
            <w:r w:rsidRPr="0077642D">
              <w:rPr>
                <w:rFonts w:ascii="Tahoma" w:hAnsi="Tahoma" w:cs="Tahoma"/>
                <w:sz w:val="20"/>
                <w:lang w:val="hr-HR"/>
              </w:rPr>
              <w:t>500</w:t>
            </w:r>
          </w:p>
        </w:tc>
        <w:tc>
          <w:tcPr>
            <w:tcW w:w="1934" w:type="dxa"/>
            <w:tcBorders>
              <w:top w:val="single" w:sz="6" w:space="0" w:color="000000"/>
              <w:left w:val="single" w:sz="6" w:space="0" w:color="000000"/>
              <w:bottom w:val="single" w:sz="4" w:space="0" w:color="000000"/>
              <w:right w:val="single" w:sz="6" w:space="0" w:color="000000"/>
            </w:tcBorders>
            <w:hideMark/>
          </w:tcPr>
          <w:p w14:paraId="18B784E0" w14:textId="77777777" w:rsidR="008E3176" w:rsidRPr="0077642D" w:rsidRDefault="008E3176" w:rsidP="00250ABB">
            <w:pPr>
              <w:pStyle w:val="TableParagraph"/>
              <w:spacing w:before="0" w:line="210" w:lineRule="exact"/>
              <w:ind w:left="181" w:right="167"/>
              <w:jc w:val="center"/>
              <w:rPr>
                <w:rFonts w:ascii="Tahoma" w:hAnsi="Tahoma" w:cs="Tahoma"/>
                <w:sz w:val="20"/>
                <w:lang w:val="hr-HR"/>
              </w:rPr>
            </w:pPr>
            <w:r w:rsidRPr="0077642D">
              <w:rPr>
                <w:rFonts w:ascii="Tahoma" w:hAnsi="Tahoma" w:cs="Tahoma"/>
                <w:sz w:val="20"/>
                <w:lang w:val="hr-HR"/>
              </w:rPr>
              <w:t>200</w:t>
            </w:r>
          </w:p>
        </w:tc>
        <w:tc>
          <w:tcPr>
            <w:tcW w:w="1788" w:type="dxa"/>
            <w:tcBorders>
              <w:top w:val="single" w:sz="6" w:space="0" w:color="000000"/>
              <w:left w:val="single" w:sz="6" w:space="0" w:color="000000"/>
              <w:bottom w:val="single" w:sz="4" w:space="0" w:color="000000"/>
              <w:right w:val="single" w:sz="4" w:space="0" w:color="000000"/>
            </w:tcBorders>
            <w:hideMark/>
          </w:tcPr>
          <w:p w14:paraId="53713B53" w14:textId="77777777" w:rsidR="008E3176" w:rsidRPr="0077642D" w:rsidRDefault="008E3176" w:rsidP="00250ABB">
            <w:pPr>
              <w:pStyle w:val="TableParagraph"/>
              <w:spacing w:before="0" w:line="210" w:lineRule="exact"/>
              <w:ind w:left="707" w:right="693"/>
              <w:jc w:val="center"/>
              <w:rPr>
                <w:rFonts w:ascii="Tahoma" w:hAnsi="Tahoma" w:cs="Tahoma"/>
                <w:sz w:val="20"/>
                <w:lang w:val="hr-HR"/>
              </w:rPr>
            </w:pPr>
            <w:r w:rsidRPr="0077642D">
              <w:rPr>
                <w:rFonts w:ascii="Tahoma" w:hAnsi="Tahoma" w:cs="Tahoma"/>
                <w:sz w:val="20"/>
                <w:lang w:val="hr-HR"/>
              </w:rPr>
              <w:t>100</w:t>
            </w:r>
          </w:p>
        </w:tc>
      </w:tr>
    </w:tbl>
    <w:p w14:paraId="546CC86E" w14:textId="77777777" w:rsidR="008E3176" w:rsidRPr="0077642D" w:rsidRDefault="008E3176" w:rsidP="00250ABB">
      <w:pPr>
        <w:pStyle w:val="Tijeloteksta"/>
        <w:ind w:left="135" w:right="126"/>
        <w:rPr>
          <w:rFonts w:ascii="Tahoma" w:eastAsia="Arial" w:hAnsi="Tahoma" w:cs="Tahoma"/>
          <w:szCs w:val="24"/>
          <w:lang w:val="hr-HR" w:eastAsia="en-US"/>
        </w:rPr>
      </w:pPr>
      <w:r w:rsidRPr="0077642D">
        <w:rPr>
          <w:rFonts w:ascii="Tahoma" w:hAnsi="Tahoma" w:cs="Tahoma"/>
          <w:szCs w:val="24"/>
          <w:lang w:val="hr-HR"/>
        </w:rPr>
        <w:t>Izuzetno, udaljenost gospodarskih građevina za uzgoj životinja (tovilišta) od stambene građevine na usamljenoj izgrađenoj građevnoj čestici može biti i manja ukoliko je o tome suglasan vlasnik građevine na navedenom građevinskom području, pod uvjetom da je tovilište propisno udaljeno od drugih građevinskih područja.</w:t>
      </w:r>
    </w:p>
    <w:p w14:paraId="6C51FE8C"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Izuzetno, udaljenost gospodarskih građevina za uzgoj životinja (tovilišta) od građevinskog područja može biti i manja (ali ne manja od: 30 m do 100 uvjetnih grla, 150 m do 300 uvjetnih grla i 300 m za više od 300 uvjetnih grla) ako je to funkcionalno povezano s postojećim domaćinstvom s poljoprivrednim gospodarstvom, a prirodni uvjeti ne dozvoljavaju gradnju na većoj udaljenosti.</w:t>
      </w:r>
    </w:p>
    <w:p w14:paraId="209F31DA" w14:textId="77777777" w:rsidR="008E3176" w:rsidRPr="0077642D" w:rsidRDefault="008E3176" w:rsidP="00250ABB">
      <w:pPr>
        <w:pStyle w:val="Tijeloteksta"/>
        <w:spacing w:line="227" w:lineRule="exact"/>
        <w:ind w:left="135"/>
        <w:rPr>
          <w:rFonts w:ascii="Tahoma" w:hAnsi="Tahoma" w:cs="Tahoma"/>
          <w:szCs w:val="24"/>
          <w:lang w:val="hr-HR"/>
        </w:rPr>
      </w:pPr>
      <w:r w:rsidRPr="0077642D">
        <w:rPr>
          <w:rFonts w:ascii="Tahoma" w:hAnsi="Tahoma" w:cs="Tahoma"/>
          <w:szCs w:val="24"/>
          <w:lang w:val="hr-HR"/>
        </w:rPr>
        <w:t>Minimalne udaljenosti tovilišta od cesta utvrđuju se u skladu s posebnim uvjetima nadležnih ustanova.</w:t>
      </w:r>
    </w:p>
    <w:p w14:paraId="16484EBE" w14:textId="77777777"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Za gospodarske građevine za uzgoj životinja, što će se graditi na građevnoj čestici zatečenog</w:t>
      </w:r>
      <w:bookmarkStart w:id="56" w:name="3.1.3._Ostale_poljoprivredne_gospodarske"/>
      <w:bookmarkEnd w:id="56"/>
      <w:r w:rsidRPr="0077642D">
        <w:rPr>
          <w:rFonts w:ascii="Tahoma" w:hAnsi="Tahoma" w:cs="Tahoma"/>
          <w:szCs w:val="24"/>
          <w:lang w:val="hr-HR"/>
        </w:rPr>
        <w:t xml:space="preserve"> gospodarstva, udaljenost od stambene zgrade tog gospodarstva, odnosno od zdenca ne smije biti manja od 30 m, uz uvjet da su propisno udaljene od ostalih lokaliteta utvrđenih u tablici iz Stavka 3. ovoga Članka.</w:t>
      </w:r>
    </w:p>
    <w:p w14:paraId="6F017AA1" w14:textId="77777777" w:rsidR="008E3176" w:rsidRPr="0077642D" w:rsidRDefault="008E3176" w:rsidP="00250ABB">
      <w:pPr>
        <w:pStyle w:val="Tijeloteksta"/>
        <w:rPr>
          <w:rFonts w:ascii="Tahoma" w:hAnsi="Tahoma" w:cs="Tahoma"/>
          <w:szCs w:val="24"/>
          <w:lang w:val="hr-HR"/>
        </w:rPr>
      </w:pPr>
    </w:p>
    <w:p w14:paraId="26CA67C1"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57" w:name="_TOC_250029"/>
      <w:r w:rsidRPr="0077642D">
        <w:rPr>
          <w:rFonts w:ascii="Tahoma" w:hAnsi="Tahoma" w:cs="Tahoma"/>
          <w:sz w:val="24"/>
          <w:szCs w:val="24"/>
        </w:rPr>
        <w:t>Ostale poljoprivredne gospodarske</w:t>
      </w:r>
      <w:r w:rsidRPr="0077642D">
        <w:rPr>
          <w:rFonts w:ascii="Tahoma" w:hAnsi="Tahoma" w:cs="Tahoma"/>
          <w:spacing w:val="7"/>
          <w:sz w:val="24"/>
          <w:szCs w:val="24"/>
        </w:rPr>
        <w:t xml:space="preserve"> </w:t>
      </w:r>
      <w:bookmarkEnd w:id="57"/>
      <w:r w:rsidRPr="0077642D">
        <w:rPr>
          <w:rFonts w:ascii="Tahoma" w:hAnsi="Tahoma" w:cs="Tahoma"/>
          <w:sz w:val="24"/>
          <w:szCs w:val="24"/>
        </w:rPr>
        <w:t>građevine</w:t>
      </w:r>
    </w:p>
    <w:p w14:paraId="3DFB14EE" w14:textId="77777777" w:rsidR="008E3176" w:rsidRPr="0077642D" w:rsidRDefault="008E3176" w:rsidP="00250ABB">
      <w:pPr>
        <w:pStyle w:val="Tijeloteksta"/>
        <w:rPr>
          <w:rFonts w:ascii="Tahoma" w:hAnsi="Tahoma" w:cs="Tahoma"/>
          <w:b/>
          <w:szCs w:val="24"/>
          <w:lang w:val="hr-HR"/>
        </w:rPr>
      </w:pPr>
    </w:p>
    <w:p w14:paraId="645EC2AE" w14:textId="5DFAC906" w:rsidR="008E3176" w:rsidRPr="004D4689" w:rsidRDefault="00366874" w:rsidP="00250ABB">
      <w:pPr>
        <w:pStyle w:val="Tijeloteksta"/>
        <w:ind w:left="4278"/>
        <w:rPr>
          <w:rFonts w:ascii="Tahoma" w:hAnsi="Tahoma" w:cs="Tahoma"/>
          <w:b/>
          <w:szCs w:val="24"/>
          <w:lang w:val="hr-HR"/>
        </w:rPr>
      </w:pPr>
      <w:r w:rsidRPr="004D4689">
        <w:rPr>
          <w:rFonts w:ascii="Tahoma" w:hAnsi="Tahoma" w:cs="Tahoma"/>
          <w:b/>
          <w:szCs w:val="24"/>
          <w:lang w:val="hr-HR"/>
        </w:rPr>
        <w:t>Č</w:t>
      </w:r>
      <w:r w:rsidR="008E3176" w:rsidRPr="004D4689">
        <w:rPr>
          <w:rFonts w:ascii="Tahoma" w:hAnsi="Tahoma" w:cs="Tahoma"/>
          <w:b/>
          <w:szCs w:val="24"/>
          <w:lang w:val="hr-HR"/>
        </w:rPr>
        <w:t>lanak 128.</w:t>
      </w:r>
    </w:p>
    <w:p w14:paraId="411D56E1" w14:textId="77777777" w:rsidR="0034674D" w:rsidRDefault="0034674D" w:rsidP="00250ABB">
      <w:pPr>
        <w:pStyle w:val="Tijeloteksta"/>
        <w:ind w:left="136" w:right="121"/>
        <w:rPr>
          <w:rFonts w:ascii="Tahoma" w:hAnsi="Tahoma" w:cs="Tahoma"/>
          <w:szCs w:val="24"/>
          <w:lang w:val="hr-HR"/>
        </w:rPr>
      </w:pPr>
    </w:p>
    <w:p w14:paraId="4DF89AAD" w14:textId="77777777" w:rsidR="0034674D" w:rsidRDefault="008E3176" w:rsidP="00250ABB">
      <w:pPr>
        <w:pStyle w:val="Tijeloteksta"/>
        <w:ind w:left="136" w:right="121"/>
        <w:rPr>
          <w:rFonts w:ascii="Tahoma" w:hAnsi="Tahoma" w:cs="Tahoma"/>
          <w:szCs w:val="24"/>
          <w:lang w:val="hr-HR"/>
        </w:rPr>
      </w:pPr>
      <w:r w:rsidRPr="0077642D">
        <w:rPr>
          <w:rFonts w:ascii="Tahoma" w:hAnsi="Tahoma" w:cs="Tahoma"/>
          <w:szCs w:val="24"/>
          <w:lang w:val="hr-HR"/>
        </w:rPr>
        <w:t xml:space="preserve">Ostale poljoprivredne gospodarske građevine mogu se graditi samo na poljoprivrednim </w:t>
      </w:r>
    </w:p>
    <w:p w14:paraId="225F6D59" w14:textId="5552B65D" w:rsidR="008E3176" w:rsidRPr="0077642D" w:rsidRDefault="008E3176" w:rsidP="00250ABB">
      <w:pPr>
        <w:pStyle w:val="Tijeloteksta"/>
        <w:ind w:left="136" w:right="121"/>
        <w:rPr>
          <w:rFonts w:ascii="Tahoma" w:hAnsi="Tahoma" w:cs="Tahoma"/>
          <w:szCs w:val="24"/>
          <w:lang w:val="hr-HR"/>
        </w:rPr>
      </w:pPr>
      <w:r w:rsidRPr="0077642D">
        <w:rPr>
          <w:rFonts w:ascii="Tahoma" w:hAnsi="Tahoma" w:cs="Tahoma"/>
          <w:szCs w:val="24"/>
          <w:lang w:val="hr-HR"/>
        </w:rPr>
        <w:lastRenderedPageBreak/>
        <w:t>česticama čija površina nije manja od 2.000 m</w:t>
      </w:r>
      <w:r w:rsidRPr="0077642D">
        <w:rPr>
          <w:rFonts w:ascii="Tahoma" w:hAnsi="Tahoma" w:cs="Tahoma"/>
          <w:szCs w:val="24"/>
          <w:vertAlign w:val="superscript"/>
          <w:lang w:val="hr-HR"/>
        </w:rPr>
        <w:t>2</w:t>
      </w:r>
      <w:r w:rsidRPr="0077642D">
        <w:rPr>
          <w:rFonts w:ascii="Tahoma" w:hAnsi="Tahoma" w:cs="Tahoma"/>
          <w:szCs w:val="24"/>
          <w:lang w:val="hr-HR"/>
        </w:rPr>
        <w:t>.</w:t>
      </w:r>
    </w:p>
    <w:p w14:paraId="41F2A488"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Poljoprivredno zemljište koje je služilo kao osnova za izdavanje lokacijske dozvole za izgradnju poljoprivredne gospodarske građevine ne može se parcelirati na manje dijelove.</w:t>
      </w:r>
    </w:p>
    <w:p w14:paraId="149ECDE6"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Poljoprivredno zemljište na kojem postoji pojedinačna gospodarska građevina, čija je veličina i vrsta takva da to zemljište u smislu ovih odredbi ne bi bilo dovoljno veliko za izgradnju dvaju gospodarskih objekata, ne može se parcelirati na manje dijelove, bez obzira u koje je vrijeme i po kojoj osnovi je ta građevina podignuta.</w:t>
      </w:r>
    </w:p>
    <w:p w14:paraId="2B4DB7E3" w14:textId="77777777" w:rsidR="008E3176" w:rsidRPr="0077642D" w:rsidRDefault="008E3176" w:rsidP="00250ABB">
      <w:pPr>
        <w:pStyle w:val="Tijeloteksta"/>
        <w:rPr>
          <w:rFonts w:ascii="Tahoma" w:hAnsi="Tahoma" w:cs="Tahoma"/>
          <w:szCs w:val="24"/>
          <w:lang w:val="hr-HR"/>
        </w:rPr>
      </w:pPr>
    </w:p>
    <w:p w14:paraId="5F94564E"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129.</w:t>
      </w:r>
    </w:p>
    <w:p w14:paraId="5D9928D7" w14:textId="77777777" w:rsidR="00D65AEF" w:rsidRDefault="00D65AEF" w:rsidP="00250ABB">
      <w:pPr>
        <w:pStyle w:val="Tijeloteksta"/>
        <w:spacing w:line="235" w:lineRule="auto"/>
        <w:ind w:left="135" w:right="130"/>
        <w:rPr>
          <w:rFonts w:ascii="Tahoma" w:hAnsi="Tahoma" w:cs="Tahoma"/>
          <w:szCs w:val="24"/>
          <w:lang w:val="hr-HR"/>
        </w:rPr>
      </w:pPr>
    </w:p>
    <w:p w14:paraId="58BFDC2E"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Najveća visina pojedinačnih gospodarskih građevina je podrum i prizemlje, odnosno 7,0 m mjereno od najniže kote uređenog terena do vijenca građevine. To se ne odnosi na građevine kod kojih tehnološki proces zahtijeva veću visinu (npr. sušare, silosi i sl.).</w:t>
      </w:r>
    </w:p>
    <w:p w14:paraId="536EB57D" w14:textId="77777777" w:rsidR="008E3176" w:rsidRPr="0077642D" w:rsidRDefault="008E3176" w:rsidP="00250ABB">
      <w:pPr>
        <w:pStyle w:val="Tijeloteksta"/>
        <w:ind w:left="135" w:right="135"/>
        <w:rPr>
          <w:rFonts w:ascii="Tahoma" w:hAnsi="Tahoma" w:cs="Tahoma"/>
          <w:szCs w:val="24"/>
          <w:lang w:val="hr-HR"/>
        </w:rPr>
      </w:pPr>
      <w:r w:rsidRPr="0077642D">
        <w:rPr>
          <w:rFonts w:ascii="Tahoma" w:hAnsi="Tahoma" w:cs="Tahoma"/>
          <w:szCs w:val="24"/>
          <w:lang w:val="hr-HR"/>
        </w:rPr>
        <w:t>Oblikovanje pojedinačnih gospodarskih građevina mora biti u skladu s lokalnom graditeljskom tradicijom i to naročito:</w:t>
      </w:r>
    </w:p>
    <w:p w14:paraId="59356203" w14:textId="77777777"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t>tlocrt građevine izdužen, s preporučenim omjerom stranica od približno 1:1,5; a sljeme krova mora pratiti smjer dužeg dijela građevine;</w:t>
      </w:r>
    </w:p>
    <w:p w14:paraId="6FFDF29D" w14:textId="77777777"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t>kota gotovog poda prizemlja ne smije biti viša od 70 cm mjereno od najviše kote uređenog terena uz građevinu;</w:t>
      </w:r>
    </w:p>
    <w:p w14:paraId="7C5175F4" w14:textId="62F3A169" w:rsidR="008E3176" w:rsidRPr="0077642D" w:rsidRDefault="008E3176" w:rsidP="00250ABB">
      <w:pPr>
        <w:pStyle w:val="Tijeloteksta"/>
        <w:numPr>
          <w:ilvl w:val="0"/>
          <w:numId w:val="50"/>
        </w:numPr>
        <w:ind w:right="145"/>
        <w:rPr>
          <w:rFonts w:ascii="Tahoma" w:hAnsi="Tahoma" w:cs="Tahoma"/>
          <w:szCs w:val="24"/>
          <w:lang w:val="hr-HR"/>
        </w:rPr>
      </w:pPr>
      <w:r w:rsidRPr="0077642D">
        <w:rPr>
          <w:rFonts w:ascii="Tahoma" w:hAnsi="Tahoma" w:cs="Tahoma"/>
          <w:szCs w:val="24"/>
          <w:lang w:val="hr-HR"/>
        </w:rPr>
        <w:t>krov mora biti nagiba do 45</w:t>
      </w:r>
      <w:r w:rsidRPr="0077642D">
        <w:rPr>
          <w:rFonts w:ascii="Tahoma" w:hAnsi="Tahoma" w:cs="Tahoma"/>
          <w:szCs w:val="24"/>
          <w:vertAlign w:val="superscript"/>
          <w:lang w:val="hr-HR"/>
        </w:rPr>
        <w:t>0</w:t>
      </w:r>
      <w:r w:rsidRPr="0077642D">
        <w:rPr>
          <w:rFonts w:ascii="Tahoma" w:hAnsi="Tahoma" w:cs="Tahoma"/>
          <w:szCs w:val="24"/>
          <w:lang w:val="hr-HR"/>
        </w:rPr>
        <w:t>.</w:t>
      </w:r>
    </w:p>
    <w:p w14:paraId="57C0AF39" w14:textId="77777777" w:rsidR="00D65AEF" w:rsidRDefault="00D65AEF" w:rsidP="00250ABB">
      <w:pPr>
        <w:pStyle w:val="Tijeloteksta"/>
        <w:ind w:left="4278"/>
        <w:rPr>
          <w:rFonts w:ascii="Tahoma" w:hAnsi="Tahoma" w:cs="Tahoma"/>
          <w:szCs w:val="24"/>
          <w:lang w:val="hr-HR"/>
        </w:rPr>
      </w:pPr>
    </w:p>
    <w:p w14:paraId="5C271AD5"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130.</w:t>
      </w:r>
    </w:p>
    <w:p w14:paraId="160F05DC" w14:textId="77777777" w:rsidR="00D65AEF" w:rsidRDefault="00D65AEF" w:rsidP="00250ABB">
      <w:pPr>
        <w:pStyle w:val="Tijeloteksta"/>
        <w:ind w:left="136" w:right="234"/>
        <w:rPr>
          <w:rFonts w:ascii="Tahoma" w:hAnsi="Tahoma" w:cs="Tahoma"/>
          <w:szCs w:val="24"/>
          <w:lang w:val="hr-HR"/>
        </w:rPr>
      </w:pPr>
    </w:p>
    <w:p w14:paraId="633D4DB2" w14:textId="77777777" w:rsidR="008E3176" w:rsidRPr="0077642D" w:rsidRDefault="008E3176" w:rsidP="00250ABB">
      <w:pPr>
        <w:pStyle w:val="Tijeloteksta"/>
        <w:ind w:left="136" w:right="234"/>
        <w:rPr>
          <w:rFonts w:ascii="Tahoma" w:hAnsi="Tahoma" w:cs="Tahoma"/>
          <w:szCs w:val="24"/>
          <w:lang w:val="hr-HR"/>
        </w:rPr>
      </w:pPr>
      <w:r w:rsidRPr="0077642D">
        <w:rPr>
          <w:rFonts w:ascii="Tahoma" w:hAnsi="Tahoma" w:cs="Tahoma"/>
          <w:szCs w:val="24"/>
          <w:lang w:val="hr-HR"/>
        </w:rPr>
        <w:t>Za spremišta u vinogradima (klijeti) razvijena neto površina podruma i prizemlja ne može biti veća od 40 m</w:t>
      </w:r>
      <w:r w:rsidRPr="0077642D">
        <w:rPr>
          <w:rFonts w:ascii="Tahoma" w:hAnsi="Tahoma" w:cs="Tahoma"/>
          <w:szCs w:val="24"/>
          <w:vertAlign w:val="superscript"/>
          <w:lang w:val="hr-HR"/>
        </w:rPr>
        <w:t>2</w:t>
      </w:r>
      <w:r w:rsidRPr="0077642D">
        <w:rPr>
          <w:rFonts w:ascii="Tahoma" w:hAnsi="Tahoma" w:cs="Tahoma"/>
          <w:szCs w:val="24"/>
          <w:lang w:val="hr-HR"/>
        </w:rPr>
        <w:t xml:space="preserve"> kada se gradi u vinogradu minimalne površine od 2.000 m</w:t>
      </w:r>
      <w:r w:rsidRPr="0077642D">
        <w:rPr>
          <w:rFonts w:ascii="Tahoma" w:hAnsi="Tahoma" w:cs="Tahoma"/>
          <w:szCs w:val="24"/>
          <w:vertAlign w:val="superscript"/>
          <w:lang w:val="hr-HR"/>
        </w:rPr>
        <w:t>2.</w:t>
      </w:r>
      <w:r w:rsidRPr="0077642D">
        <w:rPr>
          <w:rFonts w:ascii="Tahoma" w:hAnsi="Tahoma" w:cs="Tahoma"/>
          <w:szCs w:val="24"/>
          <w:lang w:val="hr-HR"/>
        </w:rPr>
        <w:t>.</w:t>
      </w:r>
    </w:p>
    <w:p w14:paraId="41DA8A38"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Razvijena površina iz stavka 1. ovog članka može se uvećati za 20 m</w:t>
      </w:r>
      <w:r w:rsidRPr="0077642D">
        <w:rPr>
          <w:rFonts w:ascii="Tahoma" w:hAnsi="Tahoma" w:cs="Tahoma"/>
          <w:szCs w:val="24"/>
          <w:vertAlign w:val="superscript"/>
          <w:lang w:val="hr-HR"/>
        </w:rPr>
        <w:t>2</w:t>
      </w:r>
      <w:r w:rsidRPr="0077642D">
        <w:rPr>
          <w:rFonts w:ascii="Tahoma" w:hAnsi="Tahoma" w:cs="Tahoma"/>
          <w:szCs w:val="24"/>
          <w:lang w:val="hr-HR"/>
        </w:rPr>
        <w:t xml:space="preserve"> za svakih daljnjih 2.000 m</w:t>
      </w:r>
      <w:r w:rsidRPr="0077642D">
        <w:rPr>
          <w:rFonts w:ascii="Tahoma" w:hAnsi="Tahoma" w:cs="Tahoma"/>
          <w:szCs w:val="24"/>
          <w:vertAlign w:val="superscript"/>
          <w:lang w:val="hr-HR"/>
        </w:rPr>
        <w:t>2</w:t>
      </w:r>
      <w:r w:rsidRPr="0077642D">
        <w:rPr>
          <w:rFonts w:ascii="Tahoma" w:hAnsi="Tahoma" w:cs="Tahoma"/>
          <w:szCs w:val="24"/>
          <w:lang w:val="hr-HR"/>
        </w:rPr>
        <w:t xml:space="preserve"> vinograda, ali maksimalno do 80 m</w:t>
      </w:r>
      <w:r w:rsidRPr="0077642D">
        <w:rPr>
          <w:rFonts w:ascii="Tahoma" w:hAnsi="Tahoma" w:cs="Tahoma"/>
          <w:szCs w:val="24"/>
          <w:vertAlign w:val="superscript"/>
          <w:lang w:val="hr-HR"/>
        </w:rPr>
        <w:t>2</w:t>
      </w:r>
      <w:r w:rsidRPr="0077642D">
        <w:rPr>
          <w:rFonts w:ascii="Tahoma" w:hAnsi="Tahoma" w:cs="Tahoma"/>
          <w:szCs w:val="24"/>
          <w:lang w:val="hr-HR"/>
        </w:rPr>
        <w:t xml:space="preserve"> .</w:t>
      </w:r>
    </w:p>
    <w:p w14:paraId="77F5570A"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Ako se podiže novi vinograd izgradnja klijeti može se odobriti najranije 5 godina po podizanju novih nasada.</w:t>
      </w:r>
    </w:p>
    <w:p w14:paraId="1A190C87"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Klijeti se ne mogu izgrađivati u vinogradima koji su PPUO Cetingrad ili dokumentima prostornog uređenja određeni za posebni režim korištenja koji ne dozvoljava izgradnju klijeti.</w:t>
      </w:r>
    </w:p>
    <w:p w14:paraId="4E024E1D" w14:textId="77777777" w:rsidR="008E3176" w:rsidRPr="0077642D" w:rsidRDefault="008E3176" w:rsidP="00250ABB">
      <w:pPr>
        <w:pStyle w:val="Tijeloteksta"/>
        <w:rPr>
          <w:rFonts w:ascii="Tahoma" w:hAnsi="Tahoma" w:cs="Tahoma"/>
          <w:szCs w:val="24"/>
          <w:lang w:val="hr-HR"/>
        </w:rPr>
      </w:pPr>
    </w:p>
    <w:p w14:paraId="497B9BC8" w14:textId="77777777" w:rsidR="008E3176" w:rsidRPr="004D4689" w:rsidRDefault="008E3176" w:rsidP="00250ABB">
      <w:pPr>
        <w:pStyle w:val="Tijeloteksta"/>
        <w:ind w:left="118" w:right="121"/>
        <w:jc w:val="center"/>
        <w:rPr>
          <w:rFonts w:ascii="Tahoma" w:hAnsi="Tahoma" w:cs="Tahoma"/>
          <w:b/>
          <w:szCs w:val="24"/>
          <w:lang w:val="hr-HR"/>
        </w:rPr>
      </w:pPr>
      <w:r w:rsidRPr="004D4689">
        <w:rPr>
          <w:rFonts w:ascii="Tahoma" w:hAnsi="Tahoma" w:cs="Tahoma"/>
          <w:b/>
          <w:szCs w:val="24"/>
          <w:lang w:val="hr-HR"/>
        </w:rPr>
        <w:t>Članak 131.</w:t>
      </w:r>
    </w:p>
    <w:p w14:paraId="59608ED4" w14:textId="77777777" w:rsidR="00D65AEF" w:rsidRDefault="00D65AEF" w:rsidP="00250ABB">
      <w:pPr>
        <w:pStyle w:val="Tijeloteksta"/>
        <w:spacing w:line="235" w:lineRule="auto"/>
        <w:ind w:left="135" w:right="129" w:hanging="1"/>
        <w:rPr>
          <w:rFonts w:ascii="Tahoma" w:hAnsi="Tahoma" w:cs="Tahoma"/>
          <w:szCs w:val="24"/>
          <w:lang w:val="hr-HR"/>
        </w:rPr>
      </w:pPr>
    </w:p>
    <w:p w14:paraId="6C5EA1EE" w14:textId="1F78E693" w:rsidR="008E3176" w:rsidRPr="0077642D" w:rsidRDefault="008E3176" w:rsidP="00250ABB">
      <w:pPr>
        <w:pStyle w:val="Tijeloteksta"/>
        <w:spacing w:line="235" w:lineRule="auto"/>
        <w:ind w:left="135" w:right="129" w:hanging="1"/>
        <w:rPr>
          <w:rFonts w:ascii="Tahoma" w:hAnsi="Tahoma" w:cs="Tahoma"/>
          <w:szCs w:val="24"/>
          <w:lang w:val="hr-HR"/>
        </w:rPr>
      </w:pPr>
      <w:r w:rsidRPr="0077642D">
        <w:rPr>
          <w:rFonts w:ascii="Tahoma" w:hAnsi="Tahoma" w:cs="Tahoma"/>
          <w:szCs w:val="24"/>
          <w:lang w:val="hr-HR"/>
        </w:rPr>
        <w:t xml:space="preserve">Razvijena neto površina podruma i prizemlja spremišta ne može biti veća od 40 </w:t>
      </w:r>
      <w:r w:rsidRPr="0077642D">
        <w:rPr>
          <w:rFonts w:ascii="Tahoma" w:hAnsi="Tahoma" w:cs="Tahoma"/>
          <w:spacing w:val="2"/>
          <w:szCs w:val="24"/>
          <w:lang w:val="hr-HR"/>
        </w:rPr>
        <w:t>m</w:t>
      </w:r>
      <w:r w:rsidRPr="0077642D">
        <w:rPr>
          <w:rFonts w:ascii="Tahoma" w:hAnsi="Tahoma" w:cs="Tahoma"/>
          <w:spacing w:val="2"/>
          <w:szCs w:val="24"/>
          <w:vertAlign w:val="superscript"/>
          <w:lang w:val="hr-HR"/>
        </w:rPr>
        <w:t>2</w:t>
      </w:r>
      <w:r w:rsidRPr="0077642D">
        <w:rPr>
          <w:rFonts w:ascii="Tahoma" w:hAnsi="Tahoma" w:cs="Tahoma"/>
          <w:spacing w:val="2"/>
          <w:szCs w:val="24"/>
          <w:lang w:val="hr-HR"/>
        </w:rPr>
        <w:t xml:space="preserve"> </w:t>
      </w:r>
      <w:r w:rsidRPr="0077642D">
        <w:rPr>
          <w:rFonts w:ascii="Tahoma" w:hAnsi="Tahoma" w:cs="Tahoma"/>
          <w:szCs w:val="24"/>
          <w:lang w:val="hr-HR"/>
        </w:rPr>
        <w:t xml:space="preserve">kada </w:t>
      </w:r>
      <w:r w:rsidRPr="0077642D">
        <w:rPr>
          <w:rFonts w:ascii="Tahoma" w:hAnsi="Tahoma" w:cs="Tahoma"/>
          <w:spacing w:val="-3"/>
          <w:szCs w:val="24"/>
          <w:lang w:val="hr-HR"/>
        </w:rPr>
        <w:t xml:space="preserve">se </w:t>
      </w:r>
      <w:r w:rsidRPr="0077642D">
        <w:rPr>
          <w:rFonts w:ascii="Tahoma" w:hAnsi="Tahoma" w:cs="Tahoma"/>
          <w:szCs w:val="24"/>
          <w:lang w:val="hr-HR"/>
        </w:rPr>
        <w:t xml:space="preserve">gradi u voćnjaku minimalne površine od 1.000 m². Razvijena površina može </w:t>
      </w:r>
      <w:r w:rsidRPr="0077642D">
        <w:rPr>
          <w:rFonts w:ascii="Tahoma" w:hAnsi="Tahoma" w:cs="Tahoma"/>
          <w:spacing w:val="-3"/>
          <w:szCs w:val="24"/>
          <w:lang w:val="hr-HR"/>
        </w:rPr>
        <w:t xml:space="preserve">se </w:t>
      </w:r>
      <w:r w:rsidRPr="0077642D">
        <w:rPr>
          <w:rFonts w:ascii="Tahoma" w:hAnsi="Tahoma" w:cs="Tahoma"/>
          <w:szCs w:val="24"/>
          <w:lang w:val="hr-HR"/>
        </w:rPr>
        <w:t>uvećati za 20 m</w:t>
      </w:r>
      <w:r w:rsidRPr="0077642D">
        <w:rPr>
          <w:rFonts w:ascii="Tahoma" w:hAnsi="Tahoma" w:cs="Tahoma"/>
          <w:szCs w:val="24"/>
          <w:vertAlign w:val="superscript"/>
          <w:lang w:val="hr-HR"/>
        </w:rPr>
        <w:t>2</w:t>
      </w:r>
      <w:r w:rsidRPr="0077642D">
        <w:rPr>
          <w:rFonts w:ascii="Tahoma" w:hAnsi="Tahoma" w:cs="Tahoma"/>
          <w:szCs w:val="24"/>
          <w:lang w:val="hr-HR"/>
        </w:rPr>
        <w:t xml:space="preserve"> za svakih daljnjih</w:t>
      </w:r>
      <w:r w:rsidRPr="0077642D">
        <w:rPr>
          <w:rFonts w:ascii="Tahoma" w:hAnsi="Tahoma" w:cs="Tahoma"/>
          <w:spacing w:val="-5"/>
          <w:szCs w:val="24"/>
          <w:lang w:val="hr-HR"/>
        </w:rPr>
        <w:t xml:space="preserve"> </w:t>
      </w:r>
      <w:r w:rsidRPr="0077642D">
        <w:rPr>
          <w:rFonts w:ascii="Tahoma" w:hAnsi="Tahoma" w:cs="Tahoma"/>
          <w:szCs w:val="24"/>
          <w:lang w:val="hr-HR"/>
        </w:rPr>
        <w:t>2.000</w:t>
      </w:r>
      <w:r w:rsidRPr="0077642D">
        <w:rPr>
          <w:rFonts w:ascii="Tahoma" w:hAnsi="Tahoma" w:cs="Tahoma"/>
          <w:spacing w:val="-5"/>
          <w:szCs w:val="24"/>
          <w:lang w:val="hr-HR"/>
        </w:rPr>
        <w:t xml:space="preserve"> </w:t>
      </w:r>
      <w:r w:rsidRPr="0077642D">
        <w:rPr>
          <w:rFonts w:ascii="Tahoma" w:hAnsi="Tahoma" w:cs="Tahoma"/>
          <w:spacing w:val="2"/>
          <w:szCs w:val="24"/>
          <w:lang w:val="hr-HR"/>
        </w:rPr>
        <w:t>m</w:t>
      </w:r>
      <w:r w:rsidRPr="0077642D">
        <w:rPr>
          <w:rFonts w:ascii="Tahoma" w:hAnsi="Tahoma" w:cs="Tahoma"/>
          <w:spacing w:val="2"/>
          <w:szCs w:val="24"/>
          <w:vertAlign w:val="superscript"/>
          <w:lang w:val="hr-HR"/>
        </w:rPr>
        <w:t>2</w:t>
      </w:r>
      <w:r w:rsidRPr="0077642D">
        <w:rPr>
          <w:rFonts w:ascii="Tahoma" w:hAnsi="Tahoma" w:cs="Tahoma"/>
          <w:spacing w:val="-8"/>
          <w:szCs w:val="24"/>
          <w:lang w:val="hr-HR"/>
        </w:rPr>
        <w:t xml:space="preserve"> </w:t>
      </w:r>
      <w:r w:rsidRPr="0077642D">
        <w:rPr>
          <w:rFonts w:ascii="Tahoma" w:hAnsi="Tahoma" w:cs="Tahoma"/>
          <w:szCs w:val="24"/>
          <w:lang w:val="hr-HR"/>
        </w:rPr>
        <w:t>voćnjaka,</w:t>
      </w:r>
      <w:r w:rsidRPr="0077642D">
        <w:rPr>
          <w:rFonts w:ascii="Tahoma" w:hAnsi="Tahoma" w:cs="Tahoma"/>
          <w:spacing w:val="3"/>
          <w:szCs w:val="24"/>
          <w:lang w:val="hr-HR"/>
        </w:rPr>
        <w:t xml:space="preserve"> </w:t>
      </w:r>
      <w:r w:rsidRPr="0077642D">
        <w:rPr>
          <w:rFonts w:ascii="Tahoma" w:hAnsi="Tahoma" w:cs="Tahoma"/>
          <w:szCs w:val="24"/>
          <w:lang w:val="hr-HR"/>
        </w:rPr>
        <w:t>ali</w:t>
      </w:r>
      <w:r w:rsidRPr="0077642D">
        <w:rPr>
          <w:rFonts w:ascii="Tahoma" w:hAnsi="Tahoma" w:cs="Tahoma"/>
          <w:spacing w:val="-5"/>
          <w:szCs w:val="24"/>
          <w:lang w:val="hr-HR"/>
        </w:rPr>
        <w:t xml:space="preserve"> </w:t>
      </w:r>
      <w:r w:rsidRPr="0077642D">
        <w:rPr>
          <w:rFonts w:ascii="Tahoma" w:hAnsi="Tahoma" w:cs="Tahoma"/>
          <w:szCs w:val="24"/>
          <w:lang w:val="hr-HR"/>
        </w:rPr>
        <w:t>maksimalno do 80</w:t>
      </w:r>
      <w:r w:rsidRPr="0077642D">
        <w:rPr>
          <w:rFonts w:ascii="Tahoma" w:hAnsi="Tahoma" w:cs="Tahoma"/>
          <w:spacing w:val="-5"/>
          <w:szCs w:val="24"/>
          <w:lang w:val="hr-HR"/>
        </w:rPr>
        <w:t xml:space="preserve"> </w:t>
      </w:r>
      <w:r w:rsidRPr="0077642D">
        <w:rPr>
          <w:rFonts w:ascii="Tahoma" w:hAnsi="Tahoma" w:cs="Tahoma"/>
          <w:spacing w:val="2"/>
          <w:szCs w:val="24"/>
          <w:lang w:val="hr-HR"/>
        </w:rPr>
        <w:t>m</w:t>
      </w:r>
      <w:r w:rsidRPr="0077642D">
        <w:rPr>
          <w:rFonts w:ascii="Tahoma" w:hAnsi="Tahoma" w:cs="Tahoma"/>
          <w:spacing w:val="2"/>
          <w:szCs w:val="24"/>
          <w:vertAlign w:val="superscript"/>
          <w:lang w:val="hr-HR"/>
        </w:rPr>
        <w:t>2</w:t>
      </w:r>
      <w:r w:rsidRPr="0077642D">
        <w:rPr>
          <w:rFonts w:ascii="Tahoma" w:hAnsi="Tahoma" w:cs="Tahoma"/>
          <w:szCs w:val="24"/>
          <w:lang w:val="hr-HR"/>
        </w:rPr>
        <w:t>.</w:t>
      </w:r>
    </w:p>
    <w:p w14:paraId="7C3267D2" w14:textId="19C71344" w:rsidR="00D762E1" w:rsidRPr="0077642D" w:rsidRDefault="00D762E1" w:rsidP="00250ABB">
      <w:pPr>
        <w:pStyle w:val="Tijeloteksta"/>
        <w:spacing w:line="235" w:lineRule="auto"/>
        <w:ind w:left="135" w:right="129" w:hanging="1"/>
        <w:rPr>
          <w:rFonts w:ascii="Tahoma" w:hAnsi="Tahoma" w:cs="Tahoma"/>
          <w:szCs w:val="24"/>
          <w:lang w:val="hr-HR"/>
        </w:rPr>
      </w:pPr>
      <w:r w:rsidRPr="0077642D">
        <w:rPr>
          <w:rFonts w:ascii="Tahoma" w:hAnsi="Tahoma" w:cs="Tahoma"/>
          <w:szCs w:val="24"/>
          <w:lang w:val="hr-HR"/>
        </w:rPr>
        <w:tab/>
      </w:r>
      <w:bookmarkStart w:id="58" w:name="_Hlk50622287"/>
      <w:r w:rsidR="00834A30" w:rsidRPr="0077642D">
        <w:rPr>
          <w:rFonts w:ascii="Tahoma" w:hAnsi="Tahoma" w:cs="Tahoma"/>
          <w:szCs w:val="24"/>
          <w:lang w:val="hr-HR"/>
        </w:rPr>
        <w:t>Izuzetno, za voćnjak površine preko 2 ha, sastavljen od jedne ili više katastarskih čestica, maksimalna površina spremišta voća</w:t>
      </w:r>
      <w:r w:rsidR="003E451D" w:rsidRPr="0077642D">
        <w:rPr>
          <w:rFonts w:ascii="Tahoma" w:hAnsi="Tahoma" w:cs="Tahoma"/>
          <w:szCs w:val="24"/>
          <w:lang w:val="hr-HR"/>
        </w:rPr>
        <w:t xml:space="preserve"> može biti i veća, a sukladno </w:t>
      </w:r>
      <w:r w:rsidR="00834A30" w:rsidRPr="0077642D">
        <w:rPr>
          <w:rFonts w:ascii="Tahoma" w:hAnsi="Tahoma" w:cs="Tahoma"/>
          <w:szCs w:val="24"/>
          <w:lang w:val="hr-HR"/>
        </w:rPr>
        <w:t>tehnološkim potrebama spremanja voća</w:t>
      </w:r>
      <w:r w:rsidR="003E451D" w:rsidRPr="0077642D">
        <w:rPr>
          <w:rFonts w:ascii="Tahoma" w:hAnsi="Tahoma" w:cs="Tahoma"/>
          <w:szCs w:val="24"/>
          <w:lang w:val="hr-HR"/>
        </w:rPr>
        <w:t xml:space="preserve"> te se </w:t>
      </w:r>
      <w:r w:rsidR="00834A30" w:rsidRPr="0077642D">
        <w:rPr>
          <w:rFonts w:ascii="Tahoma" w:hAnsi="Tahoma" w:cs="Tahoma"/>
          <w:szCs w:val="24"/>
          <w:lang w:val="hr-HR"/>
        </w:rPr>
        <w:t>uz spremište može graditi i pogon za pakiranje i preradu voća</w:t>
      </w:r>
      <w:bookmarkEnd w:id="58"/>
      <w:r w:rsidR="00834A30" w:rsidRPr="0077642D">
        <w:rPr>
          <w:rFonts w:ascii="Tahoma" w:hAnsi="Tahoma" w:cs="Tahoma"/>
          <w:szCs w:val="24"/>
          <w:lang w:val="hr-HR"/>
        </w:rPr>
        <w:t>.</w:t>
      </w:r>
    </w:p>
    <w:p w14:paraId="057709FF" w14:textId="77777777" w:rsidR="008E3176" w:rsidRPr="0077642D" w:rsidRDefault="008E3176" w:rsidP="00250ABB">
      <w:pPr>
        <w:pStyle w:val="Tijeloteksta"/>
        <w:ind w:left="135" w:right="136"/>
        <w:rPr>
          <w:rFonts w:ascii="Tahoma" w:hAnsi="Tahoma" w:cs="Tahoma"/>
          <w:szCs w:val="24"/>
          <w:lang w:val="hr-HR"/>
        </w:rPr>
      </w:pPr>
      <w:r w:rsidRPr="0077642D">
        <w:rPr>
          <w:rFonts w:ascii="Tahoma" w:hAnsi="Tahoma" w:cs="Tahoma"/>
          <w:szCs w:val="24"/>
          <w:lang w:val="hr-HR"/>
        </w:rPr>
        <w:t>Spremišta voća ne mogu se izgrađivati u voćnjacima koji su PPUO Cetingrad ili dokumentima prostornog uređenja određeni za posebni režim korištenja koji ne dozvoljava izgradnju spremišta voća.</w:t>
      </w:r>
    </w:p>
    <w:p w14:paraId="6D984684"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lastRenderedPageBreak/>
        <w:t>Članak 132.</w:t>
      </w:r>
    </w:p>
    <w:p w14:paraId="685446E9" w14:textId="77777777" w:rsidR="00D65AEF" w:rsidRDefault="00D65AEF" w:rsidP="00250ABB">
      <w:pPr>
        <w:pStyle w:val="Tijeloteksta"/>
        <w:ind w:left="135" w:right="125"/>
        <w:rPr>
          <w:rFonts w:ascii="Tahoma" w:hAnsi="Tahoma" w:cs="Tahoma"/>
          <w:szCs w:val="24"/>
          <w:lang w:val="hr-HR"/>
        </w:rPr>
      </w:pPr>
    </w:p>
    <w:p w14:paraId="05D62B85" w14:textId="77777777"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 xml:space="preserve">Kada </w:t>
      </w:r>
      <w:r w:rsidRPr="0077642D">
        <w:rPr>
          <w:rFonts w:ascii="Tahoma" w:hAnsi="Tahoma" w:cs="Tahoma"/>
          <w:spacing w:val="-3"/>
          <w:szCs w:val="24"/>
          <w:lang w:val="hr-HR"/>
        </w:rPr>
        <w:t xml:space="preserve">se </w:t>
      </w:r>
      <w:r w:rsidRPr="0077642D">
        <w:rPr>
          <w:rFonts w:ascii="Tahoma" w:hAnsi="Tahoma" w:cs="Tahoma"/>
          <w:szCs w:val="24"/>
          <w:lang w:val="hr-HR"/>
        </w:rPr>
        <w:t>klijet ili spremište voća locira u blizini sjeverne međe do susjednog vinograda, odnosno  voćnjaka, udaljenost građevine od te međe ne može biti manja pola visine građevine (mjereno od vijenca do najniže kote uređenog terena uz građevinu), a nikako manja od 3,0</w:t>
      </w:r>
      <w:r w:rsidRPr="0077642D">
        <w:rPr>
          <w:rFonts w:ascii="Tahoma" w:hAnsi="Tahoma" w:cs="Tahoma"/>
          <w:spacing w:val="-16"/>
          <w:szCs w:val="24"/>
          <w:lang w:val="hr-HR"/>
        </w:rPr>
        <w:t xml:space="preserve"> </w:t>
      </w:r>
      <w:r w:rsidRPr="0077642D">
        <w:rPr>
          <w:rFonts w:ascii="Tahoma" w:hAnsi="Tahoma" w:cs="Tahoma"/>
          <w:szCs w:val="24"/>
          <w:lang w:val="hr-HR"/>
        </w:rPr>
        <w:t>m.</w:t>
      </w:r>
    </w:p>
    <w:p w14:paraId="045040A5"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Udaljenost klijeti ili spremišta voća, od ostalih međa ne može biti manja od 1,0 m.</w:t>
      </w:r>
    </w:p>
    <w:p w14:paraId="15CCBDAE"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Međusobna udaljenost klijeti ili spremišta voća, koja su izgrađene na susjednim česticama ne može biti manja od 6,0 m.</w:t>
      </w:r>
    </w:p>
    <w:p w14:paraId="6A95777A"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Izuzetno, kad susjedi sporazumno zatraže izdavanje lokacijske dozvole za gradnju klijeti ili spremišta voća na poluugrađen način, građevina </w:t>
      </w:r>
      <w:r w:rsidRPr="0077642D">
        <w:rPr>
          <w:rFonts w:ascii="Tahoma" w:hAnsi="Tahoma" w:cs="Tahoma"/>
          <w:spacing w:val="-3"/>
          <w:szCs w:val="24"/>
          <w:lang w:val="hr-HR"/>
        </w:rPr>
        <w:t xml:space="preserve">se </w:t>
      </w:r>
      <w:r w:rsidRPr="0077642D">
        <w:rPr>
          <w:rFonts w:ascii="Tahoma" w:hAnsi="Tahoma" w:cs="Tahoma"/>
          <w:szCs w:val="24"/>
          <w:lang w:val="hr-HR"/>
        </w:rPr>
        <w:t>može graditi na susjednoj</w:t>
      </w:r>
      <w:r w:rsidRPr="0077642D">
        <w:rPr>
          <w:rFonts w:ascii="Tahoma" w:hAnsi="Tahoma" w:cs="Tahoma"/>
          <w:spacing w:val="-10"/>
          <w:szCs w:val="24"/>
          <w:lang w:val="hr-HR"/>
        </w:rPr>
        <w:t xml:space="preserve"> </w:t>
      </w:r>
      <w:r w:rsidRPr="0077642D">
        <w:rPr>
          <w:rFonts w:ascii="Tahoma" w:hAnsi="Tahoma" w:cs="Tahoma"/>
          <w:szCs w:val="24"/>
          <w:lang w:val="hr-HR"/>
        </w:rPr>
        <w:t>međi.</w:t>
      </w:r>
    </w:p>
    <w:p w14:paraId="0315772A" w14:textId="77777777" w:rsidR="008E3176" w:rsidRPr="0077642D" w:rsidRDefault="008E3176" w:rsidP="00250ABB">
      <w:pPr>
        <w:pStyle w:val="Tijeloteksta"/>
        <w:rPr>
          <w:rFonts w:ascii="Tahoma" w:hAnsi="Tahoma" w:cs="Tahoma"/>
          <w:szCs w:val="24"/>
          <w:lang w:val="hr-HR"/>
        </w:rPr>
      </w:pPr>
    </w:p>
    <w:p w14:paraId="698932B0"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133.</w:t>
      </w:r>
    </w:p>
    <w:p w14:paraId="04314811" w14:textId="77777777" w:rsidR="00D65AEF" w:rsidRDefault="00D65AEF" w:rsidP="00250ABB">
      <w:pPr>
        <w:pStyle w:val="Tijeloteksta"/>
        <w:ind w:left="135"/>
        <w:rPr>
          <w:rFonts w:ascii="Tahoma" w:hAnsi="Tahoma" w:cs="Tahoma"/>
          <w:szCs w:val="24"/>
          <w:lang w:val="hr-HR"/>
        </w:rPr>
      </w:pPr>
    </w:p>
    <w:p w14:paraId="4F6A7F21"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Klijeti i spremišta voća priključuju se na prometnu i komunalnu infrastrukturu po potrebi.</w:t>
      </w:r>
    </w:p>
    <w:p w14:paraId="439BE2C4" w14:textId="77777777" w:rsidR="008E3176" w:rsidRPr="0077642D" w:rsidRDefault="008E3176" w:rsidP="00250ABB">
      <w:pPr>
        <w:pStyle w:val="Tijeloteksta"/>
        <w:rPr>
          <w:rFonts w:ascii="Tahoma" w:hAnsi="Tahoma" w:cs="Tahoma"/>
          <w:szCs w:val="24"/>
          <w:lang w:val="hr-HR"/>
        </w:rPr>
      </w:pPr>
    </w:p>
    <w:p w14:paraId="4E574182"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134.</w:t>
      </w:r>
    </w:p>
    <w:p w14:paraId="71A66B78" w14:textId="77777777" w:rsidR="00D65AEF" w:rsidRDefault="00D65AEF" w:rsidP="00250ABB">
      <w:pPr>
        <w:pStyle w:val="Tijeloteksta"/>
        <w:ind w:left="135"/>
        <w:rPr>
          <w:rFonts w:ascii="Tahoma" w:hAnsi="Tahoma" w:cs="Tahoma"/>
          <w:szCs w:val="24"/>
          <w:lang w:val="hr-HR"/>
        </w:rPr>
      </w:pPr>
    </w:p>
    <w:p w14:paraId="0478FCEF" w14:textId="77777777" w:rsidR="00F052C7"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Na poljoprivrednim površinama mogu se graditi staklenici i plastenici za uzgoj povrća, voća i cvijeća.</w:t>
      </w:r>
    </w:p>
    <w:p w14:paraId="308C1519"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Staklenicima se smatraju montažne građevine sa staklenom ispunom.</w:t>
      </w:r>
    </w:p>
    <w:p w14:paraId="0912235F" w14:textId="77777777" w:rsidR="008E3176" w:rsidRPr="0077642D" w:rsidRDefault="008E3176" w:rsidP="00250ABB">
      <w:pPr>
        <w:pStyle w:val="Tijeloteksta"/>
        <w:ind w:left="135" w:right="234"/>
        <w:rPr>
          <w:rFonts w:ascii="Tahoma" w:hAnsi="Tahoma" w:cs="Tahoma"/>
          <w:szCs w:val="24"/>
          <w:lang w:val="hr-HR"/>
        </w:rPr>
      </w:pPr>
      <w:r w:rsidRPr="0077642D">
        <w:rPr>
          <w:rFonts w:ascii="Tahoma" w:hAnsi="Tahoma" w:cs="Tahoma"/>
          <w:szCs w:val="24"/>
          <w:lang w:val="hr-HR"/>
        </w:rPr>
        <w:t>Plastenicima se smatraju montažne građevine čija je konstrukcija obložena PVC folijom ili drugim prozirnim materijalom.</w:t>
      </w:r>
    </w:p>
    <w:p w14:paraId="17E3AB56" w14:textId="77777777" w:rsidR="008E3176" w:rsidRPr="0077642D" w:rsidRDefault="008E3176" w:rsidP="00250ABB">
      <w:pPr>
        <w:pStyle w:val="Tijeloteksta"/>
        <w:spacing w:line="226" w:lineRule="exact"/>
        <w:ind w:left="135"/>
        <w:rPr>
          <w:rFonts w:ascii="Tahoma" w:hAnsi="Tahoma" w:cs="Tahoma"/>
          <w:szCs w:val="24"/>
          <w:lang w:val="hr-HR"/>
        </w:rPr>
      </w:pPr>
      <w:r w:rsidRPr="0077642D">
        <w:rPr>
          <w:rFonts w:ascii="Tahoma" w:hAnsi="Tahoma" w:cs="Tahoma"/>
          <w:szCs w:val="24"/>
          <w:lang w:val="hr-HR"/>
        </w:rPr>
        <w:t>Udaljenost staklenika i plastenika od ruba susjednih čestica je najmanje 3,0 m.</w:t>
      </w:r>
    </w:p>
    <w:p w14:paraId="1430C216"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Za postavljanje staklenika i plastenika nije potrebno formiranje građevinske čestice.</w:t>
      </w:r>
    </w:p>
    <w:p w14:paraId="2D92702E"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Staklenici i plastenici ne mogu se izgrađivati na poljoprivrednim površinama koje su PPUO Cetingrad ili dokumentima prostornog uređenja određene za posebni režim korištenja koji ne dozvoljava izgradnju staklenika i plastenika.</w:t>
      </w:r>
    </w:p>
    <w:p w14:paraId="65E6524D" w14:textId="77777777" w:rsidR="008E3176" w:rsidRPr="0077642D" w:rsidRDefault="008E3176" w:rsidP="00250ABB">
      <w:pPr>
        <w:pStyle w:val="Tijeloteksta"/>
        <w:rPr>
          <w:rFonts w:ascii="Tahoma" w:hAnsi="Tahoma" w:cs="Tahoma"/>
          <w:szCs w:val="24"/>
          <w:lang w:val="hr-HR"/>
        </w:rPr>
      </w:pPr>
    </w:p>
    <w:p w14:paraId="4FF039A6"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135.</w:t>
      </w:r>
    </w:p>
    <w:p w14:paraId="1875DCBF" w14:textId="77777777" w:rsidR="00D65AEF" w:rsidRDefault="00D65AEF" w:rsidP="00250ABB">
      <w:pPr>
        <w:pStyle w:val="Tijeloteksta"/>
        <w:ind w:left="135"/>
        <w:rPr>
          <w:rFonts w:ascii="Tahoma" w:hAnsi="Tahoma" w:cs="Tahoma"/>
          <w:szCs w:val="24"/>
          <w:lang w:val="hr-HR"/>
        </w:rPr>
      </w:pPr>
    </w:p>
    <w:p w14:paraId="4DE081CD"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Za pčelinjake se primjenjuju odredbe koje vrijede i za pčelinjake u građevinskom području.</w:t>
      </w:r>
    </w:p>
    <w:p w14:paraId="38E06FE9" w14:textId="77777777" w:rsidR="008E3176" w:rsidRPr="0077642D" w:rsidRDefault="008E3176" w:rsidP="00250ABB">
      <w:pPr>
        <w:pStyle w:val="Tijeloteksta"/>
        <w:rPr>
          <w:rFonts w:ascii="Tahoma" w:hAnsi="Tahoma" w:cs="Tahoma"/>
          <w:szCs w:val="24"/>
          <w:lang w:val="hr-HR"/>
        </w:rPr>
      </w:pPr>
    </w:p>
    <w:p w14:paraId="153220B4"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136.</w:t>
      </w:r>
    </w:p>
    <w:p w14:paraId="7CA2527E" w14:textId="77777777" w:rsidR="00D65AEF" w:rsidRDefault="00D65AEF" w:rsidP="00250ABB">
      <w:pPr>
        <w:pStyle w:val="Tijeloteksta"/>
        <w:spacing w:line="235" w:lineRule="auto"/>
        <w:ind w:left="135" w:right="130"/>
        <w:rPr>
          <w:rFonts w:ascii="Tahoma" w:hAnsi="Tahoma" w:cs="Tahoma"/>
          <w:szCs w:val="24"/>
          <w:lang w:val="hr-HR"/>
        </w:rPr>
      </w:pPr>
    </w:p>
    <w:p w14:paraId="3F1D51D0"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Na rijekama, potocima i stajaćim vodama smiju se graditi ribnjaci (maksimalne površine 0,75 ha), dok se na rijekama i potocima smiju još graditi i građevine za potrebe mini elektrana (MAHE) i mlinova (Korana, Glina).</w:t>
      </w:r>
    </w:p>
    <w:p w14:paraId="62D869C8" w14:textId="60464F0A" w:rsidR="008E3176" w:rsidRPr="0077642D" w:rsidRDefault="008E3176" w:rsidP="00250ABB">
      <w:pPr>
        <w:pStyle w:val="Tijeloteksta"/>
        <w:ind w:left="135" w:right="132"/>
        <w:rPr>
          <w:rFonts w:ascii="Tahoma" w:hAnsi="Tahoma" w:cs="Tahoma"/>
          <w:szCs w:val="24"/>
          <w:lang w:val="hr-HR"/>
        </w:rPr>
      </w:pPr>
      <w:bookmarkStart w:id="59" w:name="_Hlk50622378"/>
      <w:r w:rsidRPr="0077642D">
        <w:rPr>
          <w:rFonts w:ascii="Tahoma" w:hAnsi="Tahoma" w:cs="Tahoma"/>
          <w:szCs w:val="24"/>
          <w:lang w:val="hr-HR"/>
        </w:rPr>
        <w:t xml:space="preserve">Gradnja ribnjaka (za komercijalne i osobne potrebe), građevina za potrebe uzgoja ribe (spremišta za hranu, vozila, uređaji i sprave) i građevina za stanovanje djelatnika </w:t>
      </w:r>
      <w:r w:rsidR="00F052C7" w:rsidRPr="0077642D">
        <w:rPr>
          <w:rFonts w:ascii="Tahoma" w:hAnsi="Tahoma" w:cs="Tahoma"/>
          <w:szCs w:val="24"/>
          <w:lang w:val="hr-HR"/>
        </w:rPr>
        <w:t xml:space="preserve">nije </w:t>
      </w:r>
      <w:r w:rsidRPr="0077642D">
        <w:rPr>
          <w:rFonts w:ascii="Tahoma" w:hAnsi="Tahoma" w:cs="Tahoma"/>
          <w:szCs w:val="24"/>
          <w:lang w:val="hr-HR"/>
        </w:rPr>
        <w:t xml:space="preserve">dozvoljena na </w:t>
      </w:r>
      <w:r w:rsidR="00F052C7" w:rsidRPr="0077642D">
        <w:rPr>
          <w:rFonts w:ascii="Tahoma" w:hAnsi="Tahoma" w:cs="Tahoma"/>
          <w:szCs w:val="24"/>
          <w:lang w:val="hr-HR"/>
        </w:rPr>
        <w:t xml:space="preserve">izuzetno vrijednom (P1) i vrijednom (P2) obradivom </w:t>
      </w:r>
      <w:r w:rsidRPr="0077642D">
        <w:rPr>
          <w:rFonts w:ascii="Tahoma" w:hAnsi="Tahoma" w:cs="Tahoma"/>
          <w:szCs w:val="24"/>
          <w:lang w:val="hr-HR"/>
        </w:rPr>
        <w:t>poljoprivrednom zemljištu.</w:t>
      </w:r>
    </w:p>
    <w:p w14:paraId="235F19F7" w14:textId="73F61390"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 xml:space="preserve">Uz građevine osnovne namjene, za domaćinstva koja </w:t>
      </w:r>
      <w:r w:rsidR="00B97FCD" w:rsidRPr="0077642D">
        <w:rPr>
          <w:rFonts w:ascii="Tahoma" w:hAnsi="Tahoma" w:cs="Tahoma"/>
          <w:szCs w:val="24"/>
          <w:lang w:val="hr-HR"/>
        </w:rPr>
        <w:t>pružaju ugostiteljske usluge na obiteljskom poljoprivrednom gospodarstvu</w:t>
      </w:r>
      <w:r w:rsidRPr="0077642D">
        <w:rPr>
          <w:rFonts w:ascii="Tahoma" w:hAnsi="Tahoma" w:cs="Tahoma"/>
          <w:szCs w:val="24"/>
          <w:lang w:val="hr-HR"/>
        </w:rPr>
        <w:t>, na seoskom domaćinstvu moguća je</w:t>
      </w:r>
      <w:r w:rsidR="00B97FCD" w:rsidRPr="0077642D">
        <w:rPr>
          <w:rFonts w:ascii="Tahoma" w:hAnsi="Tahoma" w:cs="Tahoma"/>
          <w:szCs w:val="24"/>
          <w:lang w:val="hr-HR"/>
        </w:rPr>
        <w:t xml:space="preserve"> uređenje prostora i</w:t>
      </w:r>
      <w:r w:rsidRPr="0077642D">
        <w:rPr>
          <w:rFonts w:ascii="Tahoma" w:hAnsi="Tahoma" w:cs="Tahoma"/>
          <w:szCs w:val="24"/>
          <w:lang w:val="hr-HR"/>
        </w:rPr>
        <w:t xml:space="preserve"> izgradnja građevine za </w:t>
      </w:r>
      <w:r w:rsidR="00B10340" w:rsidRPr="0077642D">
        <w:rPr>
          <w:rFonts w:ascii="Tahoma" w:hAnsi="Tahoma" w:cs="Tahoma"/>
          <w:szCs w:val="24"/>
          <w:lang w:val="hr-HR"/>
        </w:rPr>
        <w:t xml:space="preserve">pružanje ugostiteljskih usluga definiranih </w:t>
      </w:r>
      <w:r w:rsidR="00B10340" w:rsidRPr="0077642D">
        <w:rPr>
          <w:rFonts w:ascii="Tahoma" w:hAnsi="Tahoma" w:cs="Tahoma"/>
          <w:szCs w:val="24"/>
          <w:lang w:val="hr-HR"/>
        </w:rPr>
        <w:lastRenderedPageBreak/>
        <w:t xml:space="preserve">Pravilnikom o razvrstavanju i kategorizaciji objekata u kojima se pružaju ugostiteljske usluge na obiteljskom poljoprivrednom gospodarstvu (NN 54/16, 69/17 </w:t>
      </w:r>
      <w:r w:rsidR="00CF0AB7" w:rsidRPr="0077642D">
        <w:rPr>
          <w:rFonts w:ascii="Tahoma" w:hAnsi="Tahoma" w:cs="Tahoma"/>
          <w:szCs w:val="24"/>
          <w:lang w:val="hr-HR"/>
        </w:rPr>
        <w:t>i</w:t>
      </w:r>
      <w:r w:rsidR="00B10340" w:rsidRPr="0077642D">
        <w:rPr>
          <w:rFonts w:ascii="Tahoma" w:hAnsi="Tahoma" w:cs="Tahoma"/>
          <w:szCs w:val="24"/>
          <w:lang w:val="hr-HR"/>
        </w:rPr>
        <w:t xml:space="preserve"> 120/19)</w:t>
      </w:r>
      <w:r w:rsidRPr="0077642D">
        <w:rPr>
          <w:rFonts w:ascii="Tahoma" w:hAnsi="Tahoma" w:cs="Tahoma"/>
          <w:szCs w:val="24"/>
          <w:lang w:val="hr-HR"/>
        </w:rPr>
        <w:t xml:space="preserve"> </w:t>
      </w:r>
      <w:r w:rsidR="00B10340" w:rsidRPr="0077642D">
        <w:rPr>
          <w:rFonts w:ascii="Tahoma" w:hAnsi="Tahoma" w:cs="Tahoma"/>
          <w:szCs w:val="24"/>
          <w:lang w:val="hr-HR"/>
        </w:rPr>
        <w:t xml:space="preserve">uz poštivanje </w:t>
      </w:r>
      <w:r w:rsidRPr="0077642D">
        <w:rPr>
          <w:rFonts w:ascii="Tahoma" w:hAnsi="Tahoma" w:cs="Tahoma"/>
          <w:szCs w:val="24"/>
          <w:lang w:val="hr-HR"/>
        </w:rPr>
        <w:t>uvjet</w:t>
      </w:r>
      <w:r w:rsidR="00B10340" w:rsidRPr="0077642D">
        <w:rPr>
          <w:rFonts w:ascii="Tahoma" w:hAnsi="Tahoma" w:cs="Tahoma"/>
          <w:szCs w:val="24"/>
          <w:lang w:val="hr-HR"/>
        </w:rPr>
        <w:t>a</w:t>
      </w:r>
      <w:r w:rsidRPr="0077642D">
        <w:rPr>
          <w:rFonts w:ascii="Tahoma" w:hAnsi="Tahoma" w:cs="Tahoma"/>
          <w:szCs w:val="24"/>
          <w:lang w:val="hr-HR"/>
        </w:rPr>
        <w:t xml:space="preserve"> izgradnje kao za gradnju u građevinskim područjima naselja.</w:t>
      </w:r>
    </w:p>
    <w:bookmarkEnd w:id="59"/>
    <w:p w14:paraId="1273D952"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Uvjet za izgradnju ribnjaka je nepropusno tlo, dovoljne količine vode i nepostojanje opasnosti od poplave, a prilikom izgradnje iskopani materijal potrebno je deponirati i koristiti za uređenje okoliša, kako bi se u slučaju napuštanja eksploatacije područje moglo vratiti u prijašnje stanje.</w:t>
      </w:r>
    </w:p>
    <w:p w14:paraId="0164E84C" w14:textId="7777777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U brdskim predjelima na visinskim vodama mogu se graditi ribnjaci na mjestima gdje ima dovoljno čiste i</w:t>
      </w:r>
      <w:bookmarkStart w:id="60" w:name="3.2._Športske,_rekreacijske_i_zdravstven"/>
      <w:bookmarkEnd w:id="60"/>
      <w:r w:rsidRPr="0077642D">
        <w:rPr>
          <w:rFonts w:ascii="Tahoma" w:hAnsi="Tahoma" w:cs="Tahoma"/>
          <w:szCs w:val="24"/>
          <w:lang w:val="hr-HR"/>
        </w:rPr>
        <w:t xml:space="preserve"> hladne vode koja sadrži mnogo kisika.</w:t>
      </w:r>
    </w:p>
    <w:p w14:paraId="1730665B"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Isplativost izgradnje ribnjaka dokazuje se programom o namjeravanim ulaganjima. Maksimalna dozvoljena dubina nizinskih ribnjaka iznosi 6,0 m.</w:t>
      </w:r>
    </w:p>
    <w:p w14:paraId="36D3741F" w14:textId="77777777" w:rsidR="008E3176" w:rsidRPr="0077642D" w:rsidRDefault="008E3176" w:rsidP="00250ABB">
      <w:pPr>
        <w:pStyle w:val="Tijeloteksta"/>
        <w:rPr>
          <w:rFonts w:ascii="Tahoma" w:hAnsi="Tahoma" w:cs="Tahoma"/>
          <w:szCs w:val="24"/>
          <w:lang w:val="hr-HR"/>
        </w:rPr>
      </w:pPr>
    </w:p>
    <w:p w14:paraId="691A9E0A" w14:textId="02D466A2" w:rsidR="008E3176" w:rsidRPr="0077642D" w:rsidRDefault="00873E90" w:rsidP="00250ABB">
      <w:pPr>
        <w:pStyle w:val="Naslov4"/>
        <w:keepNext w:val="0"/>
        <w:keepLines w:val="0"/>
        <w:widowControl w:val="0"/>
        <w:numPr>
          <w:ilvl w:val="1"/>
          <w:numId w:val="10"/>
        </w:numPr>
        <w:tabs>
          <w:tab w:val="left" w:pos="885"/>
        </w:tabs>
        <w:autoSpaceDE w:val="0"/>
        <w:autoSpaceDN w:val="0"/>
        <w:spacing w:after="0" w:line="240" w:lineRule="auto"/>
        <w:ind w:left="885" w:right="0" w:hanging="750"/>
        <w:rPr>
          <w:rFonts w:ascii="Tahoma" w:hAnsi="Tahoma" w:cs="Tahoma"/>
          <w:color w:val="auto"/>
          <w:sz w:val="24"/>
          <w:szCs w:val="24"/>
        </w:rPr>
      </w:pPr>
      <w:r w:rsidRPr="0077642D">
        <w:rPr>
          <w:rFonts w:ascii="Tahoma" w:hAnsi="Tahoma" w:cs="Tahoma"/>
          <w:color w:val="auto"/>
          <w:sz w:val="24"/>
          <w:szCs w:val="24"/>
        </w:rPr>
        <w:t>Golf igrališta i druga sportsko rekreacijskih igrališta na otvorenom s pratećim zgradama</w:t>
      </w:r>
    </w:p>
    <w:p w14:paraId="3D2DE6CF" w14:textId="77777777" w:rsidR="008E3176" w:rsidRPr="0077642D" w:rsidRDefault="008E3176" w:rsidP="00250ABB">
      <w:pPr>
        <w:pStyle w:val="Tijeloteksta"/>
        <w:rPr>
          <w:rFonts w:ascii="Tahoma" w:hAnsi="Tahoma" w:cs="Tahoma"/>
          <w:b/>
          <w:szCs w:val="24"/>
          <w:lang w:val="hr-HR"/>
        </w:rPr>
      </w:pPr>
    </w:p>
    <w:p w14:paraId="24FC72BC"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137.</w:t>
      </w:r>
    </w:p>
    <w:p w14:paraId="7A439412" w14:textId="77777777" w:rsidR="00D65AEF" w:rsidRDefault="00D65AEF" w:rsidP="00250ABB">
      <w:pPr>
        <w:pStyle w:val="Tijeloteksta"/>
        <w:ind w:left="136" w:right="129"/>
        <w:rPr>
          <w:rFonts w:ascii="Tahoma" w:hAnsi="Tahoma" w:cs="Tahoma"/>
          <w:szCs w:val="24"/>
          <w:lang w:val="hr-HR"/>
        </w:rPr>
      </w:pPr>
      <w:bookmarkStart w:id="61" w:name="_Hlk50622561"/>
    </w:p>
    <w:p w14:paraId="1630FC35" w14:textId="321EC5C9" w:rsidR="008E3176" w:rsidRPr="0077642D" w:rsidRDefault="00623659" w:rsidP="00250ABB">
      <w:pPr>
        <w:pStyle w:val="Tijeloteksta"/>
        <w:ind w:left="136" w:right="129"/>
        <w:rPr>
          <w:rFonts w:ascii="Tahoma" w:hAnsi="Tahoma" w:cs="Tahoma"/>
          <w:szCs w:val="24"/>
          <w:lang w:val="hr-HR"/>
        </w:rPr>
      </w:pPr>
      <w:r w:rsidRPr="0077642D">
        <w:rPr>
          <w:rFonts w:ascii="Tahoma" w:hAnsi="Tahoma" w:cs="Tahoma"/>
          <w:szCs w:val="24"/>
          <w:lang w:val="hr-HR"/>
        </w:rPr>
        <w:t>Sportsko rekreacijska igrališta na otvorenom (</w:t>
      </w:r>
      <w:r w:rsidR="00484FFD" w:rsidRPr="0077642D">
        <w:rPr>
          <w:rFonts w:ascii="Tahoma" w:hAnsi="Tahoma" w:cs="Tahoma"/>
          <w:szCs w:val="24"/>
          <w:lang w:val="hr-HR"/>
        </w:rPr>
        <w:t>izuzev golf igrališta</w:t>
      </w:r>
      <w:r w:rsidRPr="0077642D">
        <w:rPr>
          <w:rFonts w:ascii="Tahoma" w:hAnsi="Tahoma" w:cs="Tahoma"/>
          <w:szCs w:val="24"/>
          <w:lang w:val="hr-HR"/>
        </w:rPr>
        <w:t>)</w:t>
      </w:r>
      <w:r w:rsidR="00A81FEE" w:rsidRPr="0077642D">
        <w:rPr>
          <w:rFonts w:ascii="Tahoma" w:hAnsi="Tahoma" w:cs="Tahoma"/>
          <w:szCs w:val="24"/>
          <w:lang w:val="hr-HR"/>
        </w:rPr>
        <w:t>,</w:t>
      </w:r>
      <w:r w:rsidR="00484FFD" w:rsidRPr="0077642D">
        <w:rPr>
          <w:rFonts w:ascii="Tahoma" w:hAnsi="Tahoma" w:cs="Tahoma"/>
          <w:szCs w:val="24"/>
          <w:lang w:val="hr-HR"/>
        </w:rPr>
        <w:t xml:space="preserve"> </w:t>
      </w:r>
      <w:r w:rsidR="00A81FEE" w:rsidRPr="0077642D">
        <w:rPr>
          <w:rFonts w:ascii="Tahoma" w:hAnsi="Tahoma" w:cs="Tahoma"/>
          <w:szCs w:val="24"/>
          <w:lang w:val="hr-HR"/>
        </w:rPr>
        <w:t xml:space="preserve">a koja se grade van građevinskih područja naselja i izdvojenih dijelova građevinskih područja naselja, </w:t>
      </w:r>
      <w:r w:rsidR="008E3176" w:rsidRPr="0077642D">
        <w:rPr>
          <w:rFonts w:ascii="Tahoma" w:hAnsi="Tahoma" w:cs="Tahoma"/>
          <w:szCs w:val="24"/>
          <w:lang w:val="hr-HR"/>
        </w:rPr>
        <w:t>ne smiju se graditi na oranicama i voćnjacima I i II. razred kvalitete zemljišta.</w:t>
      </w:r>
    </w:p>
    <w:p w14:paraId="704849E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Maksimalna površina za izgradnju građevina iz stavka 1. ovog članka je 0,6 ha.</w:t>
      </w:r>
    </w:p>
    <w:p w14:paraId="20481C27" w14:textId="13B573A7" w:rsidR="00A81FEE" w:rsidRPr="0077642D" w:rsidRDefault="006B274F" w:rsidP="00250ABB">
      <w:pPr>
        <w:pStyle w:val="Tijeloteksta"/>
        <w:ind w:left="136" w:right="129"/>
        <w:rPr>
          <w:rFonts w:ascii="Tahoma" w:hAnsi="Tahoma" w:cs="Tahoma"/>
          <w:szCs w:val="24"/>
          <w:lang w:val="hr-HR"/>
        </w:rPr>
      </w:pPr>
      <w:r w:rsidRPr="0077642D">
        <w:rPr>
          <w:rFonts w:ascii="Tahoma" w:hAnsi="Tahoma" w:cs="Tahoma"/>
          <w:szCs w:val="24"/>
          <w:lang w:val="hr-HR"/>
        </w:rPr>
        <w:t>Lokaliteti, odnosno p</w:t>
      </w:r>
      <w:r w:rsidR="00A81FEE" w:rsidRPr="0077642D">
        <w:rPr>
          <w:rFonts w:ascii="Tahoma" w:hAnsi="Tahoma" w:cs="Tahoma"/>
          <w:szCs w:val="24"/>
          <w:lang w:val="hr-HR"/>
        </w:rPr>
        <w:t>ovršine i uvjeti gradnje golf igrališta</w:t>
      </w:r>
      <w:r w:rsidR="00AF75BD" w:rsidRPr="0077642D">
        <w:rPr>
          <w:rFonts w:ascii="Tahoma" w:hAnsi="Tahoma" w:cs="Tahoma"/>
          <w:szCs w:val="24"/>
          <w:lang w:val="hr-HR"/>
        </w:rPr>
        <w:t xml:space="preserve"> sa pratećim zgradama</w:t>
      </w:r>
      <w:r w:rsidR="00A81FEE" w:rsidRPr="0077642D">
        <w:rPr>
          <w:rFonts w:ascii="Tahoma" w:hAnsi="Tahoma" w:cs="Tahoma"/>
          <w:szCs w:val="24"/>
          <w:lang w:val="hr-HR"/>
        </w:rPr>
        <w:t xml:space="preserve"> </w:t>
      </w:r>
      <w:r w:rsidRPr="0077642D">
        <w:rPr>
          <w:rFonts w:ascii="Tahoma" w:hAnsi="Tahoma" w:cs="Tahoma"/>
          <w:szCs w:val="24"/>
          <w:lang w:val="hr-HR"/>
        </w:rPr>
        <w:t xml:space="preserve">na području Općine Cetingrad </w:t>
      </w:r>
      <w:r w:rsidR="006E7B55" w:rsidRPr="0077642D">
        <w:rPr>
          <w:rFonts w:ascii="Tahoma" w:hAnsi="Tahoma" w:cs="Tahoma"/>
          <w:szCs w:val="24"/>
          <w:lang w:val="hr-HR"/>
        </w:rPr>
        <w:t xml:space="preserve">planiraju se </w:t>
      </w:r>
      <w:r w:rsidR="00A81FEE" w:rsidRPr="0077642D">
        <w:rPr>
          <w:rFonts w:ascii="Tahoma" w:hAnsi="Tahoma" w:cs="Tahoma"/>
          <w:szCs w:val="24"/>
          <w:lang w:val="hr-HR"/>
        </w:rPr>
        <w:t>Prostornim planom Karlovačke županije</w:t>
      </w:r>
      <w:r w:rsidR="006E7B55" w:rsidRPr="0077642D">
        <w:rPr>
          <w:rFonts w:ascii="Tahoma" w:hAnsi="Tahoma" w:cs="Tahoma"/>
          <w:szCs w:val="24"/>
          <w:lang w:val="hr-HR"/>
        </w:rPr>
        <w:t xml:space="preserve">, </w:t>
      </w:r>
      <w:r w:rsidR="00F34CE5" w:rsidRPr="0077642D">
        <w:rPr>
          <w:rFonts w:ascii="Tahoma" w:hAnsi="Tahoma" w:cs="Tahoma"/>
          <w:szCs w:val="24"/>
          <w:lang w:val="hr-HR"/>
        </w:rPr>
        <w:t xml:space="preserve">a </w:t>
      </w:r>
      <w:r w:rsidRPr="0077642D">
        <w:rPr>
          <w:rFonts w:ascii="Tahoma" w:hAnsi="Tahoma" w:cs="Tahoma"/>
          <w:szCs w:val="24"/>
          <w:lang w:val="hr-HR"/>
        </w:rPr>
        <w:t>detaljno razrađuju (obuhvat zahvata u prostoru te građevnih čestica zgrada na razini katastarske čestice) i određuje uvjete gradnje urbanističkim planom uređenja lokalne ili regionalne razine</w:t>
      </w:r>
      <w:r w:rsidR="00496D01" w:rsidRPr="0077642D">
        <w:rPr>
          <w:rFonts w:ascii="Tahoma" w:hAnsi="Tahoma" w:cs="Tahoma"/>
          <w:szCs w:val="24"/>
          <w:lang w:val="hr-HR"/>
        </w:rPr>
        <w:t>.</w:t>
      </w:r>
    </w:p>
    <w:bookmarkEnd w:id="61"/>
    <w:p w14:paraId="7A0F20A2" w14:textId="77777777" w:rsidR="004D4689" w:rsidRDefault="004D4689" w:rsidP="00250ABB">
      <w:pPr>
        <w:pStyle w:val="Tijeloteksta"/>
        <w:ind w:left="118" w:right="121"/>
        <w:jc w:val="center"/>
        <w:rPr>
          <w:rFonts w:ascii="Tahoma" w:hAnsi="Tahoma" w:cs="Tahoma"/>
          <w:szCs w:val="24"/>
          <w:lang w:val="hr-HR"/>
        </w:rPr>
      </w:pPr>
    </w:p>
    <w:p w14:paraId="2FF84B20" w14:textId="77777777" w:rsidR="008E3176" w:rsidRPr="004D4689" w:rsidRDefault="008E3176" w:rsidP="00250ABB">
      <w:pPr>
        <w:pStyle w:val="Tijeloteksta"/>
        <w:ind w:left="118" w:right="121"/>
        <w:jc w:val="center"/>
        <w:rPr>
          <w:rFonts w:ascii="Tahoma" w:hAnsi="Tahoma" w:cs="Tahoma"/>
          <w:b/>
          <w:szCs w:val="24"/>
          <w:lang w:val="hr-HR"/>
        </w:rPr>
      </w:pPr>
      <w:r w:rsidRPr="004D4689">
        <w:rPr>
          <w:rFonts w:ascii="Tahoma" w:hAnsi="Tahoma" w:cs="Tahoma"/>
          <w:b/>
          <w:szCs w:val="24"/>
          <w:lang w:val="hr-HR"/>
        </w:rPr>
        <w:t>Članak 138.</w:t>
      </w:r>
    </w:p>
    <w:p w14:paraId="0D9470C0" w14:textId="77777777" w:rsidR="00D65AEF" w:rsidRDefault="00D65AEF" w:rsidP="00250ABB">
      <w:pPr>
        <w:pStyle w:val="Tijeloteksta"/>
        <w:ind w:left="136" w:right="129"/>
        <w:rPr>
          <w:rFonts w:ascii="Tahoma" w:hAnsi="Tahoma" w:cs="Tahoma"/>
          <w:szCs w:val="24"/>
          <w:lang w:val="hr-HR"/>
        </w:rPr>
      </w:pPr>
      <w:bookmarkStart w:id="62" w:name="_Hlk50622645"/>
    </w:p>
    <w:p w14:paraId="6366D421" w14:textId="7205A08A"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Uvjeti za izgradnju športskih</w:t>
      </w:r>
      <w:r w:rsidR="006E7B55" w:rsidRPr="0077642D">
        <w:rPr>
          <w:rFonts w:ascii="Tahoma" w:hAnsi="Tahoma" w:cs="Tahoma"/>
          <w:szCs w:val="24"/>
          <w:lang w:val="hr-HR"/>
        </w:rPr>
        <w:t xml:space="preserve"> igrališta</w:t>
      </w:r>
      <w:r w:rsidRPr="0077642D">
        <w:rPr>
          <w:rFonts w:ascii="Tahoma" w:hAnsi="Tahoma" w:cs="Tahoma"/>
          <w:szCs w:val="24"/>
          <w:lang w:val="hr-HR"/>
        </w:rPr>
        <w:t xml:space="preserve"> su:</w:t>
      </w:r>
    </w:p>
    <w:p w14:paraId="7AE4D718" w14:textId="6B69E71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xml:space="preserve">dozvoljena je izgradnja otvorenih i zatvorenih natjecateljskih, rekreacijskih i sportskih </w:t>
      </w:r>
      <w:r w:rsidR="006E7B55" w:rsidRPr="0077642D">
        <w:rPr>
          <w:rFonts w:ascii="Tahoma" w:hAnsi="Tahoma" w:cs="Tahoma"/>
          <w:szCs w:val="24"/>
          <w:lang w:val="hr-HR"/>
        </w:rPr>
        <w:t xml:space="preserve">igrališta </w:t>
      </w:r>
      <w:r w:rsidRPr="0077642D">
        <w:rPr>
          <w:rFonts w:ascii="Tahoma" w:hAnsi="Tahoma" w:cs="Tahoma"/>
          <w:szCs w:val="24"/>
          <w:lang w:val="hr-HR"/>
        </w:rPr>
        <w:t>sa ili bez gledališta</w:t>
      </w:r>
      <w:r w:rsidR="006E7B55" w:rsidRPr="0077642D">
        <w:rPr>
          <w:rFonts w:ascii="Tahoma" w:hAnsi="Tahoma" w:cs="Tahoma"/>
          <w:szCs w:val="24"/>
          <w:lang w:val="hr-HR"/>
        </w:rPr>
        <w:t xml:space="preserve"> i </w:t>
      </w:r>
      <w:r w:rsidR="00F34CE5" w:rsidRPr="0077642D">
        <w:rPr>
          <w:rFonts w:ascii="Tahoma" w:hAnsi="Tahoma" w:cs="Tahoma"/>
          <w:szCs w:val="24"/>
          <w:lang w:val="hr-HR"/>
        </w:rPr>
        <w:t xml:space="preserve">zgradama </w:t>
      </w:r>
      <w:r w:rsidR="006E7B55" w:rsidRPr="0077642D">
        <w:rPr>
          <w:rFonts w:ascii="Tahoma" w:hAnsi="Tahoma" w:cs="Tahoma"/>
          <w:szCs w:val="24"/>
          <w:lang w:val="hr-HR"/>
        </w:rPr>
        <w:t>koj</w:t>
      </w:r>
      <w:r w:rsidR="00F34CE5" w:rsidRPr="0077642D">
        <w:rPr>
          <w:rFonts w:ascii="Tahoma" w:hAnsi="Tahoma" w:cs="Tahoma"/>
          <w:szCs w:val="24"/>
          <w:lang w:val="hr-HR"/>
        </w:rPr>
        <w:t>e</w:t>
      </w:r>
      <w:r w:rsidR="006E7B55" w:rsidRPr="0077642D">
        <w:rPr>
          <w:rFonts w:ascii="Tahoma" w:hAnsi="Tahoma" w:cs="Tahoma"/>
          <w:szCs w:val="24"/>
          <w:lang w:val="hr-HR"/>
        </w:rPr>
        <w:t xml:space="preserve"> služe osnovnoj djelatnosti (garderobe, sanitarni čvorovi, spremišta i sl) sa pratećim sadržajima kao što su</w:t>
      </w:r>
      <w:r w:rsidRPr="0077642D">
        <w:rPr>
          <w:rFonts w:ascii="Tahoma" w:hAnsi="Tahoma" w:cs="Tahoma"/>
          <w:szCs w:val="24"/>
          <w:lang w:val="hr-HR"/>
        </w:rPr>
        <w:t xml:space="preserve"> manji ugostiteljski ili trgovački (specijalizirani za prodaju sportske opreme) sadržaji</w:t>
      </w:r>
      <w:r w:rsidR="00CF0AB7" w:rsidRPr="0077642D">
        <w:rPr>
          <w:rFonts w:ascii="Tahoma" w:hAnsi="Tahoma" w:cs="Tahoma"/>
          <w:szCs w:val="24"/>
          <w:lang w:val="hr-HR"/>
        </w:rPr>
        <w:t>,</w:t>
      </w:r>
    </w:p>
    <w:p w14:paraId="381C9D25" w14:textId="3B12FE3D"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udaljenost</w:t>
      </w:r>
      <w:r w:rsidR="006E7B55" w:rsidRPr="0077642D">
        <w:rPr>
          <w:rFonts w:ascii="Tahoma" w:hAnsi="Tahoma" w:cs="Tahoma"/>
          <w:szCs w:val="24"/>
          <w:lang w:val="hr-HR"/>
        </w:rPr>
        <w:t xml:space="preserve"> igrališta i pratećih</w:t>
      </w:r>
      <w:r w:rsidRPr="0077642D">
        <w:rPr>
          <w:rFonts w:ascii="Tahoma" w:hAnsi="Tahoma" w:cs="Tahoma"/>
          <w:szCs w:val="24"/>
          <w:lang w:val="hr-HR"/>
        </w:rPr>
        <w:t xml:space="preserve"> </w:t>
      </w:r>
      <w:r w:rsidR="000E02DA" w:rsidRPr="0077642D">
        <w:rPr>
          <w:rFonts w:ascii="Tahoma" w:hAnsi="Tahoma" w:cs="Tahoma"/>
          <w:szCs w:val="24"/>
          <w:lang w:val="hr-HR"/>
        </w:rPr>
        <w:t xml:space="preserve">zgrada </w:t>
      </w:r>
      <w:r w:rsidRPr="0077642D">
        <w:rPr>
          <w:rFonts w:ascii="Tahoma" w:hAnsi="Tahoma" w:cs="Tahoma"/>
          <w:szCs w:val="24"/>
          <w:lang w:val="hr-HR"/>
        </w:rPr>
        <w:t>od ruba građevinske čestice i od regulacijske linije mjeri se od najistaknutijeg dijela i mora omogućiti postizanje, ovim člankom, propisane međusobne udaljenosti između građevina</w:t>
      </w:r>
    </w:p>
    <w:p w14:paraId="3CC55DCC" w14:textId="62B03649"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xml:space="preserve">udaljenost </w:t>
      </w:r>
      <w:r w:rsidR="000E02DA" w:rsidRPr="0077642D">
        <w:rPr>
          <w:rFonts w:ascii="Tahoma" w:hAnsi="Tahoma" w:cs="Tahoma"/>
          <w:szCs w:val="24"/>
          <w:lang w:val="hr-HR"/>
        </w:rPr>
        <w:t xml:space="preserve">igrališta i pratećih zgrada </w:t>
      </w:r>
      <w:r w:rsidRPr="0077642D">
        <w:rPr>
          <w:rFonts w:ascii="Tahoma" w:hAnsi="Tahoma" w:cs="Tahoma"/>
          <w:szCs w:val="24"/>
          <w:lang w:val="hr-HR"/>
        </w:rPr>
        <w:t>od regulacijske linije mora zadovoljiti uvijete iz Članka 28. (Stavak 1 i 2) i Članka 29.</w:t>
      </w:r>
    </w:p>
    <w:p w14:paraId="7AAC2E47" w14:textId="1D1F7D5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xml:space="preserve">udaljenost </w:t>
      </w:r>
      <w:r w:rsidR="006E7B55" w:rsidRPr="0077642D">
        <w:rPr>
          <w:rFonts w:ascii="Tahoma" w:hAnsi="Tahoma" w:cs="Tahoma"/>
          <w:szCs w:val="24"/>
          <w:lang w:val="hr-HR"/>
        </w:rPr>
        <w:t>igrališta i</w:t>
      </w:r>
      <w:r w:rsidR="000E02DA" w:rsidRPr="0077642D">
        <w:rPr>
          <w:rFonts w:ascii="Tahoma" w:hAnsi="Tahoma" w:cs="Tahoma"/>
          <w:szCs w:val="24"/>
          <w:lang w:val="hr-HR"/>
        </w:rPr>
        <w:t xml:space="preserve"> pratećih zgrada</w:t>
      </w:r>
      <w:r w:rsidRPr="0077642D">
        <w:rPr>
          <w:rFonts w:ascii="Tahoma" w:hAnsi="Tahoma" w:cs="Tahoma"/>
          <w:szCs w:val="24"/>
          <w:lang w:val="hr-HR"/>
        </w:rPr>
        <w:t xml:space="preserve"> od ruba građevinske čestice i od regulacijske linije ne može biti manja od 6,0 m</w:t>
      </w:r>
    </w:p>
    <w:p w14:paraId="3A784B76" w14:textId="77777777" w:rsidR="00E97803"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međusobna udaljenost između građevina mjeri se od njihovih najistaknutijih dijelova</w:t>
      </w:r>
    </w:p>
    <w:p w14:paraId="33F3B67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međusobna udaljenost između građevina na susjednim građevinskim česticama iznosi najmanje H1/2 + H2/2 + 5,0 m; gdje su H1 i H2 visine građevina u smislu Članka 32., Stavak 4</w:t>
      </w:r>
    </w:p>
    <w:p w14:paraId="27AC1A2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lastRenderedPageBreak/>
        <w:t>međusobna udaljenost između građevina na istoj građevinskoj čestici ne smije biti manja od 4,0 m</w:t>
      </w:r>
    </w:p>
    <w:p w14:paraId="1074D82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gradnja građevina moguća je samo na slobodnostojeći način (Članak 14, Stavak 4)</w:t>
      </w:r>
    </w:p>
    <w:p w14:paraId="6D947B7F" w14:textId="42AD6E90" w:rsidR="008E3176" w:rsidRPr="0077642D" w:rsidRDefault="00091D52" w:rsidP="00250ABB">
      <w:pPr>
        <w:pStyle w:val="Tijeloteksta"/>
        <w:numPr>
          <w:ilvl w:val="0"/>
          <w:numId w:val="51"/>
        </w:numPr>
        <w:ind w:left="496" w:right="129"/>
        <w:rPr>
          <w:rFonts w:ascii="Tahoma" w:hAnsi="Tahoma" w:cs="Tahoma"/>
          <w:strike/>
          <w:szCs w:val="24"/>
          <w:lang w:val="hr-HR"/>
        </w:rPr>
      </w:pPr>
      <w:r w:rsidRPr="0077642D">
        <w:rPr>
          <w:rFonts w:ascii="Tahoma" w:hAnsi="Tahoma" w:cs="Tahoma"/>
          <w:szCs w:val="24"/>
          <w:lang w:val="hr-HR"/>
        </w:rPr>
        <w:t>izgrađenost zgradama u obuhvatu zahvata u prostoru sportsko rekreacijskog igrališta ne može biti veća od 4%</w:t>
      </w:r>
    </w:p>
    <w:p w14:paraId="22DAA72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najveća visina građevine je 1 podzemna i 1 nadzemna etaža (Članak 34.), odnosno 9,0 m mjereno od najniže kote uređenog terena do vijenca</w:t>
      </w:r>
    </w:p>
    <w:p w14:paraId="394BD55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prateći sadržaji (garderobe, sanitarije, uredi i sl.) mogu se djelomično interpolirati unutar definirane visine, te formirati 2 ili 3 etaže.</w:t>
      </w:r>
    </w:p>
    <w:p w14:paraId="2D4457B4" w14:textId="33228E68"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ograde i parterno uređenje mora zadovoljiti uvjete iz Članaka 38.-42.</w:t>
      </w:r>
      <w:r w:rsidR="00091D52" w:rsidRPr="0077642D">
        <w:rPr>
          <w:rFonts w:ascii="Tahoma" w:hAnsi="Tahoma" w:cs="Tahoma"/>
          <w:szCs w:val="24"/>
          <w:lang w:val="hr-HR"/>
        </w:rPr>
        <w:t xml:space="preserve"> uz uvjet da se zelene površine urede kao parkovni nasadi i prirodno zelenilo.</w:t>
      </w:r>
    </w:p>
    <w:bookmarkEnd w:id="62"/>
    <w:p w14:paraId="31E559DA" w14:textId="77777777" w:rsidR="008E3176" w:rsidRPr="0077642D" w:rsidRDefault="008E3176" w:rsidP="00250ABB">
      <w:pPr>
        <w:pStyle w:val="Tijeloteksta"/>
        <w:rPr>
          <w:rFonts w:ascii="Tahoma" w:hAnsi="Tahoma" w:cs="Tahoma"/>
          <w:szCs w:val="24"/>
          <w:lang w:val="hr-HR"/>
        </w:rPr>
      </w:pPr>
    </w:p>
    <w:p w14:paraId="46B4C248"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139.</w:t>
      </w:r>
    </w:p>
    <w:p w14:paraId="43DF56FB" w14:textId="77777777" w:rsidR="00D65AEF" w:rsidRDefault="00D65AEF" w:rsidP="00250ABB">
      <w:pPr>
        <w:pStyle w:val="Tijeloteksta"/>
        <w:ind w:left="136"/>
        <w:rPr>
          <w:rFonts w:ascii="Tahoma" w:hAnsi="Tahoma" w:cs="Tahoma"/>
          <w:szCs w:val="24"/>
          <w:lang w:val="hr-HR"/>
        </w:rPr>
      </w:pPr>
    </w:p>
    <w:p w14:paraId="1F8E25F1" w14:textId="21B60E7B"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Uvjeti za</w:t>
      </w:r>
      <w:r w:rsidR="006E7B55" w:rsidRPr="0077642D">
        <w:rPr>
          <w:rFonts w:ascii="Tahoma" w:hAnsi="Tahoma" w:cs="Tahoma"/>
          <w:szCs w:val="24"/>
          <w:lang w:val="hr-HR"/>
        </w:rPr>
        <w:t xml:space="preserve"> uređenje i</w:t>
      </w:r>
      <w:r w:rsidRPr="0077642D">
        <w:rPr>
          <w:rFonts w:ascii="Tahoma" w:hAnsi="Tahoma" w:cs="Tahoma"/>
          <w:szCs w:val="24"/>
          <w:lang w:val="hr-HR"/>
        </w:rPr>
        <w:t xml:space="preserve"> izgradnju rekreacijskih površina i građevina su:</w:t>
      </w:r>
    </w:p>
    <w:p w14:paraId="2B52439A"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dozvoljena je izgradnja samo otvorenih sportskih igrališta bez gledališta (tenis, mini golf, odbojka, badminton, boćanje...), kupališta i sportskih aktivnosti na vodi, trim staza, biciklističkih staza, šetnica, uređenih površina za izlete i kraće boravke u prirodi, odmorišta i drugih sadržaja za pasivnu sportsku aktivnost građana i drugih korisnika prostora</w:t>
      </w:r>
    </w:p>
    <w:p w14:paraId="0DF83581"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 jednoj građevinskoj čestici moguća je izgradnja samo 1 građevine za sadržaje koji upotpunjuju i služe osnovnoj djelatnosti (garderobe, sanitarije, manji ugostiteljski ili trgovački sadržaji specijalizirani za prodaju sportske opreme)</w:t>
      </w:r>
    </w:p>
    <w:p w14:paraId="06293F1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uvjeti izgradnje građevine iz prethodnog stavka:</w:t>
      </w:r>
    </w:p>
    <w:p w14:paraId="776591FE"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ne smije sadržavati smještajne jedinice (stanove, sobe, apartmane i sl.)</w:t>
      </w:r>
    </w:p>
    <w:p w14:paraId="0E9EB22A"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udaljenost građevine od ruba građevinske čestice i od regulacijske linije ne može biti manja od 5,0 m</w:t>
      </w:r>
    </w:p>
    <w:p w14:paraId="7925B68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udaljenost građevine od regulacijske linije mora zadovoljiti uvijete iz Članka 28. (Stavak 1 i</w:t>
      </w:r>
      <w:r w:rsidR="00450E12" w:rsidRPr="0077642D">
        <w:rPr>
          <w:rFonts w:ascii="Tahoma" w:hAnsi="Tahoma" w:cs="Tahoma"/>
          <w:szCs w:val="24"/>
          <w:lang w:val="hr-HR"/>
        </w:rPr>
        <w:t xml:space="preserve"> </w:t>
      </w:r>
      <w:r w:rsidRPr="0077642D">
        <w:rPr>
          <w:rFonts w:ascii="Tahoma" w:hAnsi="Tahoma" w:cs="Tahoma"/>
          <w:szCs w:val="24"/>
          <w:lang w:val="hr-HR"/>
        </w:rPr>
        <w:t>2) i Članka 29.</w:t>
      </w:r>
    </w:p>
    <w:p w14:paraId="36D7EE2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gradnja građevine moguća je samo na slobodnostojeći način (Članak 14, Stavak 4)</w:t>
      </w:r>
    </w:p>
    <w:p w14:paraId="14D8F085"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maksimalna BRP građevine je 50 m² po hektaru građevinske čestice</w:t>
      </w:r>
    </w:p>
    <w:p w14:paraId="618FCC52"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najveća visina građevine je 1 nadzemna etaža (Članak 34.), odnosno 3,50 m mjereno od najniže kote uređenog terena do vijenca</w:t>
      </w:r>
    </w:p>
    <w:p w14:paraId="649E53D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etaža ne može imati galerije</w:t>
      </w:r>
    </w:p>
    <w:p w14:paraId="2903F23E" w14:textId="77777777" w:rsidR="008E3176" w:rsidRPr="0077642D" w:rsidRDefault="008E3176" w:rsidP="00250ABB">
      <w:pPr>
        <w:pStyle w:val="Tijeloteksta"/>
        <w:rPr>
          <w:rFonts w:ascii="Tahoma" w:hAnsi="Tahoma" w:cs="Tahoma"/>
          <w:szCs w:val="24"/>
          <w:lang w:val="hr-HR"/>
        </w:rPr>
      </w:pPr>
    </w:p>
    <w:p w14:paraId="62392385" w14:textId="39E13577" w:rsidR="004D4689" w:rsidRPr="004D4689" w:rsidRDefault="004D4689" w:rsidP="004D4689">
      <w:pPr>
        <w:pStyle w:val="Tijeloteksta"/>
        <w:ind w:left="4278"/>
        <w:rPr>
          <w:rFonts w:ascii="Tahoma" w:hAnsi="Tahoma" w:cs="Tahoma"/>
          <w:b/>
          <w:szCs w:val="24"/>
          <w:lang w:val="hr-HR"/>
        </w:rPr>
      </w:pPr>
      <w:bookmarkStart w:id="63" w:name="_Hlk50622797"/>
      <w:r>
        <w:rPr>
          <w:rFonts w:ascii="Tahoma" w:hAnsi="Tahoma" w:cs="Tahoma"/>
          <w:b/>
          <w:szCs w:val="24"/>
          <w:lang w:val="hr-HR"/>
        </w:rPr>
        <w:t>Članak 140</w:t>
      </w:r>
      <w:r w:rsidRPr="004D4689">
        <w:rPr>
          <w:rFonts w:ascii="Tahoma" w:hAnsi="Tahoma" w:cs="Tahoma"/>
          <w:b/>
          <w:szCs w:val="24"/>
          <w:lang w:val="hr-HR"/>
        </w:rPr>
        <w:t>.</w:t>
      </w:r>
    </w:p>
    <w:p w14:paraId="45149F73" w14:textId="77777777" w:rsidR="004D4689" w:rsidRDefault="004D4689" w:rsidP="00250ABB">
      <w:pPr>
        <w:pStyle w:val="Tijeloteksta"/>
        <w:ind w:left="136" w:right="127"/>
        <w:rPr>
          <w:rFonts w:ascii="Tahoma" w:hAnsi="Tahoma" w:cs="Tahoma"/>
          <w:szCs w:val="24"/>
          <w:lang w:val="hr-HR"/>
        </w:rPr>
      </w:pPr>
    </w:p>
    <w:p w14:paraId="624585DC" w14:textId="4380787D" w:rsidR="006E37BC" w:rsidRPr="0077642D" w:rsidRDefault="00436B8C" w:rsidP="00250ABB">
      <w:pPr>
        <w:pStyle w:val="Tijeloteksta"/>
        <w:ind w:left="136" w:right="127"/>
        <w:rPr>
          <w:rFonts w:ascii="Tahoma" w:hAnsi="Tahoma" w:cs="Tahoma"/>
          <w:szCs w:val="24"/>
          <w:lang w:val="hr-HR"/>
        </w:rPr>
      </w:pPr>
      <w:r w:rsidRPr="0077642D">
        <w:rPr>
          <w:rFonts w:ascii="Tahoma" w:hAnsi="Tahoma" w:cs="Tahoma"/>
          <w:szCs w:val="24"/>
          <w:lang w:val="hr-HR"/>
        </w:rPr>
        <w:t>Urbanistički plan uređenja golf igrališta</w:t>
      </w:r>
      <w:r w:rsidR="001A0902" w:rsidRPr="0077642D">
        <w:rPr>
          <w:rFonts w:ascii="Tahoma" w:hAnsi="Tahoma" w:cs="Tahoma"/>
          <w:szCs w:val="24"/>
          <w:lang w:val="hr-HR"/>
        </w:rPr>
        <w:t xml:space="preserve"> izrađuj</w:t>
      </w:r>
      <w:r w:rsidR="006E37BC" w:rsidRPr="0077642D">
        <w:rPr>
          <w:rFonts w:ascii="Tahoma" w:hAnsi="Tahoma" w:cs="Tahoma"/>
          <w:szCs w:val="24"/>
          <w:lang w:val="hr-HR"/>
        </w:rPr>
        <w:t>u</w:t>
      </w:r>
      <w:r w:rsidR="001A0902" w:rsidRPr="0077642D">
        <w:rPr>
          <w:rFonts w:ascii="Tahoma" w:hAnsi="Tahoma" w:cs="Tahoma"/>
          <w:szCs w:val="24"/>
          <w:lang w:val="hr-HR"/>
        </w:rPr>
        <w:t xml:space="preserve"> se za </w:t>
      </w:r>
      <w:r w:rsidR="006E37BC" w:rsidRPr="0077642D">
        <w:rPr>
          <w:rFonts w:ascii="Tahoma" w:hAnsi="Tahoma" w:cs="Tahoma"/>
          <w:szCs w:val="24"/>
          <w:lang w:val="hr-HR"/>
        </w:rPr>
        <w:t>lokalitete, odnosno površine na području Općine Cetingrad, koje su planirane za izgradnju golf igrališta</w:t>
      </w:r>
      <w:r w:rsidR="001A0902" w:rsidRPr="0077642D">
        <w:rPr>
          <w:rFonts w:ascii="Tahoma" w:hAnsi="Tahoma" w:cs="Tahoma"/>
          <w:szCs w:val="24"/>
          <w:lang w:val="hr-HR"/>
        </w:rPr>
        <w:t xml:space="preserve"> Prostornim planom Karlovačke županije</w:t>
      </w:r>
      <w:r w:rsidR="006E37BC" w:rsidRPr="0077642D">
        <w:rPr>
          <w:rFonts w:ascii="Tahoma" w:hAnsi="Tahoma" w:cs="Tahoma"/>
          <w:szCs w:val="24"/>
          <w:lang w:val="hr-HR"/>
        </w:rPr>
        <w:t>.</w:t>
      </w:r>
    </w:p>
    <w:p w14:paraId="18F0D8F2" w14:textId="77777777" w:rsidR="006E37BC" w:rsidRPr="0077642D" w:rsidRDefault="006E37BC" w:rsidP="00250ABB">
      <w:pPr>
        <w:pStyle w:val="Tijeloteksta"/>
        <w:ind w:left="136" w:right="127"/>
        <w:rPr>
          <w:rFonts w:ascii="Tahoma" w:hAnsi="Tahoma" w:cs="Tahoma"/>
          <w:szCs w:val="24"/>
          <w:lang w:val="hr-HR"/>
        </w:rPr>
      </w:pPr>
      <w:r w:rsidRPr="0077642D">
        <w:rPr>
          <w:rFonts w:ascii="Tahoma" w:hAnsi="Tahoma" w:cs="Tahoma"/>
          <w:szCs w:val="24"/>
          <w:lang w:val="hr-HR"/>
        </w:rPr>
        <w:t xml:space="preserve">Točan obuhvat urbanističkog </w:t>
      </w:r>
      <w:r w:rsidR="001A0902" w:rsidRPr="0077642D">
        <w:rPr>
          <w:rFonts w:ascii="Tahoma" w:hAnsi="Tahoma" w:cs="Tahoma"/>
          <w:szCs w:val="24"/>
          <w:lang w:val="hr-HR"/>
        </w:rPr>
        <w:t xml:space="preserve">plana </w:t>
      </w:r>
      <w:r w:rsidRPr="0077642D">
        <w:rPr>
          <w:rFonts w:ascii="Tahoma" w:hAnsi="Tahoma" w:cs="Tahoma"/>
          <w:szCs w:val="24"/>
          <w:lang w:val="hr-HR"/>
        </w:rPr>
        <w:t xml:space="preserve">iz točke 1. ovog članka </w:t>
      </w:r>
      <w:r w:rsidR="001A0902" w:rsidRPr="0077642D">
        <w:rPr>
          <w:rFonts w:ascii="Tahoma" w:hAnsi="Tahoma" w:cs="Tahoma"/>
          <w:szCs w:val="24"/>
          <w:lang w:val="hr-HR"/>
        </w:rPr>
        <w:t>odrediti će se odlukom o njegovoj izradi (ZOPU čl.89., točka 2.)</w:t>
      </w:r>
      <w:r w:rsidRPr="0077642D">
        <w:rPr>
          <w:rFonts w:ascii="Tahoma" w:hAnsi="Tahoma" w:cs="Tahoma"/>
          <w:szCs w:val="24"/>
          <w:lang w:val="hr-HR"/>
        </w:rPr>
        <w:t>, uvažavajući odredbe Prostornog plana Karlovačke županije, ovog Plana te Zakona o prostornom uređenju</w:t>
      </w:r>
      <w:r w:rsidR="001A0902" w:rsidRPr="0077642D">
        <w:rPr>
          <w:rFonts w:ascii="Tahoma" w:hAnsi="Tahoma" w:cs="Tahoma"/>
          <w:szCs w:val="24"/>
          <w:lang w:val="hr-HR"/>
        </w:rPr>
        <w:t>.</w:t>
      </w:r>
    </w:p>
    <w:p w14:paraId="2DE48B15" w14:textId="23A0F02B" w:rsidR="001A0902" w:rsidRPr="0077642D" w:rsidRDefault="001A0902" w:rsidP="00250ABB">
      <w:pPr>
        <w:pStyle w:val="Tijeloteksta"/>
        <w:ind w:left="136" w:right="127"/>
        <w:rPr>
          <w:rFonts w:ascii="Tahoma" w:hAnsi="Tahoma" w:cs="Tahoma"/>
          <w:szCs w:val="24"/>
          <w:lang w:val="hr-HR"/>
        </w:rPr>
      </w:pPr>
      <w:r w:rsidRPr="0077642D">
        <w:rPr>
          <w:rFonts w:ascii="Tahoma" w:hAnsi="Tahoma" w:cs="Tahoma"/>
          <w:szCs w:val="24"/>
          <w:lang w:val="hr-HR"/>
        </w:rPr>
        <w:t xml:space="preserve">Odlukom </w:t>
      </w:r>
      <w:r w:rsidR="006E37BC" w:rsidRPr="0077642D">
        <w:rPr>
          <w:rFonts w:ascii="Tahoma" w:hAnsi="Tahoma" w:cs="Tahoma"/>
          <w:szCs w:val="24"/>
          <w:lang w:val="hr-HR"/>
        </w:rPr>
        <w:t xml:space="preserve">iz st. 2 ovog člana, </w:t>
      </w:r>
      <w:r w:rsidRPr="0077642D">
        <w:rPr>
          <w:rFonts w:ascii="Tahoma" w:hAnsi="Tahoma" w:cs="Tahoma"/>
          <w:szCs w:val="24"/>
          <w:lang w:val="hr-HR"/>
        </w:rPr>
        <w:t xml:space="preserve">moguće je u obuhvat urbanističkog plana uvrstiti </w:t>
      </w:r>
      <w:r w:rsidR="006E37BC" w:rsidRPr="0077642D">
        <w:rPr>
          <w:rFonts w:ascii="Tahoma" w:hAnsi="Tahoma" w:cs="Tahoma"/>
          <w:szCs w:val="24"/>
          <w:lang w:val="hr-HR"/>
        </w:rPr>
        <w:t xml:space="preserve">i </w:t>
      </w:r>
      <w:r w:rsidRPr="0077642D">
        <w:rPr>
          <w:rFonts w:ascii="Tahoma" w:hAnsi="Tahoma" w:cs="Tahoma"/>
          <w:szCs w:val="24"/>
          <w:lang w:val="hr-HR"/>
        </w:rPr>
        <w:t>zone ugostiteljsko turističke i/ili sportsko rekreacijske namjene</w:t>
      </w:r>
      <w:r w:rsidR="006E37BC" w:rsidRPr="0077642D">
        <w:rPr>
          <w:rFonts w:ascii="Tahoma" w:hAnsi="Tahoma" w:cs="Tahoma"/>
          <w:szCs w:val="24"/>
          <w:lang w:val="hr-HR"/>
        </w:rPr>
        <w:t xml:space="preserve"> određene ovim Planom, a koje sa planiranim golf igralištem čine jednu uporabnu i prostornu cjelinu, </w:t>
      </w:r>
      <w:r w:rsidR="00C8112D" w:rsidRPr="0077642D">
        <w:rPr>
          <w:rFonts w:ascii="Tahoma" w:hAnsi="Tahoma" w:cs="Tahoma"/>
          <w:szCs w:val="24"/>
          <w:lang w:val="hr-HR"/>
        </w:rPr>
        <w:t xml:space="preserve">pri čemu golf </w:t>
      </w:r>
      <w:r w:rsidR="00C8112D" w:rsidRPr="0077642D">
        <w:rPr>
          <w:rFonts w:ascii="Tahoma" w:hAnsi="Tahoma" w:cs="Tahoma"/>
          <w:szCs w:val="24"/>
          <w:lang w:val="hr-HR"/>
        </w:rPr>
        <w:lastRenderedPageBreak/>
        <w:t>igralište nije moguće planirati van područja određenog Prostornim planom Karlovačke županije.</w:t>
      </w:r>
      <w:r w:rsidR="007D1DBC" w:rsidRPr="0077642D">
        <w:rPr>
          <w:rFonts w:ascii="Tahoma" w:hAnsi="Tahoma" w:cs="Tahoma"/>
          <w:szCs w:val="24"/>
          <w:lang w:val="hr-HR"/>
        </w:rPr>
        <w:t xml:space="preserve"> </w:t>
      </w:r>
    </w:p>
    <w:bookmarkEnd w:id="63"/>
    <w:p w14:paraId="0EB11689" w14:textId="77777777" w:rsidR="008E3176" w:rsidRPr="0077642D" w:rsidRDefault="008E3176" w:rsidP="00250ABB">
      <w:pPr>
        <w:pStyle w:val="Tijeloteksta"/>
        <w:rPr>
          <w:rFonts w:ascii="Tahoma" w:hAnsi="Tahoma" w:cs="Tahoma"/>
          <w:szCs w:val="24"/>
          <w:lang w:val="hr-HR"/>
        </w:rPr>
      </w:pPr>
    </w:p>
    <w:p w14:paraId="3ABA2C49"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64" w:name="_TOC_250027"/>
      <w:bookmarkEnd w:id="64"/>
      <w:r w:rsidRPr="0077642D">
        <w:rPr>
          <w:rFonts w:ascii="Tahoma" w:hAnsi="Tahoma" w:cs="Tahoma"/>
          <w:sz w:val="24"/>
          <w:szCs w:val="24"/>
        </w:rPr>
        <w:t>Vjerske građevine</w:t>
      </w:r>
    </w:p>
    <w:p w14:paraId="1341ADEF" w14:textId="77777777" w:rsidR="008E3176" w:rsidRPr="0077642D" w:rsidRDefault="008E3176" w:rsidP="00250ABB">
      <w:pPr>
        <w:pStyle w:val="Tijeloteksta"/>
        <w:rPr>
          <w:rFonts w:ascii="Tahoma" w:hAnsi="Tahoma" w:cs="Tahoma"/>
          <w:b/>
          <w:szCs w:val="24"/>
          <w:lang w:val="hr-HR"/>
        </w:rPr>
      </w:pPr>
    </w:p>
    <w:p w14:paraId="0FCCE954" w14:textId="05F38C1B" w:rsidR="004D4689" w:rsidRPr="004D4689" w:rsidRDefault="004D4689" w:rsidP="004D4689">
      <w:pPr>
        <w:pStyle w:val="Tijeloteksta"/>
        <w:ind w:left="4278"/>
        <w:rPr>
          <w:rFonts w:ascii="Tahoma" w:hAnsi="Tahoma" w:cs="Tahoma"/>
          <w:b/>
          <w:szCs w:val="24"/>
          <w:lang w:val="hr-HR"/>
        </w:rPr>
      </w:pPr>
      <w:bookmarkStart w:id="65" w:name="3.4._Građevine_za_istraživanje_i_iskoriš"/>
      <w:bookmarkEnd w:id="65"/>
      <w:r>
        <w:rPr>
          <w:rFonts w:ascii="Tahoma" w:hAnsi="Tahoma" w:cs="Tahoma"/>
          <w:b/>
          <w:szCs w:val="24"/>
          <w:lang w:val="hr-HR"/>
        </w:rPr>
        <w:t>Članak 141</w:t>
      </w:r>
      <w:r w:rsidRPr="004D4689">
        <w:rPr>
          <w:rFonts w:ascii="Tahoma" w:hAnsi="Tahoma" w:cs="Tahoma"/>
          <w:b/>
          <w:szCs w:val="24"/>
          <w:lang w:val="hr-HR"/>
        </w:rPr>
        <w:t>.</w:t>
      </w:r>
    </w:p>
    <w:p w14:paraId="6A18B492" w14:textId="77777777" w:rsidR="00D65AEF" w:rsidRDefault="00D65AEF" w:rsidP="00250ABB">
      <w:pPr>
        <w:pStyle w:val="Tijeloteksta"/>
        <w:spacing w:line="228" w:lineRule="exact"/>
        <w:ind w:left="136"/>
        <w:rPr>
          <w:rFonts w:ascii="Tahoma" w:hAnsi="Tahoma" w:cs="Tahoma"/>
          <w:szCs w:val="24"/>
          <w:lang w:val="hr-HR"/>
        </w:rPr>
      </w:pPr>
    </w:p>
    <w:p w14:paraId="60E45EC0" w14:textId="77777777" w:rsidR="008E3176" w:rsidRPr="0077642D" w:rsidRDefault="008E3176" w:rsidP="00250ABB">
      <w:pPr>
        <w:pStyle w:val="Tijeloteksta"/>
        <w:spacing w:line="228" w:lineRule="exact"/>
        <w:ind w:left="136"/>
        <w:rPr>
          <w:rFonts w:ascii="Tahoma" w:hAnsi="Tahoma" w:cs="Tahoma"/>
          <w:szCs w:val="24"/>
          <w:lang w:val="hr-HR"/>
        </w:rPr>
      </w:pPr>
      <w:r w:rsidRPr="0077642D">
        <w:rPr>
          <w:rFonts w:ascii="Tahoma" w:hAnsi="Tahoma" w:cs="Tahoma"/>
          <w:szCs w:val="24"/>
          <w:lang w:val="hr-HR"/>
        </w:rPr>
        <w:t>Dozvoljena je rekonstrukcija postojećih vjerskih građevina unutar postojećih gabarita.</w:t>
      </w:r>
    </w:p>
    <w:p w14:paraId="3413D94C"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Nove vjerske građevine (kapelice, križevi, poklonci, pilovi i sl.) mogu se graditi neposrednom provedbom ovog Plana.</w:t>
      </w:r>
    </w:p>
    <w:p w14:paraId="78840183" w14:textId="77777777" w:rsidR="008E3176" w:rsidRPr="0077642D" w:rsidRDefault="008E3176" w:rsidP="00250ABB">
      <w:pPr>
        <w:pStyle w:val="Tijeloteksta"/>
        <w:rPr>
          <w:rFonts w:ascii="Tahoma" w:hAnsi="Tahoma" w:cs="Tahoma"/>
          <w:szCs w:val="24"/>
          <w:lang w:val="hr-HR"/>
        </w:rPr>
      </w:pPr>
    </w:p>
    <w:p w14:paraId="7B3AF4AC"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66" w:name="_TOC_250026"/>
      <w:r w:rsidRPr="0077642D">
        <w:rPr>
          <w:rFonts w:ascii="Tahoma" w:hAnsi="Tahoma" w:cs="Tahoma"/>
          <w:sz w:val="24"/>
          <w:szCs w:val="24"/>
        </w:rPr>
        <w:t>Građevine za istraživanje i iskorištavanje mineralnih</w:t>
      </w:r>
      <w:r w:rsidRPr="0077642D">
        <w:rPr>
          <w:rFonts w:ascii="Tahoma" w:hAnsi="Tahoma" w:cs="Tahoma"/>
          <w:spacing w:val="-9"/>
          <w:sz w:val="24"/>
          <w:szCs w:val="24"/>
        </w:rPr>
        <w:t xml:space="preserve"> </w:t>
      </w:r>
      <w:bookmarkEnd w:id="66"/>
      <w:r w:rsidRPr="0077642D">
        <w:rPr>
          <w:rFonts w:ascii="Tahoma" w:hAnsi="Tahoma" w:cs="Tahoma"/>
          <w:sz w:val="24"/>
          <w:szCs w:val="24"/>
        </w:rPr>
        <w:t>sirovina</w:t>
      </w:r>
    </w:p>
    <w:p w14:paraId="1FC974E1" w14:textId="77777777" w:rsidR="008E3176" w:rsidRPr="0077642D" w:rsidRDefault="008E3176" w:rsidP="00250ABB">
      <w:pPr>
        <w:pStyle w:val="Tijeloteksta"/>
        <w:rPr>
          <w:rFonts w:ascii="Tahoma" w:hAnsi="Tahoma" w:cs="Tahoma"/>
          <w:b/>
          <w:szCs w:val="24"/>
          <w:lang w:val="hr-HR"/>
        </w:rPr>
      </w:pPr>
    </w:p>
    <w:p w14:paraId="0E95A219"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142.</w:t>
      </w:r>
    </w:p>
    <w:p w14:paraId="50D439A0" w14:textId="77777777" w:rsidR="00D65AEF" w:rsidRDefault="00D65AEF" w:rsidP="00250ABB">
      <w:pPr>
        <w:pStyle w:val="Tijeloteksta"/>
        <w:ind w:left="136" w:right="136"/>
        <w:rPr>
          <w:rFonts w:ascii="Tahoma" w:hAnsi="Tahoma" w:cs="Tahoma"/>
          <w:szCs w:val="24"/>
          <w:lang w:val="hr-HR"/>
        </w:rPr>
      </w:pPr>
      <w:bookmarkStart w:id="67" w:name="_Hlk50622874"/>
    </w:p>
    <w:p w14:paraId="1D786211" w14:textId="62EFA570"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t>Površin</w:t>
      </w:r>
      <w:r w:rsidR="009B1561" w:rsidRPr="0077642D">
        <w:rPr>
          <w:rFonts w:ascii="Tahoma" w:hAnsi="Tahoma" w:cs="Tahoma"/>
          <w:szCs w:val="24"/>
          <w:lang w:val="hr-HR"/>
        </w:rPr>
        <w:t>a</w:t>
      </w:r>
      <w:r w:rsidRPr="0077642D">
        <w:rPr>
          <w:rFonts w:ascii="Tahoma" w:hAnsi="Tahoma" w:cs="Tahoma"/>
          <w:szCs w:val="24"/>
          <w:lang w:val="hr-HR"/>
        </w:rPr>
        <w:t xml:space="preserve"> za iskorištavanje mineralnih sirovina </w:t>
      </w:r>
      <w:r w:rsidR="009B1561" w:rsidRPr="0077642D">
        <w:rPr>
          <w:rFonts w:ascii="Tahoma" w:hAnsi="Tahoma" w:cs="Tahoma"/>
          <w:szCs w:val="24"/>
          <w:lang w:val="hr-HR"/>
        </w:rPr>
        <w:t>na području općine Cetingrad je</w:t>
      </w:r>
      <w:r w:rsidR="009B1561" w:rsidRPr="0077642D">
        <w:rPr>
          <w:rFonts w:ascii="Tahoma" w:hAnsi="Tahoma" w:cs="Tahoma"/>
          <w:strike/>
          <w:szCs w:val="24"/>
          <w:lang w:val="hr-HR"/>
        </w:rPr>
        <w:t xml:space="preserve"> </w:t>
      </w:r>
      <w:r w:rsidR="009B1561" w:rsidRPr="0077642D">
        <w:rPr>
          <w:rFonts w:ascii="Tahoma" w:hAnsi="Tahoma" w:cs="Tahoma"/>
          <w:szCs w:val="24"/>
          <w:lang w:val="hr-HR"/>
        </w:rPr>
        <w:t>eksploatacijsko polje Batnoga površine do 4,4 ha.</w:t>
      </w:r>
    </w:p>
    <w:bookmarkEnd w:id="67"/>
    <w:p w14:paraId="2E56D682" w14:textId="77777777" w:rsidR="008E3176" w:rsidRPr="0077642D" w:rsidRDefault="008E3176" w:rsidP="00250ABB">
      <w:pPr>
        <w:pStyle w:val="Tijeloteksta"/>
        <w:ind w:left="136" w:right="134"/>
        <w:rPr>
          <w:rFonts w:ascii="Tahoma" w:hAnsi="Tahoma" w:cs="Tahoma"/>
          <w:szCs w:val="24"/>
          <w:lang w:val="hr-HR"/>
        </w:rPr>
      </w:pPr>
      <w:r w:rsidRPr="0077642D">
        <w:rPr>
          <w:rFonts w:ascii="Tahoma" w:hAnsi="Tahoma" w:cs="Tahoma"/>
          <w:szCs w:val="24"/>
          <w:lang w:val="hr-HR"/>
        </w:rPr>
        <w:t>Nove lokacije koje se mogu utvrditi za istraživanje i iskorištavanje mineralnih sirovina, određuju se u skladu s sljedećim kriterijima:</w:t>
      </w:r>
    </w:p>
    <w:p w14:paraId="546FF2C5"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istraživanje mineralnih sirovina ne može se obavljati na mjestima i na način koji ugrožava podzemne vode,</w:t>
      </w:r>
    </w:p>
    <w:p w14:paraId="65C15C96"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lokacija za istraživanje i iskorištavanje mora biti na udaljenosti većoj od 1.000 m od građevinskog područja naselja, građevinskog područja izvan naselja za ugostiteljsko- turističku (T), sportsko-rekreacijsku (R1) i gospodarsku (pretežito poljoprivredna gospodarstva - M4) namjenu, te područja vrijedne prirodne i kulturne baštine,</w:t>
      </w:r>
    </w:p>
    <w:p w14:paraId="4609CB5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da u radijusu od 10 km ne postoji drugo, aktivno ili nesanirano eksploataciono polje istovrsne sirovine,</w:t>
      </w:r>
    </w:p>
    <w:p w14:paraId="00CADB8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najveća površina može biti 2 ha.</w:t>
      </w:r>
    </w:p>
    <w:p w14:paraId="01551E8B" w14:textId="77777777" w:rsidR="008E3176" w:rsidRPr="0077642D" w:rsidRDefault="008E3176" w:rsidP="00250ABB">
      <w:pPr>
        <w:pStyle w:val="Tijeloteksta"/>
        <w:rPr>
          <w:rFonts w:ascii="Tahoma" w:hAnsi="Tahoma" w:cs="Tahoma"/>
          <w:szCs w:val="24"/>
          <w:lang w:val="hr-HR"/>
        </w:rPr>
      </w:pPr>
    </w:p>
    <w:p w14:paraId="39817312"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w:t>
      </w:r>
      <w:r w:rsidRPr="004D4689">
        <w:rPr>
          <w:rFonts w:ascii="Tahoma" w:hAnsi="Tahoma" w:cs="Tahoma"/>
          <w:b/>
          <w:spacing w:val="-8"/>
          <w:szCs w:val="24"/>
          <w:lang w:val="hr-HR"/>
        </w:rPr>
        <w:t xml:space="preserve"> </w:t>
      </w:r>
      <w:r w:rsidRPr="004D4689">
        <w:rPr>
          <w:rFonts w:ascii="Tahoma" w:hAnsi="Tahoma" w:cs="Tahoma"/>
          <w:b/>
          <w:szCs w:val="24"/>
          <w:lang w:val="hr-HR"/>
        </w:rPr>
        <w:t>143.</w:t>
      </w:r>
    </w:p>
    <w:p w14:paraId="78B3A13D" w14:textId="77777777" w:rsidR="00D65AEF" w:rsidRDefault="00D65AEF" w:rsidP="00250ABB">
      <w:pPr>
        <w:pStyle w:val="Tijeloteksta"/>
        <w:ind w:left="136" w:right="137"/>
        <w:rPr>
          <w:rFonts w:ascii="Tahoma" w:hAnsi="Tahoma" w:cs="Tahoma"/>
          <w:szCs w:val="24"/>
          <w:lang w:val="hr-HR"/>
        </w:rPr>
      </w:pPr>
    </w:p>
    <w:p w14:paraId="36283DD6" w14:textId="77777777" w:rsidR="008E3176" w:rsidRPr="0077642D" w:rsidRDefault="008E3176" w:rsidP="00250ABB">
      <w:pPr>
        <w:pStyle w:val="Tijeloteksta"/>
        <w:ind w:left="136" w:right="137"/>
        <w:rPr>
          <w:rFonts w:ascii="Tahoma" w:hAnsi="Tahoma" w:cs="Tahoma"/>
          <w:szCs w:val="24"/>
          <w:lang w:val="hr-HR"/>
        </w:rPr>
      </w:pPr>
      <w:r w:rsidRPr="0077642D">
        <w:rPr>
          <w:rFonts w:ascii="Tahoma" w:hAnsi="Tahoma" w:cs="Tahoma"/>
          <w:szCs w:val="24"/>
          <w:lang w:val="hr-HR"/>
        </w:rPr>
        <w:t>U zonama vremenski ograničenog korištenja prostora (eksploatacija prirodnih dobara, iskop i prerada šljunka) mogu se graditi samo građevine koje služe za vrijeme obavljanja tih djelatnosti.</w:t>
      </w:r>
    </w:p>
    <w:p w14:paraId="40D90020" w14:textId="77777777" w:rsidR="008E3176" w:rsidRPr="0077642D" w:rsidRDefault="008E3176" w:rsidP="00250ABB">
      <w:pPr>
        <w:pStyle w:val="Tijeloteksta"/>
        <w:rPr>
          <w:rFonts w:ascii="Tahoma" w:hAnsi="Tahoma" w:cs="Tahoma"/>
          <w:szCs w:val="24"/>
          <w:lang w:val="hr-HR"/>
        </w:rPr>
      </w:pPr>
    </w:p>
    <w:p w14:paraId="5FE6AD1B"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144.</w:t>
      </w:r>
    </w:p>
    <w:p w14:paraId="1E3D9381" w14:textId="77777777" w:rsidR="00D65AEF" w:rsidRDefault="00D65AEF" w:rsidP="00250ABB">
      <w:pPr>
        <w:pStyle w:val="Tijeloteksta"/>
        <w:ind w:left="136" w:right="126"/>
        <w:rPr>
          <w:rFonts w:ascii="Tahoma" w:hAnsi="Tahoma" w:cs="Tahoma"/>
          <w:szCs w:val="24"/>
          <w:lang w:val="hr-HR"/>
        </w:rPr>
      </w:pPr>
    </w:p>
    <w:p w14:paraId="2F8BCAB6" w14:textId="77777777" w:rsidR="008E3176" w:rsidRPr="0077642D" w:rsidRDefault="008E3176" w:rsidP="00250ABB">
      <w:pPr>
        <w:pStyle w:val="Tijeloteksta"/>
        <w:ind w:left="136" w:right="126"/>
        <w:rPr>
          <w:rFonts w:ascii="Tahoma" w:hAnsi="Tahoma" w:cs="Tahoma"/>
          <w:szCs w:val="24"/>
          <w:lang w:val="hr-HR"/>
        </w:rPr>
      </w:pPr>
      <w:r w:rsidRPr="0077642D">
        <w:rPr>
          <w:rFonts w:ascii="Tahoma" w:hAnsi="Tahoma" w:cs="Tahoma"/>
          <w:szCs w:val="24"/>
          <w:lang w:val="hr-HR"/>
        </w:rPr>
        <w:t>Nakon završene eksploatacije mineralnih sirovina ili trajnog obustavljanja radova rudarska organizacija</w:t>
      </w:r>
      <w:bookmarkStart w:id="68" w:name="3.5._Građevine_u_funkciji_iskorištavanja"/>
      <w:bookmarkEnd w:id="68"/>
      <w:r w:rsidRPr="0077642D">
        <w:rPr>
          <w:rFonts w:ascii="Tahoma" w:hAnsi="Tahoma" w:cs="Tahoma"/>
          <w:szCs w:val="24"/>
          <w:lang w:val="hr-HR"/>
        </w:rPr>
        <w:t xml:space="preserve"> dužna je napuštenu površinu sanirati, revitalizirati ili prenamijeniti u skladu s izrađenom dokumentacijom na načelima zaštite okoliša.</w:t>
      </w:r>
    </w:p>
    <w:p w14:paraId="2C70639C"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69" w:name="_TOC_250025"/>
      <w:r w:rsidRPr="0077642D">
        <w:rPr>
          <w:rFonts w:ascii="Tahoma" w:hAnsi="Tahoma" w:cs="Tahoma"/>
          <w:sz w:val="24"/>
          <w:szCs w:val="24"/>
        </w:rPr>
        <w:t>Građevine u funkciji iskorištavanja i zaštite</w:t>
      </w:r>
      <w:r w:rsidRPr="0077642D">
        <w:rPr>
          <w:rFonts w:ascii="Tahoma" w:hAnsi="Tahoma" w:cs="Tahoma"/>
          <w:spacing w:val="-6"/>
          <w:sz w:val="24"/>
          <w:szCs w:val="24"/>
        </w:rPr>
        <w:t xml:space="preserve"> </w:t>
      </w:r>
      <w:bookmarkEnd w:id="69"/>
      <w:r w:rsidRPr="0077642D">
        <w:rPr>
          <w:rFonts w:ascii="Tahoma" w:hAnsi="Tahoma" w:cs="Tahoma"/>
          <w:sz w:val="24"/>
          <w:szCs w:val="24"/>
        </w:rPr>
        <w:t>šuma</w:t>
      </w:r>
    </w:p>
    <w:p w14:paraId="6EAA157C" w14:textId="77777777" w:rsidR="008E3176" w:rsidRPr="0077642D" w:rsidRDefault="008E3176" w:rsidP="00250ABB">
      <w:pPr>
        <w:pStyle w:val="Tijeloteksta"/>
        <w:rPr>
          <w:rFonts w:ascii="Tahoma" w:hAnsi="Tahoma" w:cs="Tahoma"/>
          <w:b/>
          <w:szCs w:val="24"/>
          <w:lang w:val="hr-HR"/>
        </w:rPr>
      </w:pPr>
    </w:p>
    <w:p w14:paraId="0E0730A2"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145.</w:t>
      </w:r>
    </w:p>
    <w:p w14:paraId="3B507688" w14:textId="77777777" w:rsidR="00D65AEF" w:rsidRDefault="00D65AEF" w:rsidP="00250ABB">
      <w:pPr>
        <w:pStyle w:val="Tijeloteksta"/>
        <w:ind w:left="136" w:right="131"/>
        <w:rPr>
          <w:rFonts w:ascii="Tahoma" w:hAnsi="Tahoma" w:cs="Tahoma"/>
          <w:szCs w:val="24"/>
          <w:lang w:val="hr-HR"/>
        </w:rPr>
      </w:pPr>
    </w:p>
    <w:p w14:paraId="44E1709F"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 xml:space="preserve">Na površinama pod šumom i šumskom zemljištu mogu se graditi građevine koje su u funkciji zaštite ovog prostora ili u funkciji eksploatacije drvne mase, šumske, lovačke, </w:t>
      </w:r>
      <w:r w:rsidRPr="0077642D">
        <w:rPr>
          <w:rFonts w:ascii="Tahoma" w:hAnsi="Tahoma" w:cs="Tahoma"/>
          <w:szCs w:val="24"/>
          <w:lang w:val="hr-HR"/>
        </w:rPr>
        <w:lastRenderedPageBreak/>
        <w:t>lugarske i slične građevine, u skladu s posebnim uvjetima (gospodarska osnova) koje utvrđuje nadležno tijelo za gospodarenje šumama.</w:t>
      </w:r>
    </w:p>
    <w:p w14:paraId="17AA5F54"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U funkciji eksploatacije drvne mase mogu </w:t>
      </w:r>
      <w:r w:rsidRPr="0077642D">
        <w:rPr>
          <w:rFonts w:ascii="Tahoma" w:hAnsi="Tahoma" w:cs="Tahoma"/>
          <w:spacing w:val="-3"/>
          <w:szCs w:val="24"/>
          <w:lang w:val="hr-HR"/>
        </w:rPr>
        <w:t xml:space="preserve">se </w:t>
      </w:r>
      <w:r w:rsidRPr="0077642D">
        <w:rPr>
          <w:rFonts w:ascii="Tahoma" w:hAnsi="Tahoma" w:cs="Tahoma"/>
          <w:szCs w:val="24"/>
          <w:lang w:val="hr-HR"/>
        </w:rPr>
        <w:t xml:space="preserve">graditi građevine (pilane) na površinama građevne čestice do 0,6 ha. Postojeće pilane mogu </w:t>
      </w:r>
      <w:r w:rsidRPr="0077642D">
        <w:rPr>
          <w:rFonts w:ascii="Tahoma" w:hAnsi="Tahoma" w:cs="Tahoma"/>
          <w:spacing w:val="-3"/>
          <w:szCs w:val="24"/>
          <w:lang w:val="hr-HR"/>
        </w:rPr>
        <w:t xml:space="preserve">se </w:t>
      </w:r>
      <w:r w:rsidRPr="0077642D">
        <w:rPr>
          <w:rFonts w:ascii="Tahoma" w:hAnsi="Tahoma" w:cs="Tahoma"/>
          <w:szCs w:val="24"/>
          <w:lang w:val="hr-HR"/>
        </w:rPr>
        <w:t xml:space="preserve">rekonstruirati i dograđivati na površinama građevne čestice do 0,6 </w:t>
      </w:r>
      <w:r w:rsidRPr="0077642D">
        <w:rPr>
          <w:rFonts w:ascii="Tahoma" w:hAnsi="Tahoma" w:cs="Tahoma"/>
          <w:spacing w:val="-2"/>
          <w:szCs w:val="24"/>
          <w:lang w:val="hr-HR"/>
        </w:rPr>
        <w:t>ha.</w:t>
      </w:r>
    </w:p>
    <w:p w14:paraId="7E17CBA4"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Građevina ili sklop </w:t>
      </w:r>
      <w:r w:rsidRPr="0077642D">
        <w:rPr>
          <w:rFonts w:ascii="Tahoma" w:hAnsi="Tahoma" w:cs="Tahoma"/>
          <w:spacing w:val="-3"/>
          <w:szCs w:val="24"/>
          <w:lang w:val="hr-HR"/>
        </w:rPr>
        <w:t xml:space="preserve">gradi se </w:t>
      </w:r>
      <w:r w:rsidRPr="0077642D">
        <w:rPr>
          <w:rFonts w:ascii="Tahoma" w:hAnsi="Tahoma" w:cs="Tahoma"/>
          <w:szCs w:val="24"/>
          <w:lang w:val="hr-HR"/>
        </w:rPr>
        <w:t>maksimalne tlocrtne površine od 70 m</w:t>
      </w:r>
      <w:r w:rsidRPr="0077642D">
        <w:rPr>
          <w:rFonts w:ascii="Tahoma" w:hAnsi="Tahoma" w:cs="Tahoma"/>
          <w:szCs w:val="24"/>
          <w:vertAlign w:val="superscript"/>
          <w:lang w:val="hr-HR"/>
        </w:rPr>
        <w:t>2</w:t>
      </w:r>
      <w:r w:rsidRPr="0077642D">
        <w:rPr>
          <w:rFonts w:ascii="Tahoma" w:hAnsi="Tahoma" w:cs="Tahoma"/>
          <w:szCs w:val="24"/>
          <w:lang w:val="hr-HR"/>
        </w:rPr>
        <w:t>, maksimalne visine 2 nadzemne etaže. Obavezan je pristupni put, minimalno</w:t>
      </w:r>
      <w:r w:rsidRPr="0077642D">
        <w:rPr>
          <w:rFonts w:ascii="Tahoma" w:hAnsi="Tahoma" w:cs="Tahoma"/>
          <w:spacing w:val="-5"/>
          <w:szCs w:val="24"/>
          <w:lang w:val="hr-HR"/>
        </w:rPr>
        <w:t xml:space="preserve"> </w:t>
      </w:r>
      <w:r w:rsidRPr="0077642D">
        <w:rPr>
          <w:rFonts w:ascii="Tahoma" w:hAnsi="Tahoma" w:cs="Tahoma"/>
          <w:szCs w:val="24"/>
          <w:lang w:val="hr-HR"/>
        </w:rPr>
        <w:t>pješački.</w:t>
      </w:r>
    </w:p>
    <w:p w14:paraId="71EC4045"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Oblikovanje građevine mora biti usklađeno s prirodnim okolišem bez narušavanja prirodnih uvjeta.</w:t>
      </w:r>
    </w:p>
    <w:p w14:paraId="0F6A9446" w14:textId="77777777" w:rsidR="008E3176" w:rsidRPr="0077642D" w:rsidRDefault="008E3176" w:rsidP="00250ABB">
      <w:pPr>
        <w:pStyle w:val="Tijeloteksta"/>
        <w:rPr>
          <w:rFonts w:ascii="Tahoma" w:hAnsi="Tahoma" w:cs="Tahoma"/>
          <w:szCs w:val="24"/>
          <w:lang w:val="hr-HR"/>
        </w:rPr>
      </w:pPr>
    </w:p>
    <w:p w14:paraId="06C708FD"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146.</w:t>
      </w:r>
    </w:p>
    <w:p w14:paraId="25228671" w14:textId="77777777" w:rsidR="00D65AEF" w:rsidRDefault="00D65AEF" w:rsidP="00250ABB">
      <w:pPr>
        <w:pStyle w:val="Tijeloteksta"/>
        <w:ind w:left="135" w:right="129"/>
        <w:rPr>
          <w:rFonts w:ascii="Tahoma" w:hAnsi="Tahoma" w:cs="Tahoma"/>
          <w:szCs w:val="24"/>
          <w:lang w:val="hr-HR"/>
        </w:rPr>
      </w:pPr>
    </w:p>
    <w:p w14:paraId="1CB0974C" w14:textId="77777777" w:rsidR="008E3176"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Na šumskim površinama, minimalne površine 2.000 m², mogu se graditi spremišta za drva u vidu</w:t>
      </w:r>
      <w:bookmarkStart w:id="70" w:name="3.6._Građevine_i_površine_infrastrukturn"/>
      <w:bookmarkEnd w:id="70"/>
      <w:r w:rsidRPr="0077642D">
        <w:rPr>
          <w:rFonts w:ascii="Tahoma" w:hAnsi="Tahoma" w:cs="Tahoma"/>
          <w:szCs w:val="24"/>
          <w:lang w:val="hr-HR"/>
        </w:rPr>
        <w:t xml:space="preserve"> nadstrešnica, pod uvjetom da natkrivena površina nije veća od 30 m</w:t>
      </w:r>
      <w:r w:rsidRPr="0077642D">
        <w:rPr>
          <w:rFonts w:ascii="Tahoma" w:hAnsi="Tahoma" w:cs="Tahoma"/>
          <w:szCs w:val="24"/>
          <w:vertAlign w:val="superscript"/>
          <w:lang w:val="hr-HR"/>
        </w:rPr>
        <w:t>2</w:t>
      </w:r>
      <w:r w:rsidRPr="0077642D">
        <w:rPr>
          <w:rFonts w:ascii="Tahoma" w:hAnsi="Tahoma" w:cs="Tahoma"/>
          <w:szCs w:val="24"/>
          <w:lang w:val="hr-HR"/>
        </w:rPr>
        <w:t>. Ova se površina može povećati za 20 m</w:t>
      </w:r>
      <w:r w:rsidRPr="0077642D">
        <w:rPr>
          <w:rFonts w:ascii="Tahoma" w:hAnsi="Tahoma" w:cs="Tahoma"/>
          <w:szCs w:val="24"/>
          <w:vertAlign w:val="superscript"/>
          <w:lang w:val="hr-HR"/>
        </w:rPr>
        <w:t>2</w:t>
      </w:r>
      <w:r w:rsidRPr="0077642D">
        <w:rPr>
          <w:rFonts w:ascii="Tahoma" w:hAnsi="Tahoma" w:cs="Tahoma"/>
          <w:szCs w:val="24"/>
          <w:lang w:val="hr-HR"/>
        </w:rPr>
        <w:t xml:space="preserve"> za svakih daljnjih 2.000 m</w:t>
      </w:r>
      <w:r w:rsidRPr="0077642D">
        <w:rPr>
          <w:rFonts w:ascii="Tahoma" w:hAnsi="Tahoma" w:cs="Tahoma"/>
          <w:szCs w:val="24"/>
          <w:vertAlign w:val="superscript"/>
          <w:lang w:val="hr-HR"/>
        </w:rPr>
        <w:t>2</w:t>
      </w:r>
      <w:r w:rsidRPr="0077642D">
        <w:rPr>
          <w:rFonts w:ascii="Tahoma" w:hAnsi="Tahoma" w:cs="Tahoma"/>
          <w:szCs w:val="24"/>
          <w:lang w:val="hr-HR"/>
        </w:rPr>
        <w:t xml:space="preserve"> zemljišta.</w:t>
      </w:r>
    </w:p>
    <w:p w14:paraId="7DF3AEEE" w14:textId="77777777" w:rsidR="00D65AEF" w:rsidRPr="00D65AEF" w:rsidRDefault="00D65AEF" w:rsidP="00D65AEF">
      <w:pPr>
        <w:pStyle w:val="Tijeloteksta-uvlaka3"/>
        <w:spacing w:after="0"/>
        <w:rPr>
          <w:lang w:eastAsia="hr-HR"/>
        </w:rPr>
      </w:pPr>
    </w:p>
    <w:p w14:paraId="3DA8F9BA"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71" w:name="_TOC_250024"/>
      <w:r w:rsidRPr="0077642D">
        <w:rPr>
          <w:rFonts w:ascii="Tahoma" w:hAnsi="Tahoma" w:cs="Tahoma"/>
          <w:sz w:val="24"/>
          <w:szCs w:val="24"/>
        </w:rPr>
        <w:t>Građevine i površine infrastrukturne</w:t>
      </w:r>
      <w:r w:rsidRPr="0077642D">
        <w:rPr>
          <w:rFonts w:ascii="Tahoma" w:hAnsi="Tahoma" w:cs="Tahoma"/>
          <w:spacing w:val="1"/>
          <w:sz w:val="24"/>
          <w:szCs w:val="24"/>
        </w:rPr>
        <w:t xml:space="preserve"> </w:t>
      </w:r>
      <w:bookmarkEnd w:id="71"/>
      <w:r w:rsidRPr="0077642D">
        <w:rPr>
          <w:rFonts w:ascii="Tahoma" w:hAnsi="Tahoma" w:cs="Tahoma"/>
          <w:sz w:val="24"/>
          <w:szCs w:val="24"/>
        </w:rPr>
        <w:t>namjene</w:t>
      </w:r>
    </w:p>
    <w:p w14:paraId="16813A7A" w14:textId="77777777" w:rsidR="008E3176" w:rsidRPr="0077642D" w:rsidRDefault="008E3176" w:rsidP="00250ABB">
      <w:pPr>
        <w:pStyle w:val="Tijeloteksta"/>
        <w:rPr>
          <w:rFonts w:ascii="Tahoma" w:hAnsi="Tahoma" w:cs="Tahoma"/>
          <w:b/>
          <w:szCs w:val="24"/>
          <w:lang w:val="hr-HR"/>
        </w:rPr>
      </w:pPr>
    </w:p>
    <w:p w14:paraId="76AD0EFE" w14:textId="77777777" w:rsidR="008E3176" w:rsidRPr="004D4689" w:rsidRDefault="008E3176" w:rsidP="00250ABB">
      <w:pPr>
        <w:pStyle w:val="Tijeloteksta"/>
        <w:ind w:left="4278"/>
        <w:rPr>
          <w:rFonts w:ascii="Tahoma" w:hAnsi="Tahoma" w:cs="Tahoma"/>
          <w:b/>
          <w:szCs w:val="24"/>
          <w:lang w:val="hr-HR"/>
        </w:rPr>
      </w:pPr>
      <w:r w:rsidRPr="004D4689">
        <w:rPr>
          <w:rFonts w:ascii="Tahoma" w:hAnsi="Tahoma" w:cs="Tahoma"/>
          <w:b/>
          <w:szCs w:val="24"/>
          <w:lang w:val="hr-HR"/>
        </w:rPr>
        <w:t>Članak 147.</w:t>
      </w:r>
    </w:p>
    <w:p w14:paraId="388C6B0D" w14:textId="77777777" w:rsidR="00D65AEF" w:rsidRDefault="00D65AEF" w:rsidP="00250ABB">
      <w:pPr>
        <w:pStyle w:val="Tijeloteksta"/>
        <w:ind w:left="135" w:right="129"/>
        <w:rPr>
          <w:rFonts w:ascii="Tahoma" w:hAnsi="Tahoma" w:cs="Tahoma"/>
          <w:szCs w:val="24"/>
          <w:lang w:val="hr-HR"/>
        </w:rPr>
      </w:pPr>
    </w:p>
    <w:p w14:paraId="68251AB6"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Izvan građevinskog područja mogu se graditi nove i rekonstruirati postojeće infrastrukturne građevine: prometnog sustava, sustava vodoopskrbe i odvodnje, sustava veza, sustava energetike.</w:t>
      </w:r>
    </w:p>
    <w:p w14:paraId="727E9C72" w14:textId="4E4FD5F2"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 xml:space="preserve">Veličina građevinske parcele i gabarit građevine određeni su </w:t>
      </w:r>
      <w:r w:rsidR="00FB58CB" w:rsidRPr="0077642D">
        <w:rPr>
          <w:rFonts w:ascii="Tahoma" w:hAnsi="Tahoma" w:cs="Tahoma"/>
          <w:szCs w:val="24"/>
          <w:lang w:val="hr-HR"/>
        </w:rPr>
        <w:t>idejnim ili glavnim projektom građevine</w:t>
      </w:r>
      <w:r w:rsidRPr="0077642D">
        <w:rPr>
          <w:rFonts w:ascii="Tahoma" w:hAnsi="Tahoma" w:cs="Tahoma"/>
          <w:szCs w:val="24"/>
          <w:lang w:val="hr-HR"/>
        </w:rPr>
        <w:t>.</w:t>
      </w:r>
    </w:p>
    <w:p w14:paraId="7E44A391"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Benzinske postaje se mogu graditi uz javne ceste, obostrano u pojasu 150 m od osi ceste, a uz njih se</w:t>
      </w:r>
      <w:bookmarkStart w:id="72" w:name="3.7._Ostala_izgradnja_izvan_građevinskog"/>
      <w:bookmarkEnd w:id="72"/>
      <w:r w:rsidRPr="0077642D">
        <w:rPr>
          <w:rFonts w:ascii="Tahoma" w:hAnsi="Tahoma" w:cs="Tahoma"/>
          <w:szCs w:val="24"/>
          <w:lang w:val="hr-HR"/>
        </w:rPr>
        <w:t xml:space="preserve"> mogu planirati smještajni, ugostiteljski, trgovački, servisni i drugi uslužni sadržaji u funkciji prometa, odnosno tranzitnog turizma.</w:t>
      </w:r>
    </w:p>
    <w:p w14:paraId="2A43F015" w14:textId="77777777" w:rsidR="008E3176" w:rsidRPr="0077642D" w:rsidRDefault="008E3176" w:rsidP="00250ABB">
      <w:pPr>
        <w:pStyle w:val="Tijeloteksta"/>
        <w:rPr>
          <w:rFonts w:ascii="Tahoma" w:hAnsi="Tahoma" w:cs="Tahoma"/>
          <w:szCs w:val="24"/>
          <w:lang w:val="hr-HR"/>
        </w:rPr>
      </w:pPr>
    </w:p>
    <w:p w14:paraId="0B5E1998" w14:textId="77777777" w:rsidR="008E3176" w:rsidRPr="0077642D" w:rsidRDefault="008E3176" w:rsidP="00250ABB">
      <w:pPr>
        <w:pStyle w:val="Naslov4"/>
        <w:keepNext w:val="0"/>
        <w:keepLines w:val="0"/>
        <w:widowControl w:val="0"/>
        <w:numPr>
          <w:ilvl w:val="1"/>
          <w:numId w:val="10"/>
        </w:numPr>
        <w:tabs>
          <w:tab w:val="left" w:pos="885"/>
        </w:tabs>
        <w:autoSpaceDE w:val="0"/>
        <w:autoSpaceDN w:val="0"/>
        <w:spacing w:after="0" w:line="240" w:lineRule="auto"/>
        <w:ind w:right="0" w:hanging="750"/>
        <w:rPr>
          <w:rFonts w:ascii="Tahoma" w:hAnsi="Tahoma" w:cs="Tahoma"/>
          <w:sz w:val="24"/>
          <w:szCs w:val="24"/>
        </w:rPr>
      </w:pPr>
      <w:bookmarkStart w:id="73" w:name="_TOC_250023"/>
      <w:r w:rsidRPr="0077642D">
        <w:rPr>
          <w:rFonts w:ascii="Tahoma" w:hAnsi="Tahoma" w:cs="Tahoma"/>
          <w:sz w:val="24"/>
          <w:szCs w:val="24"/>
        </w:rPr>
        <w:t>Ostala izgradnja izvan građevinskog</w:t>
      </w:r>
      <w:r w:rsidRPr="0077642D">
        <w:rPr>
          <w:rFonts w:ascii="Tahoma" w:hAnsi="Tahoma" w:cs="Tahoma"/>
          <w:spacing w:val="-4"/>
          <w:sz w:val="24"/>
          <w:szCs w:val="24"/>
        </w:rPr>
        <w:t xml:space="preserve"> </w:t>
      </w:r>
      <w:bookmarkEnd w:id="73"/>
      <w:r w:rsidRPr="0077642D">
        <w:rPr>
          <w:rFonts w:ascii="Tahoma" w:hAnsi="Tahoma" w:cs="Tahoma"/>
          <w:sz w:val="24"/>
          <w:szCs w:val="24"/>
        </w:rPr>
        <w:t>područja</w:t>
      </w:r>
    </w:p>
    <w:p w14:paraId="34088608" w14:textId="77777777" w:rsidR="008E3176" w:rsidRPr="0077642D" w:rsidRDefault="008E3176" w:rsidP="00250ABB">
      <w:pPr>
        <w:pStyle w:val="Tijeloteksta"/>
        <w:rPr>
          <w:rFonts w:ascii="Tahoma" w:hAnsi="Tahoma" w:cs="Tahoma"/>
          <w:b/>
          <w:szCs w:val="24"/>
          <w:lang w:val="hr-HR"/>
        </w:rPr>
      </w:pPr>
    </w:p>
    <w:p w14:paraId="460AA205" w14:textId="77777777" w:rsidR="008E3176" w:rsidRPr="004D4689" w:rsidRDefault="008E3176" w:rsidP="00250ABB">
      <w:pPr>
        <w:pStyle w:val="Tijeloteksta"/>
        <w:ind w:left="118" w:right="121"/>
        <w:jc w:val="center"/>
        <w:rPr>
          <w:rFonts w:ascii="Tahoma" w:hAnsi="Tahoma" w:cs="Tahoma"/>
          <w:b/>
          <w:szCs w:val="24"/>
          <w:lang w:val="hr-HR"/>
        </w:rPr>
      </w:pPr>
      <w:r w:rsidRPr="004D4689">
        <w:rPr>
          <w:rFonts w:ascii="Tahoma" w:hAnsi="Tahoma" w:cs="Tahoma"/>
          <w:b/>
          <w:szCs w:val="24"/>
          <w:lang w:val="hr-HR"/>
        </w:rPr>
        <w:t>Članak 148.</w:t>
      </w:r>
    </w:p>
    <w:p w14:paraId="088ADF2B" w14:textId="77777777" w:rsidR="00D65AEF" w:rsidRDefault="00D65AEF" w:rsidP="00250ABB">
      <w:pPr>
        <w:pStyle w:val="Tijeloteksta"/>
        <w:ind w:left="135" w:right="130"/>
        <w:rPr>
          <w:rFonts w:ascii="Tahoma" w:hAnsi="Tahoma" w:cs="Tahoma"/>
          <w:szCs w:val="24"/>
          <w:lang w:val="hr-HR"/>
        </w:rPr>
      </w:pPr>
    </w:p>
    <w:p w14:paraId="20F66DBD"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Streljane se mogu graditi na udaljenosti od najmanje 100 m od građevinskog područja i prometnica, pri</w:t>
      </w:r>
      <w:r w:rsidR="00F72A36" w:rsidRPr="0077642D">
        <w:rPr>
          <w:rFonts w:ascii="Tahoma" w:hAnsi="Tahoma" w:cs="Tahoma"/>
          <w:szCs w:val="24"/>
          <w:lang w:val="hr-HR"/>
        </w:rPr>
        <w:t xml:space="preserve"> </w:t>
      </w:r>
      <w:r w:rsidRPr="0077642D">
        <w:rPr>
          <w:rFonts w:ascii="Tahoma" w:hAnsi="Tahoma" w:cs="Tahoma"/>
          <w:szCs w:val="24"/>
          <w:lang w:val="hr-HR"/>
        </w:rPr>
        <w:t>čemu se metišta okrenuta u suprotnom smjeru, a sukladno posebnim uvjetima MUP-a.</w:t>
      </w:r>
    </w:p>
    <w:p w14:paraId="28DCAFEC" w14:textId="7F01F8AB" w:rsidR="008E3176" w:rsidRPr="0077642D" w:rsidRDefault="008E3176" w:rsidP="00250ABB">
      <w:pPr>
        <w:pStyle w:val="Tijeloteksta"/>
        <w:rPr>
          <w:rFonts w:ascii="Tahoma" w:hAnsi="Tahoma" w:cs="Tahoma"/>
          <w:szCs w:val="24"/>
          <w:lang w:val="hr-HR"/>
        </w:rPr>
      </w:pPr>
    </w:p>
    <w:p w14:paraId="35ACF08B" w14:textId="28F71CA6" w:rsidR="00C23518" w:rsidRPr="004D4689" w:rsidRDefault="00C23518" w:rsidP="00250ABB">
      <w:pPr>
        <w:pStyle w:val="Tijeloteksta"/>
        <w:ind w:left="118" w:right="121"/>
        <w:jc w:val="center"/>
        <w:rPr>
          <w:rFonts w:ascii="Tahoma" w:hAnsi="Tahoma" w:cs="Tahoma"/>
          <w:b/>
          <w:szCs w:val="24"/>
          <w:lang w:val="hr-HR"/>
        </w:rPr>
      </w:pPr>
      <w:bookmarkStart w:id="74" w:name="_Hlk50623029"/>
      <w:r w:rsidRPr="004D4689">
        <w:rPr>
          <w:rFonts w:ascii="Tahoma" w:hAnsi="Tahoma" w:cs="Tahoma"/>
          <w:b/>
          <w:szCs w:val="24"/>
          <w:lang w:val="hr-HR"/>
        </w:rPr>
        <w:t>Članak 148</w:t>
      </w:r>
      <w:r w:rsidR="008B7FA1" w:rsidRPr="004D4689">
        <w:rPr>
          <w:rFonts w:ascii="Tahoma" w:hAnsi="Tahoma" w:cs="Tahoma"/>
          <w:b/>
          <w:szCs w:val="24"/>
          <w:lang w:val="hr-HR"/>
        </w:rPr>
        <w:t>a</w:t>
      </w:r>
      <w:r w:rsidRPr="004D4689">
        <w:rPr>
          <w:rFonts w:ascii="Tahoma" w:hAnsi="Tahoma" w:cs="Tahoma"/>
          <w:b/>
          <w:szCs w:val="24"/>
          <w:lang w:val="hr-HR"/>
        </w:rPr>
        <w:t>.</w:t>
      </w:r>
    </w:p>
    <w:p w14:paraId="52A02E17" w14:textId="77777777" w:rsidR="00D65AEF" w:rsidRDefault="00D65AEF" w:rsidP="00250ABB">
      <w:pPr>
        <w:pStyle w:val="Tijeloteksta"/>
        <w:ind w:left="135" w:right="130"/>
        <w:rPr>
          <w:rFonts w:ascii="Tahoma" w:hAnsi="Tahoma" w:cs="Tahoma"/>
          <w:szCs w:val="24"/>
          <w:lang w:val="hr-HR"/>
        </w:rPr>
      </w:pPr>
    </w:p>
    <w:p w14:paraId="33920225" w14:textId="77777777" w:rsidR="00563694" w:rsidRPr="0077642D" w:rsidRDefault="008D0725" w:rsidP="00250ABB">
      <w:pPr>
        <w:pStyle w:val="Tijeloteksta"/>
        <w:ind w:left="135" w:right="130"/>
        <w:rPr>
          <w:rFonts w:ascii="Tahoma" w:hAnsi="Tahoma" w:cs="Tahoma"/>
          <w:szCs w:val="24"/>
          <w:lang w:val="hr-HR"/>
        </w:rPr>
      </w:pPr>
      <w:r w:rsidRPr="0077642D">
        <w:rPr>
          <w:rFonts w:ascii="Tahoma" w:hAnsi="Tahoma" w:cs="Tahoma"/>
          <w:szCs w:val="24"/>
          <w:lang w:val="hr-HR"/>
        </w:rPr>
        <w:t>Stambene i pomoćne građevine za vlastite potrebe na građevnim česticama površine najmanje 20 ha grade se sukladno uvjetima iz glave 2.1. Građevinska područja naselja</w:t>
      </w:r>
      <w:r w:rsidR="00563694" w:rsidRPr="0077642D">
        <w:rPr>
          <w:rFonts w:ascii="Tahoma" w:hAnsi="Tahoma" w:cs="Tahoma"/>
          <w:szCs w:val="24"/>
          <w:lang w:val="hr-HR"/>
        </w:rPr>
        <w:t xml:space="preserve"> ovog Plana.</w:t>
      </w:r>
    </w:p>
    <w:p w14:paraId="6D33416E" w14:textId="1CE1161A" w:rsidR="008D0725" w:rsidRPr="0077642D" w:rsidRDefault="00563694" w:rsidP="00250ABB">
      <w:pPr>
        <w:pStyle w:val="Tijeloteksta"/>
        <w:ind w:left="135" w:right="130"/>
        <w:rPr>
          <w:rFonts w:ascii="Tahoma" w:hAnsi="Tahoma" w:cs="Tahoma"/>
          <w:szCs w:val="24"/>
          <w:lang w:val="hr-HR"/>
        </w:rPr>
      </w:pPr>
      <w:r w:rsidRPr="0077642D">
        <w:rPr>
          <w:rFonts w:ascii="Tahoma" w:hAnsi="Tahoma" w:cs="Tahoma"/>
          <w:szCs w:val="24"/>
          <w:lang w:val="hr-HR"/>
        </w:rPr>
        <w:t>Pri tome se ne primjenjuju odredbe čl. 20. o najvećoj površini građevne čestice, a zgrade se mogu graditi isključivo na slobodnostojeći način.</w:t>
      </w:r>
    </w:p>
    <w:p w14:paraId="0D023165" w14:textId="286E948E" w:rsidR="00563694" w:rsidRPr="0077642D" w:rsidRDefault="00563694" w:rsidP="00250ABB">
      <w:pPr>
        <w:pStyle w:val="Tijeloteksta-uvlaka3"/>
        <w:spacing w:after="0"/>
        <w:rPr>
          <w:rFonts w:ascii="Tahoma" w:hAnsi="Tahoma" w:cs="Tahoma"/>
          <w:sz w:val="24"/>
          <w:szCs w:val="24"/>
          <w:lang w:eastAsia="hr-HR"/>
        </w:rPr>
      </w:pPr>
    </w:p>
    <w:p w14:paraId="1D9ACC48" w14:textId="77777777" w:rsidR="0034674D" w:rsidRDefault="0034674D" w:rsidP="00250ABB">
      <w:pPr>
        <w:pStyle w:val="Tijeloteksta"/>
        <w:ind w:left="0" w:right="129"/>
        <w:jc w:val="center"/>
        <w:rPr>
          <w:rFonts w:ascii="Tahoma" w:hAnsi="Tahoma" w:cs="Tahoma"/>
          <w:b/>
          <w:szCs w:val="24"/>
          <w:lang w:val="hr-HR"/>
        </w:rPr>
      </w:pPr>
    </w:p>
    <w:p w14:paraId="00C5A7B7" w14:textId="248D0A40" w:rsidR="00BC4B42" w:rsidRPr="004D4689" w:rsidRDefault="00BC4B42" w:rsidP="00250ABB">
      <w:pPr>
        <w:pStyle w:val="Tijeloteksta"/>
        <w:ind w:left="0" w:right="129"/>
        <w:jc w:val="center"/>
        <w:rPr>
          <w:rFonts w:ascii="Tahoma" w:hAnsi="Tahoma" w:cs="Tahoma"/>
          <w:b/>
          <w:szCs w:val="24"/>
          <w:lang w:val="hr-HR"/>
        </w:rPr>
      </w:pPr>
      <w:r w:rsidRPr="004D4689">
        <w:rPr>
          <w:rFonts w:ascii="Tahoma" w:hAnsi="Tahoma" w:cs="Tahoma"/>
          <w:b/>
          <w:szCs w:val="24"/>
          <w:lang w:val="hr-HR"/>
        </w:rPr>
        <w:lastRenderedPageBreak/>
        <w:t>Članak 148b.</w:t>
      </w:r>
    </w:p>
    <w:p w14:paraId="66150E68" w14:textId="77777777" w:rsidR="00D65AEF" w:rsidRDefault="00D65AEF" w:rsidP="00250ABB">
      <w:pPr>
        <w:pStyle w:val="Tijeloteksta"/>
        <w:ind w:left="135" w:right="130"/>
        <w:rPr>
          <w:rFonts w:ascii="Tahoma" w:hAnsi="Tahoma" w:cs="Tahoma"/>
          <w:szCs w:val="24"/>
          <w:lang w:val="hr-HR"/>
        </w:rPr>
      </w:pPr>
    </w:p>
    <w:p w14:paraId="6261F8CB" w14:textId="7046DEC6" w:rsidR="008D0725" w:rsidRPr="0077642D" w:rsidRDefault="00563694" w:rsidP="00250ABB">
      <w:pPr>
        <w:pStyle w:val="Tijeloteksta"/>
        <w:ind w:left="135" w:right="130"/>
        <w:rPr>
          <w:rFonts w:ascii="Tahoma" w:hAnsi="Tahoma" w:cs="Tahoma"/>
          <w:szCs w:val="24"/>
          <w:lang w:val="hr-HR"/>
        </w:rPr>
      </w:pPr>
      <w:r w:rsidRPr="0077642D">
        <w:rPr>
          <w:rFonts w:ascii="Tahoma" w:hAnsi="Tahoma" w:cs="Tahoma"/>
          <w:szCs w:val="24"/>
          <w:lang w:val="hr-HR"/>
        </w:rPr>
        <w:t>S</w:t>
      </w:r>
      <w:r w:rsidR="008D0725" w:rsidRPr="0077642D">
        <w:rPr>
          <w:rFonts w:ascii="Tahoma" w:hAnsi="Tahoma" w:cs="Tahoma"/>
          <w:szCs w:val="24"/>
          <w:lang w:val="hr-HR"/>
        </w:rPr>
        <w:t>tambene i pomoćne građevine za potrebe seoskog turizma na građevnim česticama površine najmanje 2 ha</w:t>
      </w:r>
      <w:r w:rsidRPr="0077642D">
        <w:rPr>
          <w:rFonts w:ascii="Tahoma" w:hAnsi="Tahoma" w:cs="Tahoma"/>
          <w:szCs w:val="24"/>
          <w:lang w:val="hr-HR"/>
        </w:rPr>
        <w:t xml:space="preserve"> grade se sukladno </w:t>
      </w:r>
      <w:r w:rsidR="00BC4B42" w:rsidRPr="0077642D">
        <w:rPr>
          <w:rFonts w:ascii="Tahoma" w:hAnsi="Tahoma" w:cs="Tahoma"/>
          <w:szCs w:val="24"/>
          <w:lang w:val="hr-HR"/>
        </w:rPr>
        <w:t>smjernicama iz čl. 111. ovog Plana za turističke zone T2.</w:t>
      </w:r>
    </w:p>
    <w:bookmarkEnd w:id="74"/>
    <w:p w14:paraId="5B325351" w14:textId="34B332A7" w:rsidR="00C23518" w:rsidRPr="0077642D" w:rsidRDefault="00C23518" w:rsidP="00250ABB">
      <w:pPr>
        <w:pStyle w:val="Tijeloteksta-uvlaka3"/>
        <w:spacing w:after="0"/>
        <w:rPr>
          <w:rFonts w:ascii="Tahoma" w:hAnsi="Tahoma" w:cs="Tahoma"/>
          <w:sz w:val="24"/>
          <w:szCs w:val="24"/>
          <w:lang w:eastAsia="hr-HR"/>
        </w:rPr>
      </w:pPr>
    </w:p>
    <w:p w14:paraId="3555B66B" w14:textId="77777777" w:rsidR="008E3176" w:rsidRPr="0077642D" w:rsidRDefault="008E3176" w:rsidP="00250ABB">
      <w:pPr>
        <w:pStyle w:val="Tijeloteksta"/>
        <w:ind w:left="4278"/>
        <w:rPr>
          <w:rFonts w:ascii="Tahoma" w:hAnsi="Tahoma" w:cs="Tahoma"/>
          <w:szCs w:val="24"/>
          <w:lang w:val="hr-HR"/>
        </w:rPr>
      </w:pPr>
      <w:r w:rsidRPr="004D4689">
        <w:rPr>
          <w:rFonts w:ascii="Tahoma" w:hAnsi="Tahoma" w:cs="Tahoma"/>
          <w:b/>
          <w:szCs w:val="24"/>
          <w:lang w:val="hr-HR"/>
        </w:rPr>
        <w:t>Članak 149</w:t>
      </w:r>
      <w:r w:rsidRPr="0077642D">
        <w:rPr>
          <w:rFonts w:ascii="Tahoma" w:hAnsi="Tahoma" w:cs="Tahoma"/>
          <w:szCs w:val="24"/>
          <w:lang w:val="hr-HR"/>
        </w:rPr>
        <w:t>.</w:t>
      </w:r>
    </w:p>
    <w:p w14:paraId="50D694C1" w14:textId="77777777" w:rsidR="00D65AEF" w:rsidRDefault="00D65AEF" w:rsidP="00250ABB">
      <w:pPr>
        <w:pStyle w:val="Tijeloteksta"/>
        <w:ind w:left="135" w:right="129"/>
        <w:rPr>
          <w:rFonts w:ascii="Tahoma" w:hAnsi="Tahoma" w:cs="Tahoma"/>
          <w:szCs w:val="24"/>
          <w:lang w:val="hr-HR"/>
        </w:rPr>
      </w:pPr>
      <w:bookmarkStart w:id="75" w:name="_Hlk50623126"/>
    </w:p>
    <w:p w14:paraId="3443FDDD" w14:textId="556D6A50" w:rsidR="000E2C6F"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Pojedinačne </w:t>
      </w:r>
      <w:r w:rsidR="00007D24" w:rsidRPr="0077642D">
        <w:rPr>
          <w:rFonts w:ascii="Tahoma" w:hAnsi="Tahoma" w:cs="Tahoma"/>
          <w:szCs w:val="24"/>
          <w:lang w:val="hr-HR"/>
        </w:rPr>
        <w:t xml:space="preserve">legalne </w:t>
      </w:r>
      <w:r w:rsidRPr="0077642D">
        <w:rPr>
          <w:rFonts w:ascii="Tahoma" w:hAnsi="Tahoma" w:cs="Tahoma"/>
          <w:szCs w:val="24"/>
          <w:lang w:val="hr-HR"/>
        </w:rPr>
        <w:t>stambene građevine</w:t>
      </w:r>
      <w:r w:rsidRPr="0077642D">
        <w:rPr>
          <w:rFonts w:ascii="Tahoma" w:hAnsi="Tahoma" w:cs="Tahoma"/>
          <w:strike/>
          <w:szCs w:val="24"/>
          <w:lang w:val="hr-HR"/>
        </w:rPr>
        <w:t xml:space="preserve"> </w:t>
      </w:r>
      <w:r w:rsidRPr="0077642D">
        <w:rPr>
          <w:rFonts w:ascii="Tahoma" w:hAnsi="Tahoma" w:cs="Tahoma"/>
          <w:szCs w:val="24"/>
          <w:lang w:val="hr-HR"/>
        </w:rPr>
        <w:t>s pripadajućim pomoćnim i gospodarskim građevinama</w:t>
      </w:r>
      <w:r w:rsidR="00554819" w:rsidRPr="0077642D">
        <w:rPr>
          <w:rFonts w:ascii="Tahoma" w:hAnsi="Tahoma" w:cs="Tahoma"/>
          <w:szCs w:val="24"/>
          <w:lang w:val="hr-HR"/>
        </w:rPr>
        <w:t>,</w:t>
      </w:r>
      <w:r w:rsidR="00007D24" w:rsidRPr="0077642D">
        <w:rPr>
          <w:rFonts w:ascii="Tahoma" w:hAnsi="Tahoma" w:cs="Tahoma"/>
          <w:szCs w:val="24"/>
          <w:lang w:val="hr-HR"/>
        </w:rPr>
        <w:t xml:space="preserve"> a koje nisu obuhvaćene granicama građevinskih područja naselja Općine Cetingrad, </w:t>
      </w:r>
      <w:r w:rsidRPr="0077642D">
        <w:rPr>
          <w:rFonts w:ascii="Tahoma" w:hAnsi="Tahoma" w:cs="Tahoma"/>
          <w:szCs w:val="24"/>
          <w:lang w:val="hr-HR"/>
        </w:rPr>
        <w:t xml:space="preserve">mogu </w:t>
      </w:r>
      <w:r w:rsidRPr="0077642D">
        <w:rPr>
          <w:rFonts w:ascii="Tahoma" w:hAnsi="Tahoma" w:cs="Tahoma"/>
          <w:spacing w:val="-3"/>
          <w:szCs w:val="24"/>
          <w:lang w:val="hr-HR"/>
        </w:rPr>
        <w:t xml:space="preserve">se </w:t>
      </w:r>
      <w:r w:rsidRPr="0077642D">
        <w:rPr>
          <w:rFonts w:ascii="Tahoma" w:hAnsi="Tahoma" w:cs="Tahoma"/>
          <w:szCs w:val="24"/>
          <w:lang w:val="hr-HR"/>
        </w:rPr>
        <w:t>zamjenjivati novim, rekonstruirati i adaptirati</w:t>
      </w:r>
      <w:r w:rsidR="00007D24" w:rsidRPr="0077642D">
        <w:rPr>
          <w:rFonts w:ascii="Tahoma" w:hAnsi="Tahoma" w:cs="Tahoma"/>
          <w:szCs w:val="24"/>
          <w:lang w:val="hr-HR"/>
        </w:rPr>
        <w:t xml:space="preserve"> u skladu s odredbama ovog Plana za izgradnju unutar građevinskih područja naselja</w:t>
      </w:r>
      <w:r w:rsidR="000E2C6F" w:rsidRPr="0077642D">
        <w:rPr>
          <w:rFonts w:ascii="Tahoma" w:hAnsi="Tahoma" w:cs="Tahoma"/>
          <w:szCs w:val="24"/>
          <w:lang w:val="hr-HR"/>
        </w:rPr>
        <w:t>.</w:t>
      </w:r>
    </w:p>
    <w:p w14:paraId="2F6EDCB4" w14:textId="77777777" w:rsidR="008E3176" w:rsidRPr="0077642D" w:rsidRDefault="000E2C6F" w:rsidP="00250ABB">
      <w:pPr>
        <w:pStyle w:val="Tijeloteksta"/>
        <w:ind w:left="135" w:right="129"/>
        <w:rPr>
          <w:rFonts w:ascii="Tahoma" w:hAnsi="Tahoma" w:cs="Tahoma"/>
          <w:szCs w:val="24"/>
          <w:lang w:val="hr-HR"/>
        </w:rPr>
      </w:pPr>
      <w:r w:rsidRPr="0077642D">
        <w:rPr>
          <w:rFonts w:ascii="Tahoma" w:hAnsi="Tahoma" w:cs="Tahoma"/>
          <w:szCs w:val="24"/>
          <w:lang w:val="hr-HR"/>
        </w:rPr>
        <w:t>Ostale stambene građevine koje se nalaze unutar izdvojenih građevinskih područja mogu se adaptirati, rekonstruirati ili zamijeniti</w:t>
      </w:r>
      <w:r w:rsidR="008E3176" w:rsidRPr="0077642D">
        <w:rPr>
          <w:rFonts w:ascii="Tahoma" w:hAnsi="Tahoma" w:cs="Tahoma"/>
          <w:szCs w:val="24"/>
          <w:lang w:val="hr-HR"/>
        </w:rPr>
        <w:t xml:space="preserve"> u smislu poboljšanja uvjeta života i</w:t>
      </w:r>
      <w:r w:rsidR="008E3176" w:rsidRPr="0077642D">
        <w:rPr>
          <w:rFonts w:ascii="Tahoma" w:hAnsi="Tahoma" w:cs="Tahoma"/>
          <w:spacing w:val="-1"/>
          <w:szCs w:val="24"/>
          <w:lang w:val="hr-HR"/>
        </w:rPr>
        <w:t xml:space="preserve"> </w:t>
      </w:r>
      <w:r w:rsidR="008E3176" w:rsidRPr="0077642D">
        <w:rPr>
          <w:rFonts w:ascii="Tahoma" w:hAnsi="Tahoma" w:cs="Tahoma"/>
          <w:szCs w:val="24"/>
          <w:lang w:val="hr-HR"/>
        </w:rPr>
        <w:t>rada.</w:t>
      </w:r>
    </w:p>
    <w:bookmarkEnd w:id="75"/>
    <w:p w14:paraId="4B15C1ED"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Poboljšanjem uvjeta života i rada u smislu ovog članka smatra se:</w:t>
      </w:r>
    </w:p>
    <w:p w14:paraId="1CBD877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sanacija postojeće stambene ili stambeno-poslovne građevine ili izgradnja nove u istim gabaritima;</w:t>
      </w:r>
    </w:p>
    <w:p w14:paraId="2E02254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dogradnja stambene građevine ili uređenje stambenog potkrovlja ako postojeća građevina svojom veličinom ne zadovoljava uvjete stanovanja postojećeg domaćinstva, ali do veličine maksimalno 150 m</w:t>
      </w:r>
      <w:r w:rsidRPr="0077642D">
        <w:rPr>
          <w:rFonts w:ascii="Tahoma" w:hAnsi="Tahoma" w:cs="Tahoma"/>
          <w:szCs w:val="24"/>
          <w:vertAlign w:val="superscript"/>
          <w:lang w:val="hr-HR"/>
        </w:rPr>
        <w:t>2</w:t>
      </w:r>
      <w:r w:rsidRPr="0077642D">
        <w:rPr>
          <w:rFonts w:ascii="Tahoma" w:hAnsi="Tahoma" w:cs="Tahoma"/>
          <w:szCs w:val="24"/>
          <w:lang w:val="hr-HR"/>
        </w:rPr>
        <w:t xml:space="preserve"> BRP;</w:t>
      </w:r>
    </w:p>
    <w:p w14:paraId="235C570E"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prenamjena postojeće stambene ili pomoćne građevine u poslovni prostor, ako preostali dio stambenog ili pomoćnog prostora zadovoljava uvjete stanovanja postojećeg domaćinstva;</w:t>
      </w:r>
    </w:p>
    <w:p w14:paraId="28847427" w14:textId="77777777" w:rsidR="008E3176" w:rsidRDefault="008E3176" w:rsidP="00250ABB">
      <w:pPr>
        <w:pStyle w:val="Tijeloteksta"/>
        <w:numPr>
          <w:ilvl w:val="0"/>
          <w:numId w:val="51"/>
        </w:numPr>
        <w:ind w:left="496" w:right="129"/>
        <w:rPr>
          <w:rFonts w:ascii="Tahoma" w:hAnsi="Tahoma" w:cs="Tahoma"/>
          <w:szCs w:val="24"/>
          <w:lang w:val="hr-HR"/>
        </w:rPr>
      </w:pPr>
      <w:bookmarkStart w:id="76" w:name="4._UVJETI_UREĐIVANJA_KORIDORA_ILI_TRASA_"/>
      <w:bookmarkEnd w:id="76"/>
      <w:r w:rsidRPr="0077642D">
        <w:rPr>
          <w:rFonts w:ascii="Tahoma" w:hAnsi="Tahoma" w:cs="Tahoma"/>
          <w:szCs w:val="24"/>
          <w:lang w:val="hr-HR"/>
        </w:rPr>
        <w:t>izgradnja nove prizemne pomoćne građevine (garaže, spremišta i sl.) tako da sa postojećom pomoćnom građevinom iznosi do 50% BRP stambene ili stambeno-poslovne građevine.</w:t>
      </w:r>
    </w:p>
    <w:p w14:paraId="53C0C16C" w14:textId="77777777" w:rsidR="00303AB1" w:rsidRPr="00303AB1" w:rsidRDefault="00303AB1" w:rsidP="00303AB1">
      <w:pPr>
        <w:pStyle w:val="Tijeloteksta-uvlaka3"/>
        <w:spacing w:after="0"/>
        <w:rPr>
          <w:lang w:eastAsia="hr-HR"/>
        </w:rPr>
      </w:pPr>
    </w:p>
    <w:p w14:paraId="58E4AA91" w14:textId="77777777" w:rsidR="008E3176" w:rsidRPr="0077642D" w:rsidRDefault="008E3176" w:rsidP="00250ABB">
      <w:pPr>
        <w:pStyle w:val="Naslov3"/>
        <w:keepNext w:val="0"/>
        <w:widowControl w:val="0"/>
        <w:numPr>
          <w:ilvl w:val="0"/>
          <w:numId w:val="10"/>
        </w:numPr>
        <w:tabs>
          <w:tab w:val="left" w:pos="885"/>
          <w:tab w:val="left" w:pos="2103"/>
          <w:tab w:val="left" w:pos="4162"/>
          <w:tab w:val="left" w:pos="5933"/>
          <w:tab w:val="left" w:pos="6501"/>
          <w:tab w:val="left" w:pos="7706"/>
          <w:tab w:val="left" w:pos="8023"/>
        </w:tabs>
        <w:autoSpaceDE w:val="0"/>
        <w:autoSpaceDN w:val="0"/>
        <w:spacing w:before="0" w:after="0" w:line="240" w:lineRule="auto"/>
        <w:ind w:right="126"/>
        <w:rPr>
          <w:rFonts w:ascii="Tahoma" w:hAnsi="Tahoma" w:cs="Tahoma"/>
          <w:sz w:val="24"/>
          <w:szCs w:val="24"/>
        </w:rPr>
      </w:pPr>
      <w:bookmarkStart w:id="77" w:name="_TOC_250022"/>
      <w:r w:rsidRPr="0077642D">
        <w:rPr>
          <w:rFonts w:ascii="Tahoma" w:hAnsi="Tahoma" w:cs="Tahoma"/>
          <w:sz w:val="24"/>
          <w:szCs w:val="24"/>
        </w:rPr>
        <w:t>UVJETI</w:t>
      </w:r>
      <w:r w:rsidRPr="0077642D">
        <w:rPr>
          <w:rFonts w:ascii="Tahoma" w:hAnsi="Tahoma" w:cs="Tahoma"/>
          <w:sz w:val="24"/>
          <w:szCs w:val="24"/>
        </w:rPr>
        <w:tab/>
        <w:t>UREĐIVANJA</w:t>
      </w:r>
      <w:r w:rsidRPr="0077642D">
        <w:rPr>
          <w:rFonts w:ascii="Tahoma" w:hAnsi="Tahoma" w:cs="Tahoma"/>
          <w:sz w:val="24"/>
          <w:szCs w:val="24"/>
        </w:rPr>
        <w:tab/>
        <w:t>KORIDORA</w:t>
      </w:r>
      <w:r w:rsidRPr="0077642D">
        <w:rPr>
          <w:rFonts w:ascii="Tahoma" w:hAnsi="Tahoma" w:cs="Tahoma"/>
          <w:sz w:val="24"/>
          <w:szCs w:val="24"/>
        </w:rPr>
        <w:tab/>
        <w:t>ILI</w:t>
      </w:r>
      <w:r w:rsidRPr="0077642D">
        <w:rPr>
          <w:rFonts w:ascii="Tahoma" w:hAnsi="Tahoma" w:cs="Tahoma"/>
          <w:sz w:val="24"/>
          <w:szCs w:val="24"/>
        </w:rPr>
        <w:tab/>
        <w:t>TRASA</w:t>
      </w:r>
      <w:r w:rsidRPr="0077642D">
        <w:rPr>
          <w:rFonts w:ascii="Tahoma" w:hAnsi="Tahoma" w:cs="Tahoma"/>
          <w:sz w:val="24"/>
          <w:szCs w:val="24"/>
        </w:rPr>
        <w:tab/>
        <w:t>I</w:t>
      </w:r>
      <w:r w:rsidRPr="0077642D">
        <w:rPr>
          <w:rFonts w:ascii="Tahoma" w:hAnsi="Tahoma" w:cs="Tahoma"/>
          <w:sz w:val="24"/>
          <w:szCs w:val="24"/>
        </w:rPr>
        <w:tab/>
        <w:t>POVRŠINA PROMETNIH I DRUGIH INFRASTRUKTURNIH</w:t>
      </w:r>
      <w:r w:rsidRPr="0077642D">
        <w:rPr>
          <w:rFonts w:ascii="Tahoma" w:hAnsi="Tahoma" w:cs="Tahoma"/>
          <w:spacing w:val="-1"/>
          <w:sz w:val="24"/>
          <w:szCs w:val="24"/>
        </w:rPr>
        <w:t xml:space="preserve"> </w:t>
      </w:r>
      <w:bookmarkEnd w:id="77"/>
      <w:r w:rsidRPr="0077642D">
        <w:rPr>
          <w:rFonts w:ascii="Tahoma" w:hAnsi="Tahoma" w:cs="Tahoma"/>
          <w:sz w:val="24"/>
          <w:szCs w:val="24"/>
        </w:rPr>
        <w:t>SUSTAVA</w:t>
      </w:r>
    </w:p>
    <w:p w14:paraId="5770638D" w14:textId="77777777" w:rsidR="008E3176" w:rsidRPr="0077642D" w:rsidRDefault="008E3176" w:rsidP="00250ABB">
      <w:pPr>
        <w:pStyle w:val="Tijeloteksta"/>
        <w:rPr>
          <w:rFonts w:ascii="Tahoma" w:hAnsi="Tahoma" w:cs="Tahoma"/>
          <w:b/>
          <w:szCs w:val="24"/>
          <w:lang w:val="hr-HR"/>
        </w:rPr>
      </w:pPr>
    </w:p>
    <w:p w14:paraId="0DA80120"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150.</w:t>
      </w:r>
    </w:p>
    <w:p w14:paraId="53159C4F" w14:textId="77777777" w:rsidR="00D65AEF" w:rsidRDefault="00D65AEF" w:rsidP="00250ABB">
      <w:pPr>
        <w:pStyle w:val="Tijeloteksta"/>
        <w:ind w:left="136"/>
        <w:rPr>
          <w:rFonts w:ascii="Tahoma" w:hAnsi="Tahoma" w:cs="Tahoma"/>
          <w:szCs w:val="24"/>
          <w:lang w:val="hr-HR"/>
        </w:rPr>
      </w:pPr>
    </w:p>
    <w:p w14:paraId="013FE77E"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Planom su osigurane površine infrastrukturnih sustava kao linijske i površinske građevine i to za:</w:t>
      </w:r>
    </w:p>
    <w:p w14:paraId="0BA08F77"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prometnu infrastrukturu;</w:t>
      </w:r>
    </w:p>
    <w:p w14:paraId="29AC6EA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infrastrukturu telekomunikacije i pošta;</w:t>
      </w:r>
    </w:p>
    <w:p w14:paraId="571E826E"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infrastrukturu vodoopskrbe i odvodnje;</w:t>
      </w:r>
    </w:p>
    <w:p w14:paraId="487E922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energetsku infrastrukturu (elektroenergetika, transport nafte, plinoopskrba, potencijalni lokalni izvori energije).</w:t>
      </w:r>
    </w:p>
    <w:p w14:paraId="3ABA091C" w14:textId="06C1DDAB" w:rsidR="008E3176" w:rsidRPr="0077642D" w:rsidRDefault="008E3176" w:rsidP="00250ABB">
      <w:pPr>
        <w:pStyle w:val="Tijeloteksta"/>
        <w:spacing w:line="235" w:lineRule="auto"/>
        <w:ind w:left="136" w:right="121"/>
        <w:rPr>
          <w:rFonts w:ascii="Tahoma" w:hAnsi="Tahoma" w:cs="Tahoma"/>
          <w:szCs w:val="24"/>
          <w:lang w:val="hr-HR"/>
        </w:rPr>
      </w:pPr>
      <w:bookmarkStart w:id="78" w:name="_Hlk50623236"/>
      <w:r w:rsidRPr="0077642D">
        <w:rPr>
          <w:rFonts w:ascii="Tahoma" w:hAnsi="Tahoma" w:cs="Tahoma"/>
          <w:szCs w:val="24"/>
          <w:lang w:val="hr-HR"/>
        </w:rPr>
        <w:t xml:space="preserve">Planirani koridori za infrastrukturne vodove smatraju se </w:t>
      </w:r>
      <w:r w:rsidR="006550F5" w:rsidRPr="0077642D">
        <w:rPr>
          <w:rFonts w:ascii="Tahoma" w:hAnsi="Tahoma" w:cs="Tahoma"/>
          <w:szCs w:val="24"/>
          <w:lang w:val="hr-HR"/>
        </w:rPr>
        <w:t>rezervacijom prostora unutar koje je dopuštena gradnja</w:t>
      </w:r>
      <w:r w:rsidR="00DB3AFB" w:rsidRPr="0077642D">
        <w:rPr>
          <w:rFonts w:ascii="Tahoma" w:hAnsi="Tahoma" w:cs="Tahoma"/>
          <w:szCs w:val="24"/>
          <w:lang w:val="hr-HR"/>
        </w:rPr>
        <w:t xml:space="preserve"> prema uvjetima nadležnih javno pravnih tijela</w:t>
      </w:r>
      <w:r w:rsidRPr="0077642D">
        <w:rPr>
          <w:rFonts w:ascii="Tahoma" w:hAnsi="Tahoma" w:cs="Tahoma"/>
          <w:strike/>
          <w:szCs w:val="24"/>
          <w:lang w:val="hr-HR"/>
        </w:rPr>
        <w:t xml:space="preserve"> </w:t>
      </w:r>
      <w:r w:rsidRPr="0077642D">
        <w:rPr>
          <w:rFonts w:ascii="Tahoma" w:hAnsi="Tahoma" w:cs="Tahoma"/>
          <w:szCs w:val="24"/>
          <w:lang w:val="hr-HR"/>
        </w:rPr>
        <w:t>sve do izdavanja lokacijske</w:t>
      </w:r>
      <w:r w:rsidR="006550F5" w:rsidRPr="0077642D">
        <w:rPr>
          <w:rFonts w:ascii="Tahoma" w:hAnsi="Tahoma" w:cs="Tahoma"/>
          <w:szCs w:val="24"/>
          <w:lang w:val="hr-HR"/>
        </w:rPr>
        <w:t xml:space="preserve"> ili građevinske</w:t>
      </w:r>
      <w:r w:rsidRPr="0077642D">
        <w:rPr>
          <w:rFonts w:ascii="Tahoma" w:hAnsi="Tahoma" w:cs="Tahoma"/>
          <w:szCs w:val="24"/>
          <w:lang w:val="hr-HR"/>
        </w:rPr>
        <w:t xml:space="preserve"> dozvole koj</w:t>
      </w:r>
      <w:r w:rsidR="006550F5" w:rsidRPr="0077642D">
        <w:rPr>
          <w:rFonts w:ascii="Tahoma" w:hAnsi="Tahoma" w:cs="Tahoma"/>
          <w:szCs w:val="24"/>
          <w:lang w:val="hr-HR"/>
        </w:rPr>
        <w:t>o</w:t>
      </w:r>
      <w:r w:rsidRPr="0077642D">
        <w:rPr>
          <w:rFonts w:ascii="Tahoma" w:hAnsi="Tahoma" w:cs="Tahoma"/>
          <w:szCs w:val="24"/>
          <w:lang w:val="hr-HR"/>
        </w:rPr>
        <w:t>m se utvrđuje stvarna trasa i zaštitni pojas</w:t>
      </w:r>
      <w:r w:rsidR="006550F5" w:rsidRPr="0077642D">
        <w:rPr>
          <w:rFonts w:ascii="Tahoma" w:hAnsi="Tahoma" w:cs="Tahoma"/>
          <w:szCs w:val="24"/>
          <w:lang w:val="hr-HR"/>
        </w:rPr>
        <w:t>, izuzev unutar građevinskih područja naselja i izdvojenih dijelova građevinskih područja</w:t>
      </w:r>
      <w:r w:rsidRPr="0077642D">
        <w:rPr>
          <w:rFonts w:ascii="Tahoma" w:hAnsi="Tahoma" w:cs="Tahoma"/>
          <w:szCs w:val="24"/>
          <w:lang w:val="hr-HR"/>
        </w:rPr>
        <w:t>.</w:t>
      </w:r>
    </w:p>
    <w:bookmarkEnd w:id="78"/>
    <w:p w14:paraId="0DFC455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lastRenderedPageBreak/>
        <w:t>Na području općine Cetingrad potrebno je radi što racionalnijeg iskorištenja prostora, a kada to prostorni uvjeti omogućavaju, grupirati koridore za infrastrukturne vodove i voditi više infrastrukturnih pravaca u jedinstvenom infrastrukturnom koridoru.</w:t>
      </w:r>
    </w:p>
    <w:p w14:paraId="21FC45F0" w14:textId="77777777" w:rsidR="008E3176" w:rsidRPr="0077642D" w:rsidRDefault="008E3176" w:rsidP="00250ABB">
      <w:pPr>
        <w:pStyle w:val="Tijeloteksta"/>
        <w:ind w:left="136" w:right="137"/>
        <w:rPr>
          <w:rFonts w:ascii="Tahoma" w:hAnsi="Tahoma" w:cs="Tahoma"/>
          <w:szCs w:val="24"/>
          <w:lang w:val="hr-HR"/>
        </w:rPr>
      </w:pPr>
      <w:r w:rsidRPr="0077642D">
        <w:rPr>
          <w:rFonts w:ascii="Tahoma" w:hAnsi="Tahoma" w:cs="Tahoma"/>
          <w:szCs w:val="24"/>
          <w:lang w:val="hr-HR"/>
        </w:rPr>
        <w:t>Planirani koridori prikazani su na kartografskom prikazu 2 "Infrastrukturni sustavi - izvod iz prostornog plana karlovačke županije" u mjerilu 1:100.000.</w:t>
      </w:r>
    </w:p>
    <w:p w14:paraId="7F1A67A0" w14:textId="77777777" w:rsidR="00D65AEF" w:rsidRDefault="00D65AEF" w:rsidP="00250ABB">
      <w:pPr>
        <w:pStyle w:val="Tijeloteksta"/>
        <w:ind w:left="4278"/>
        <w:rPr>
          <w:rFonts w:ascii="Tahoma" w:hAnsi="Tahoma" w:cs="Tahoma"/>
          <w:szCs w:val="24"/>
          <w:lang w:val="hr-HR"/>
        </w:rPr>
      </w:pPr>
    </w:p>
    <w:p w14:paraId="6613D849"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151.</w:t>
      </w:r>
    </w:p>
    <w:p w14:paraId="330658AA" w14:textId="77777777" w:rsidR="00D65AEF" w:rsidRDefault="00D65AEF" w:rsidP="00250ABB">
      <w:pPr>
        <w:pStyle w:val="Tijeloteksta"/>
        <w:ind w:left="136" w:right="130"/>
        <w:rPr>
          <w:rFonts w:ascii="Tahoma" w:hAnsi="Tahoma" w:cs="Tahoma"/>
          <w:szCs w:val="24"/>
          <w:lang w:val="hr-HR"/>
        </w:rPr>
      </w:pPr>
    </w:p>
    <w:p w14:paraId="225D4908" w14:textId="3C675C7E"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Detaljno određivanje trasa prometne, komunalne i energetske infrastrukture utvrđuje se lokacijskom </w:t>
      </w:r>
      <w:r w:rsidR="007F0AA0" w:rsidRPr="0077642D">
        <w:rPr>
          <w:rFonts w:ascii="Tahoma" w:hAnsi="Tahoma" w:cs="Tahoma"/>
          <w:szCs w:val="24"/>
          <w:lang w:val="hr-HR"/>
        </w:rPr>
        <w:t xml:space="preserve">ili građevinskom </w:t>
      </w:r>
      <w:r w:rsidRPr="0077642D">
        <w:rPr>
          <w:rFonts w:ascii="Tahoma" w:hAnsi="Tahoma" w:cs="Tahoma"/>
          <w:szCs w:val="24"/>
          <w:lang w:val="hr-HR"/>
        </w:rPr>
        <w:t>dozvolom, odnosno dokumentima prostornog uređenja užih područja, vodeći računa o konfiguraciji tla, posebnim uvjetima i drugim okolnostima.</w:t>
      </w:r>
    </w:p>
    <w:p w14:paraId="6FC76995" w14:textId="23016B46"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Unutar Planom utvrđenih koridora komunalne infrastrukture, za sve gradnje i intervencije potrebna je ishoditi odobrenja i suglasnosti nadležnih </w:t>
      </w:r>
      <w:r w:rsidR="007F0AA0" w:rsidRPr="0077642D">
        <w:rPr>
          <w:rFonts w:ascii="Tahoma" w:hAnsi="Tahoma" w:cs="Tahoma"/>
          <w:szCs w:val="24"/>
          <w:lang w:val="hr-HR"/>
        </w:rPr>
        <w:t>javno pravnih tijela</w:t>
      </w:r>
      <w:r w:rsidRPr="0077642D">
        <w:rPr>
          <w:rFonts w:ascii="Tahoma" w:hAnsi="Tahoma" w:cs="Tahoma"/>
          <w:szCs w:val="24"/>
          <w:lang w:val="hr-HR"/>
        </w:rPr>
        <w:t>.</w:t>
      </w:r>
    </w:p>
    <w:p w14:paraId="502A6360" w14:textId="77777777" w:rsidR="008E3176" w:rsidRPr="0077642D" w:rsidRDefault="008E3176" w:rsidP="00250ABB">
      <w:pPr>
        <w:pStyle w:val="Tijeloteksta"/>
        <w:spacing w:line="235" w:lineRule="auto"/>
        <w:ind w:left="135" w:right="129"/>
        <w:rPr>
          <w:rFonts w:ascii="Tahoma" w:hAnsi="Tahoma" w:cs="Tahoma"/>
          <w:szCs w:val="24"/>
          <w:lang w:val="hr-HR"/>
        </w:rPr>
      </w:pPr>
      <w:r w:rsidRPr="0077642D">
        <w:rPr>
          <w:rFonts w:ascii="Tahoma" w:hAnsi="Tahoma" w:cs="Tahoma"/>
          <w:szCs w:val="24"/>
          <w:lang w:val="hr-HR"/>
        </w:rPr>
        <w:t>Pri projektiranju i izvođenju pojedinih građevina i uređaja komunalne infrastrukture potrebno se pridržavati važećih propisa, kao i propisanih udaljenosti od ostalih infrastrukturnih objekata i uređaja, te pribaviti suglasnost ostalih korisnika infrastrukturnih koridora.</w:t>
      </w:r>
    </w:p>
    <w:p w14:paraId="05334999"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 xml:space="preserve">Prilikom izdavanja lokacijske dozvole može </w:t>
      </w:r>
      <w:r w:rsidRPr="0077642D">
        <w:rPr>
          <w:rFonts w:ascii="Tahoma" w:hAnsi="Tahoma" w:cs="Tahoma"/>
          <w:spacing w:val="-3"/>
          <w:szCs w:val="24"/>
          <w:lang w:val="hr-HR"/>
        </w:rPr>
        <w:t xml:space="preserve">se </w:t>
      </w:r>
      <w:r w:rsidRPr="0077642D">
        <w:rPr>
          <w:rFonts w:ascii="Tahoma" w:hAnsi="Tahoma" w:cs="Tahoma"/>
          <w:szCs w:val="24"/>
          <w:lang w:val="hr-HR"/>
        </w:rPr>
        <w:t>utvrditi izvedba objekata i uređaja  komunalne</w:t>
      </w:r>
      <w:bookmarkStart w:id="79" w:name="4.1._Prometna_infrastruktura"/>
      <w:bookmarkEnd w:id="79"/>
      <w:r w:rsidRPr="0077642D">
        <w:rPr>
          <w:rFonts w:ascii="Tahoma" w:hAnsi="Tahoma" w:cs="Tahoma"/>
          <w:szCs w:val="24"/>
          <w:lang w:val="hr-HR"/>
        </w:rPr>
        <w:t xml:space="preserve"> infrastrukture i kvalitetnijim materijalima nego što je to predviđeno dokumentima prostornog uređenja </w:t>
      </w:r>
      <w:r w:rsidRPr="0077642D">
        <w:rPr>
          <w:rFonts w:ascii="Tahoma" w:hAnsi="Tahoma" w:cs="Tahoma"/>
          <w:spacing w:val="3"/>
          <w:szCs w:val="24"/>
          <w:lang w:val="hr-HR"/>
        </w:rPr>
        <w:t xml:space="preserve">iz </w:t>
      </w:r>
      <w:r w:rsidRPr="0077642D">
        <w:rPr>
          <w:rFonts w:ascii="Tahoma" w:hAnsi="Tahoma" w:cs="Tahoma"/>
          <w:szCs w:val="24"/>
          <w:lang w:val="hr-HR"/>
        </w:rPr>
        <w:t>prethodnog</w:t>
      </w:r>
      <w:r w:rsidRPr="0077642D">
        <w:rPr>
          <w:rFonts w:ascii="Tahoma" w:hAnsi="Tahoma" w:cs="Tahoma"/>
          <w:spacing w:val="-1"/>
          <w:szCs w:val="24"/>
          <w:lang w:val="hr-HR"/>
        </w:rPr>
        <w:t xml:space="preserve"> </w:t>
      </w:r>
      <w:r w:rsidRPr="0077642D">
        <w:rPr>
          <w:rFonts w:ascii="Tahoma" w:hAnsi="Tahoma" w:cs="Tahoma"/>
          <w:szCs w:val="24"/>
          <w:lang w:val="hr-HR"/>
        </w:rPr>
        <w:t>stavka.</w:t>
      </w:r>
    </w:p>
    <w:p w14:paraId="1B9B1F64" w14:textId="77777777" w:rsidR="008E3176" w:rsidRPr="0077642D" w:rsidRDefault="008E3176" w:rsidP="00250ABB">
      <w:pPr>
        <w:pStyle w:val="Tijeloteksta"/>
        <w:rPr>
          <w:rFonts w:ascii="Tahoma" w:hAnsi="Tahoma" w:cs="Tahoma"/>
          <w:szCs w:val="24"/>
          <w:lang w:val="hr-HR"/>
        </w:rPr>
      </w:pPr>
    </w:p>
    <w:p w14:paraId="29100AA2" w14:textId="77777777" w:rsidR="008E3176" w:rsidRPr="0077642D" w:rsidRDefault="008E3176" w:rsidP="00250ABB">
      <w:pPr>
        <w:pStyle w:val="Naslov4"/>
        <w:keepNext w:val="0"/>
        <w:keepLines w:val="0"/>
        <w:widowControl w:val="0"/>
        <w:numPr>
          <w:ilvl w:val="1"/>
          <w:numId w:val="10"/>
        </w:numPr>
        <w:tabs>
          <w:tab w:val="left" w:pos="886"/>
        </w:tabs>
        <w:autoSpaceDE w:val="0"/>
        <w:autoSpaceDN w:val="0"/>
        <w:spacing w:after="0" w:line="240" w:lineRule="auto"/>
        <w:ind w:left="885" w:right="0" w:hanging="751"/>
        <w:rPr>
          <w:rFonts w:ascii="Tahoma" w:hAnsi="Tahoma" w:cs="Tahoma"/>
          <w:sz w:val="24"/>
          <w:szCs w:val="24"/>
        </w:rPr>
      </w:pPr>
      <w:bookmarkStart w:id="80" w:name="_TOC_250021"/>
      <w:bookmarkEnd w:id="80"/>
      <w:r w:rsidRPr="0077642D">
        <w:rPr>
          <w:rFonts w:ascii="Tahoma" w:hAnsi="Tahoma" w:cs="Tahoma"/>
          <w:sz w:val="24"/>
          <w:szCs w:val="24"/>
        </w:rPr>
        <w:t>Prometna infrastruktura</w:t>
      </w:r>
    </w:p>
    <w:p w14:paraId="6774B161" w14:textId="77777777" w:rsidR="008E3176" w:rsidRPr="0077642D" w:rsidRDefault="008E3176" w:rsidP="00250ABB">
      <w:pPr>
        <w:pStyle w:val="Tijeloteksta"/>
        <w:rPr>
          <w:rFonts w:ascii="Tahoma" w:hAnsi="Tahoma" w:cs="Tahoma"/>
          <w:b/>
          <w:szCs w:val="24"/>
          <w:lang w:val="hr-HR"/>
        </w:rPr>
      </w:pPr>
    </w:p>
    <w:p w14:paraId="02C5CFD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152.</w:t>
      </w:r>
    </w:p>
    <w:p w14:paraId="15844F32" w14:textId="77777777" w:rsidR="00D65AEF" w:rsidRDefault="00D65AEF" w:rsidP="00250ABB">
      <w:pPr>
        <w:pStyle w:val="Tijeloteksta"/>
        <w:ind w:left="135" w:right="128"/>
        <w:rPr>
          <w:rFonts w:ascii="Tahoma" w:hAnsi="Tahoma" w:cs="Tahoma"/>
          <w:szCs w:val="24"/>
          <w:lang w:val="hr-HR"/>
        </w:rPr>
      </w:pPr>
      <w:bookmarkStart w:id="81" w:name="_Hlk50623455"/>
    </w:p>
    <w:p w14:paraId="42E406FC" w14:textId="77777777" w:rsidR="00554819"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U općini Cetingrad postoji sustav državnih, županijskih, lokalnih i ostalih cesta</w:t>
      </w:r>
      <w:r w:rsidR="007F0AA0" w:rsidRPr="0077642D">
        <w:rPr>
          <w:rFonts w:ascii="Tahoma" w:hAnsi="Tahoma" w:cs="Tahoma"/>
          <w:szCs w:val="24"/>
          <w:lang w:val="hr-HR"/>
        </w:rPr>
        <w:t xml:space="preserve"> gdje su razvrstane ceste utvrđene čl. 1. i 2. ovih Odredbi za provođenje</w:t>
      </w:r>
      <w:bookmarkEnd w:id="81"/>
      <w:r w:rsidR="007F0AA0" w:rsidRPr="0077642D">
        <w:rPr>
          <w:rFonts w:ascii="Tahoma" w:hAnsi="Tahoma" w:cs="Tahoma"/>
          <w:szCs w:val="24"/>
          <w:lang w:val="hr-HR"/>
        </w:rPr>
        <w:t>.</w:t>
      </w:r>
    </w:p>
    <w:p w14:paraId="1E80C215"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Planira se izgradnja brze ceste na pravcu autocesta A3 (čvor Popovača)-Sisak-Glina-Slunj-autocesta A1 (čvor Josipdol), te se za potrebu njene izgradnje štiti koridor širine 150 m kao što je prikazano na kartografskim prikazima 4.1. - 4.24. "Građevinska područja naselja" u mjerilu 1:5.000.</w:t>
      </w:r>
    </w:p>
    <w:p w14:paraId="4CA25BFC"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Izmjena Odluke o razvrstavanju javnih cesta u državne, županijske i lokalne ceste, odnosno promjena kategorije i nivoa opremljenosti cesta ne smatra se izmjenom PPUO Cetingrad.</w:t>
      </w:r>
    </w:p>
    <w:p w14:paraId="0BAFBC29" w14:textId="77777777" w:rsidR="008E3176" w:rsidRPr="0077642D" w:rsidRDefault="008E3176" w:rsidP="00250ABB">
      <w:pPr>
        <w:pStyle w:val="Tijeloteksta"/>
        <w:ind w:left="135" w:right="128"/>
        <w:rPr>
          <w:rFonts w:ascii="Tahoma" w:hAnsi="Tahoma" w:cs="Tahoma"/>
          <w:szCs w:val="24"/>
          <w:lang w:val="hr-HR"/>
        </w:rPr>
      </w:pPr>
      <w:r w:rsidRPr="0077642D">
        <w:rPr>
          <w:rFonts w:ascii="Tahoma" w:hAnsi="Tahoma" w:cs="Tahoma"/>
          <w:szCs w:val="24"/>
          <w:lang w:val="hr-HR"/>
        </w:rPr>
        <w:t>Rekonstrukcija dionice ispravkom loših tehničkih karakteristika ceste ne smatra se promjenom trase.</w:t>
      </w:r>
    </w:p>
    <w:p w14:paraId="6FD23860" w14:textId="6F1033E2" w:rsidR="008E3176" w:rsidRPr="0077642D" w:rsidRDefault="008E3176" w:rsidP="00250ABB">
      <w:pPr>
        <w:pStyle w:val="Tijeloteksta"/>
        <w:ind w:left="135" w:right="128"/>
        <w:rPr>
          <w:rFonts w:ascii="Tahoma" w:hAnsi="Tahoma" w:cs="Tahoma"/>
          <w:szCs w:val="24"/>
          <w:lang w:val="hr-HR"/>
        </w:rPr>
      </w:pPr>
      <w:bookmarkStart w:id="82" w:name="_Hlk50623502"/>
      <w:r w:rsidRPr="0077642D">
        <w:rPr>
          <w:rFonts w:ascii="Tahoma" w:hAnsi="Tahoma" w:cs="Tahoma"/>
          <w:szCs w:val="24"/>
          <w:lang w:val="hr-HR"/>
        </w:rPr>
        <w:t xml:space="preserve">Na području općine Cetingrad nalazi se stalni granični prijelaz </w:t>
      </w:r>
      <w:r w:rsidR="00DB3AFB" w:rsidRPr="0077642D">
        <w:rPr>
          <w:rFonts w:ascii="Tahoma" w:hAnsi="Tahoma" w:cs="Tahoma"/>
          <w:szCs w:val="24"/>
          <w:lang w:val="hr-HR"/>
        </w:rPr>
        <w:t xml:space="preserve">za međunarodni promet putnika i roba u cestovnom prometu </w:t>
      </w:r>
      <w:r w:rsidRPr="0077642D">
        <w:rPr>
          <w:rFonts w:ascii="Tahoma" w:hAnsi="Tahoma" w:cs="Tahoma"/>
          <w:szCs w:val="24"/>
          <w:lang w:val="hr-HR"/>
        </w:rPr>
        <w:t xml:space="preserve">Maljevac (IS), koji će se opremiti svim potrebnim sadržajima, te </w:t>
      </w:r>
      <w:r w:rsidR="00DB3AFB" w:rsidRPr="0077642D">
        <w:rPr>
          <w:rFonts w:ascii="Tahoma" w:hAnsi="Tahoma" w:cs="Tahoma"/>
          <w:szCs w:val="24"/>
          <w:lang w:val="hr-HR"/>
        </w:rPr>
        <w:t xml:space="preserve">stalni granični </w:t>
      </w:r>
      <w:r w:rsidRPr="0077642D">
        <w:rPr>
          <w:rFonts w:ascii="Tahoma" w:hAnsi="Tahoma" w:cs="Tahoma"/>
          <w:szCs w:val="24"/>
          <w:lang w:val="hr-HR"/>
        </w:rPr>
        <w:t>prijelazi</w:t>
      </w:r>
      <w:r w:rsidR="00DB3AFB" w:rsidRPr="0077642D">
        <w:rPr>
          <w:rFonts w:ascii="Tahoma" w:hAnsi="Tahoma" w:cs="Tahoma"/>
          <w:szCs w:val="24"/>
          <w:lang w:val="hr-HR"/>
        </w:rPr>
        <w:t xml:space="preserve"> za pogranični promet </w:t>
      </w:r>
      <w:r w:rsidRPr="0077642D">
        <w:rPr>
          <w:rFonts w:ascii="Tahoma" w:hAnsi="Tahoma" w:cs="Tahoma"/>
          <w:szCs w:val="24"/>
          <w:lang w:val="hr-HR"/>
        </w:rPr>
        <w:t>: Pašin Potok</w:t>
      </w:r>
      <w:r w:rsidR="00554819" w:rsidRPr="0077642D">
        <w:rPr>
          <w:rFonts w:ascii="Tahoma" w:hAnsi="Tahoma" w:cs="Tahoma"/>
          <w:szCs w:val="24"/>
          <w:lang w:val="hr-HR"/>
        </w:rPr>
        <w:t xml:space="preserve"> </w:t>
      </w:r>
      <w:r w:rsidRPr="0077642D">
        <w:rPr>
          <w:rFonts w:ascii="Tahoma" w:hAnsi="Tahoma" w:cs="Tahoma"/>
          <w:szCs w:val="24"/>
          <w:lang w:val="hr-HR"/>
        </w:rPr>
        <w:t>i Bogovolja</w:t>
      </w:r>
      <w:r w:rsidR="00554819" w:rsidRPr="0077642D">
        <w:rPr>
          <w:rFonts w:ascii="Tahoma" w:hAnsi="Tahoma" w:cs="Tahoma"/>
          <w:szCs w:val="24"/>
          <w:lang w:val="hr-HR"/>
        </w:rPr>
        <w:t>.</w:t>
      </w:r>
    </w:p>
    <w:bookmarkEnd w:id="82"/>
    <w:p w14:paraId="6EC99FA7" w14:textId="77777777" w:rsidR="008E3176" w:rsidRPr="0077642D" w:rsidRDefault="008E3176" w:rsidP="00250ABB">
      <w:pPr>
        <w:pStyle w:val="Tijeloteksta"/>
        <w:rPr>
          <w:rFonts w:ascii="Tahoma" w:hAnsi="Tahoma" w:cs="Tahoma"/>
          <w:szCs w:val="24"/>
          <w:lang w:val="hr-HR"/>
        </w:rPr>
      </w:pPr>
    </w:p>
    <w:p w14:paraId="47FEAF58"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153.</w:t>
      </w:r>
    </w:p>
    <w:p w14:paraId="0FDEF80D" w14:textId="77777777" w:rsidR="00D65AEF" w:rsidRDefault="00D65AEF" w:rsidP="00250ABB">
      <w:pPr>
        <w:pStyle w:val="Tijeloteksta"/>
        <w:spacing w:line="228" w:lineRule="exact"/>
        <w:ind w:left="135"/>
        <w:rPr>
          <w:rFonts w:ascii="Tahoma" w:hAnsi="Tahoma" w:cs="Tahoma"/>
          <w:szCs w:val="24"/>
          <w:lang w:val="hr-HR"/>
        </w:rPr>
      </w:pPr>
    </w:p>
    <w:p w14:paraId="1099AF8B" w14:textId="77777777" w:rsidR="008E3176" w:rsidRPr="0077642D" w:rsidRDefault="008E3176" w:rsidP="00250ABB">
      <w:pPr>
        <w:pStyle w:val="Tijeloteksta"/>
        <w:spacing w:line="228" w:lineRule="exact"/>
        <w:ind w:left="135"/>
        <w:rPr>
          <w:rFonts w:ascii="Tahoma" w:hAnsi="Tahoma" w:cs="Tahoma"/>
          <w:szCs w:val="24"/>
          <w:lang w:val="hr-HR"/>
        </w:rPr>
      </w:pPr>
      <w:r w:rsidRPr="0077642D">
        <w:rPr>
          <w:rFonts w:ascii="Tahoma" w:hAnsi="Tahoma" w:cs="Tahoma"/>
          <w:szCs w:val="24"/>
          <w:lang w:val="hr-HR"/>
        </w:rPr>
        <w:t>PPUO Cetingrad određuju se sljedeće širine planiranih koridora cestovnih prometnica:</w:t>
      </w:r>
    </w:p>
    <w:p w14:paraId="72F0228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brzu cestu: 150 m ili 75 m u slučaju da postoji idejni projekt u mjerilu 1:5.000;</w:t>
      </w:r>
    </w:p>
    <w:p w14:paraId="0169E712"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ostale državne ceste: 100 m ili 70 m ako postoji idejni projekt u mjerilu 1:5.000;</w:t>
      </w:r>
    </w:p>
    <w:p w14:paraId="56D2566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županijske ceste: 75 m ili 40 m ako postoji idejni projekt u mjerilu 1:5.000;</w:t>
      </w:r>
    </w:p>
    <w:p w14:paraId="5E49CED0"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lastRenderedPageBreak/>
        <w:t>za lokalne ceste: 20 m ili 12 m za postojeće građevine;</w:t>
      </w:r>
    </w:p>
    <w:p w14:paraId="508FF09B" w14:textId="3BC0502F" w:rsidR="008E3176" w:rsidRPr="0077642D" w:rsidRDefault="008E3176" w:rsidP="00250ABB">
      <w:pPr>
        <w:pStyle w:val="Tijeloteksta"/>
        <w:numPr>
          <w:ilvl w:val="0"/>
          <w:numId w:val="51"/>
        </w:numPr>
        <w:ind w:left="496" w:right="129"/>
        <w:rPr>
          <w:rFonts w:ascii="Tahoma" w:hAnsi="Tahoma" w:cs="Tahoma"/>
          <w:i/>
          <w:iCs/>
          <w:szCs w:val="24"/>
          <w:lang w:val="hr-HR"/>
        </w:rPr>
      </w:pPr>
      <w:r w:rsidRPr="0077642D">
        <w:rPr>
          <w:rFonts w:ascii="Tahoma" w:hAnsi="Tahoma" w:cs="Tahoma"/>
          <w:i/>
          <w:iCs/>
          <w:szCs w:val="24"/>
          <w:lang w:val="hr-HR"/>
        </w:rPr>
        <w:t>za nerazvrstane ceste širina kolnika je minimalno 4,5 m za jednosmjerni promet, a 5,5 m za dvosmjerni promet.</w:t>
      </w:r>
      <w:r w:rsidR="00E629D2" w:rsidRPr="0077642D">
        <w:rPr>
          <w:rFonts w:ascii="Tahoma" w:hAnsi="Tahoma" w:cs="Tahoma"/>
          <w:i/>
          <w:iCs/>
          <w:szCs w:val="24"/>
          <w:lang w:val="hr-HR"/>
        </w:rPr>
        <w:t xml:space="preserve"> </w:t>
      </w:r>
      <w:bookmarkStart w:id="83" w:name="_Hlk50623614"/>
      <w:r w:rsidR="00E629D2" w:rsidRPr="0077642D">
        <w:rPr>
          <w:rFonts w:ascii="Tahoma" w:hAnsi="Tahoma" w:cs="Tahoma"/>
          <w:szCs w:val="24"/>
          <w:lang w:val="hr-HR"/>
        </w:rPr>
        <w:t xml:space="preserve">Iznimno, moguća je i manja širina kolnika u slučaju rekonstrukcije </w:t>
      </w:r>
      <w:r w:rsidR="00394174" w:rsidRPr="0077642D">
        <w:rPr>
          <w:rFonts w:ascii="Tahoma" w:hAnsi="Tahoma" w:cs="Tahoma"/>
          <w:szCs w:val="24"/>
          <w:lang w:val="hr-HR"/>
        </w:rPr>
        <w:t xml:space="preserve">ili poboljšanja trase </w:t>
      </w:r>
      <w:r w:rsidR="00E629D2" w:rsidRPr="0077642D">
        <w:rPr>
          <w:rFonts w:ascii="Tahoma" w:hAnsi="Tahoma" w:cs="Tahoma"/>
          <w:szCs w:val="24"/>
          <w:lang w:val="hr-HR"/>
        </w:rPr>
        <w:t>postojeće nerazvrstane ceste u području gdje propisanu širinu nije moguće izvesti zbog teških terenskih uvjeta (</w:t>
      </w:r>
      <w:r w:rsidR="00394174" w:rsidRPr="0077642D">
        <w:rPr>
          <w:rFonts w:ascii="Tahoma" w:hAnsi="Tahoma" w:cs="Tahoma"/>
          <w:szCs w:val="24"/>
          <w:lang w:val="hr-HR"/>
        </w:rPr>
        <w:t xml:space="preserve">npr. </w:t>
      </w:r>
      <w:r w:rsidR="00E629D2" w:rsidRPr="0077642D">
        <w:rPr>
          <w:rFonts w:ascii="Tahoma" w:hAnsi="Tahoma" w:cs="Tahoma"/>
          <w:szCs w:val="24"/>
          <w:lang w:val="hr-HR"/>
        </w:rPr>
        <w:t>veći nasipi ili usjeci</w:t>
      </w:r>
      <w:r w:rsidR="00394174" w:rsidRPr="0077642D">
        <w:rPr>
          <w:rFonts w:ascii="Tahoma" w:hAnsi="Tahoma" w:cs="Tahoma"/>
          <w:szCs w:val="24"/>
          <w:lang w:val="hr-HR"/>
        </w:rPr>
        <w:t>, uzdužni nagibi i sl.</w:t>
      </w:r>
      <w:r w:rsidR="00E629D2" w:rsidRPr="0077642D">
        <w:rPr>
          <w:rFonts w:ascii="Tahoma" w:hAnsi="Tahoma" w:cs="Tahoma"/>
          <w:szCs w:val="24"/>
          <w:lang w:val="hr-HR"/>
        </w:rPr>
        <w:t xml:space="preserve">), gdje se može zadržati postojeća širina kolnika uz </w:t>
      </w:r>
      <w:r w:rsidR="00394174" w:rsidRPr="0077642D">
        <w:rPr>
          <w:rFonts w:ascii="Tahoma" w:hAnsi="Tahoma" w:cs="Tahoma"/>
          <w:szCs w:val="24"/>
          <w:lang w:val="hr-HR"/>
        </w:rPr>
        <w:t>dodatnu izvedbu ugibališta na razmaku i u dimenzijama prema</w:t>
      </w:r>
      <w:r w:rsidR="0043298C" w:rsidRPr="0077642D">
        <w:rPr>
          <w:rFonts w:ascii="Tahoma" w:hAnsi="Tahoma" w:cs="Tahoma"/>
          <w:szCs w:val="24"/>
          <w:lang w:val="hr-HR"/>
        </w:rPr>
        <w:t xml:space="preserve"> projektnom</w:t>
      </w:r>
      <w:r w:rsidR="00394174" w:rsidRPr="0077642D">
        <w:rPr>
          <w:rFonts w:ascii="Tahoma" w:hAnsi="Tahoma" w:cs="Tahoma"/>
          <w:szCs w:val="24"/>
          <w:lang w:val="hr-HR"/>
        </w:rPr>
        <w:t xml:space="preserve"> prometnom opterećenju i terenskim uvjetima</w:t>
      </w:r>
      <w:bookmarkEnd w:id="83"/>
      <w:r w:rsidR="00394174" w:rsidRPr="0077642D">
        <w:rPr>
          <w:rFonts w:ascii="Tahoma" w:hAnsi="Tahoma" w:cs="Tahoma"/>
          <w:szCs w:val="24"/>
          <w:lang w:val="hr-HR"/>
        </w:rPr>
        <w:t>.</w:t>
      </w:r>
    </w:p>
    <w:p w14:paraId="3D0E4B7E"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Priključne ceste planirati s elementima ceste na koju se priključuju:</w:t>
      </w:r>
    </w:p>
    <w:p w14:paraId="6872EACD"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priključak na državnu cestu u duljini od 100 m od priključka;</w:t>
      </w:r>
    </w:p>
    <w:p w14:paraId="1BA6A5FF"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priključak na županijsku cestu u duljini od 50 m od priključka.</w:t>
      </w:r>
    </w:p>
    <w:p w14:paraId="633AF436" w14:textId="77777777" w:rsidR="008E3176" w:rsidRPr="0077642D" w:rsidRDefault="008E3176" w:rsidP="00250ABB">
      <w:pPr>
        <w:pStyle w:val="Tijeloteksta"/>
        <w:ind w:left="135" w:right="132"/>
        <w:rPr>
          <w:rFonts w:ascii="Tahoma" w:hAnsi="Tahoma" w:cs="Tahoma"/>
          <w:szCs w:val="24"/>
          <w:lang w:val="hr-HR"/>
        </w:rPr>
      </w:pPr>
      <w:r w:rsidRPr="0077642D">
        <w:rPr>
          <w:rFonts w:ascii="Tahoma" w:hAnsi="Tahoma" w:cs="Tahoma"/>
          <w:szCs w:val="24"/>
          <w:lang w:val="hr-HR"/>
        </w:rPr>
        <w:t>U dijelovima prolaska kroz izgrađene dijelove naselja, koridori se mogu planirati u širinama manjim od određenih, ali ne manjima od širina određenih postojećim idejnim projektom u mjerilu 1:5.000.</w:t>
      </w:r>
    </w:p>
    <w:p w14:paraId="67B7ADE1" w14:textId="77777777" w:rsidR="008E3176" w:rsidRPr="0077642D" w:rsidRDefault="008E3176" w:rsidP="00250ABB">
      <w:pPr>
        <w:pStyle w:val="Tijeloteksta"/>
        <w:spacing w:line="232" w:lineRule="auto"/>
        <w:ind w:left="135" w:right="129"/>
        <w:rPr>
          <w:rFonts w:ascii="Tahoma" w:hAnsi="Tahoma" w:cs="Tahoma"/>
          <w:szCs w:val="24"/>
          <w:lang w:val="hr-HR"/>
        </w:rPr>
      </w:pPr>
      <w:r w:rsidRPr="0077642D">
        <w:rPr>
          <w:rFonts w:ascii="Tahoma" w:hAnsi="Tahoma" w:cs="Tahoma"/>
          <w:szCs w:val="24"/>
          <w:lang w:val="hr-HR"/>
        </w:rPr>
        <w:t xml:space="preserve">U sklopu koridora prometnica, </w:t>
      </w:r>
      <w:r w:rsidR="007F0AA0" w:rsidRPr="0077642D">
        <w:rPr>
          <w:rFonts w:ascii="Tahoma" w:hAnsi="Tahoma" w:cs="Tahoma"/>
          <w:szCs w:val="24"/>
          <w:lang w:val="hr-HR"/>
        </w:rPr>
        <w:t xml:space="preserve">sukladno odredbama ovog Plana, </w:t>
      </w:r>
      <w:r w:rsidRPr="0077642D">
        <w:rPr>
          <w:rFonts w:ascii="Tahoma" w:hAnsi="Tahoma" w:cs="Tahoma"/>
          <w:szCs w:val="24"/>
          <w:lang w:val="hr-HR"/>
        </w:rPr>
        <w:t>a u skladu s posebnim uvjetima nadležne uprave za ceste, moguća je izgradnja pratećih objekata (moteli, benzinske crpke s pratećim sadržajima i sl.).</w:t>
      </w:r>
    </w:p>
    <w:p w14:paraId="0C969105" w14:textId="07B187AB" w:rsidR="008E3176" w:rsidRPr="0077642D" w:rsidRDefault="008E3176" w:rsidP="00250ABB">
      <w:pPr>
        <w:pStyle w:val="Tijeloteksta"/>
        <w:ind w:left="135" w:right="132"/>
        <w:rPr>
          <w:rFonts w:ascii="Tahoma" w:hAnsi="Tahoma" w:cs="Tahoma"/>
          <w:szCs w:val="24"/>
          <w:lang w:val="hr-HR"/>
        </w:rPr>
      </w:pPr>
      <w:bookmarkStart w:id="84" w:name="_Hlk50623782"/>
      <w:r w:rsidRPr="0077642D">
        <w:rPr>
          <w:rFonts w:ascii="Tahoma" w:hAnsi="Tahoma" w:cs="Tahoma"/>
          <w:szCs w:val="24"/>
          <w:lang w:val="hr-HR"/>
        </w:rPr>
        <w:t xml:space="preserve">Ako se izdaje dozvola za građenje objekata i instalacija na javnoj cesti ili unutar zaštitnog pojasa javne ceste, prethodno se moraju zatražiti </w:t>
      </w:r>
      <w:r w:rsidR="007F0AA0" w:rsidRPr="0077642D">
        <w:rPr>
          <w:rFonts w:ascii="Tahoma" w:hAnsi="Tahoma" w:cs="Tahoma"/>
          <w:szCs w:val="24"/>
          <w:lang w:val="hr-HR"/>
        </w:rPr>
        <w:t xml:space="preserve">posebni </w:t>
      </w:r>
      <w:r w:rsidRPr="0077642D">
        <w:rPr>
          <w:rFonts w:ascii="Tahoma" w:hAnsi="Tahoma" w:cs="Tahoma"/>
          <w:szCs w:val="24"/>
          <w:lang w:val="hr-HR"/>
        </w:rPr>
        <w:t xml:space="preserve">uvjeti </w:t>
      </w:r>
      <w:r w:rsidR="007F0AA0" w:rsidRPr="0077642D">
        <w:rPr>
          <w:rFonts w:ascii="Tahoma" w:hAnsi="Tahoma" w:cs="Tahoma"/>
          <w:szCs w:val="24"/>
          <w:lang w:val="hr-HR"/>
        </w:rPr>
        <w:t xml:space="preserve">i potvrda glavnog projekta javno pravnog </w:t>
      </w:r>
      <w:r w:rsidRPr="0077642D">
        <w:rPr>
          <w:rFonts w:ascii="Tahoma" w:hAnsi="Tahoma" w:cs="Tahoma"/>
          <w:szCs w:val="24"/>
          <w:lang w:val="hr-HR"/>
        </w:rPr>
        <w:t>tijela nadležnog za</w:t>
      </w:r>
      <w:r w:rsidR="007F0AA0" w:rsidRPr="0077642D">
        <w:rPr>
          <w:rFonts w:ascii="Tahoma" w:hAnsi="Tahoma" w:cs="Tahoma"/>
          <w:szCs w:val="24"/>
          <w:lang w:val="hr-HR"/>
        </w:rPr>
        <w:t xml:space="preserve"> predmetnu</w:t>
      </w:r>
      <w:r w:rsidRPr="0077642D">
        <w:rPr>
          <w:rFonts w:ascii="Tahoma" w:hAnsi="Tahoma" w:cs="Tahoma"/>
          <w:szCs w:val="24"/>
          <w:lang w:val="hr-HR"/>
        </w:rPr>
        <w:t xml:space="preserve"> javnu cestu</w:t>
      </w:r>
      <w:bookmarkEnd w:id="84"/>
      <w:r w:rsidR="00554819" w:rsidRPr="0077642D">
        <w:rPr>
          <w:rFonts w:ascii="Tahoma" w:hAnsi="Tahoma" w:cs="Tahoma"/>
          <w:szCs w:val="24"/>
          <w:lang w:val="hr-HR"/>
        </w:rPr>
        <w:t>.</w:t>
      </w:r>
    </w:p>
    <w:p w14:paraId="77DEB7C0" w14:textId="77777777" w:rsidR="00D65AEF" w:rsidRDefault="00D65AEF" w:rsidP="00250ABB">
      <w:pPr>
        <w:pStyle w:val="Tijeloteksta"/>
        <w:ind w:left="4278"/>
        <w:rPr>
          <w:rFonts w:ascii="Tahoma" w:hAnsi="Tahoma" w:cs="Tahoma"/>
          <w:szCs w:val="24"/>
          <w:lang w:val="hr-HR"/>
        </w:rPr>
      </w:pPr>
    </w:p>
    <w:p w14:paraId="07461F19"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154.</w:t>
      </w:r>
    </w:p>
    <w:p w14:paraId="363C4752" w14:textId="77777777" w:rsidR="00D65AEF" w:rsidRDefault="00D65AEF" w:rsidP="00250ABB">
      <w:pPr>
        <w:pStyle w:val="Tijeloteksta"/>
        <w:ind w:left="135" w:right="130"/>
        <w:rPr>
          <w:rFonts w:ascii="Tahoma" w:hAnsi="Tahoma" w:cs="Tahoma"/>
          <w:szCs w:val="24"/>
          <w:lang w:val="hr-HR"/>
        </w:rPr>
      </w:pPr>
    </w:p>
    <w:p w14:paraId="2823B0FD"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 xml:space="preserve">Sve javne prometne površine unutar građevinskog područja na koje postoji neposredan pristup s građevinskih parcela ili </w:t>
      </w:r>
      <w:r w:rsidRPr="0077642D">
        <w:rPr>
          <w:rFonts w:ascii="Tahoma" w:hAnsi="Tahoma" w:cs="Tahoma"/>
          <w:spacing w:val="-3"/>
          <w:szCs w:val="24"/>
          <w:lang w:val="hr-HR"/>
        </w:rPr>
        <w:t xml:space="preserve">su </w:t>
      </w:r>
      <w:r w:rsidRPr="0077642D">
        <w:rPr>
          <w:rFonts w:ascii="Tahoma" w:hAnsi="Tahoma" w:cs="Tahoma"/>
          <w:szCs w:val="24"/>
          <w:lang w:val="hr-HR"/>
        </w:rPr>
        <w:t xml:space="preserve">uvjet za formiranje građevne čestice, moraju </w:t>
      </w:r>
      <w:r w:rsidRPr="0077642D">
        <w:rPr>
          <w:rFonts w:ascii="Tahoma" w:hAnsi="Tahoma" w:cs="Tahoma"/>
          <w:spacing w:val="-3"/>
          <w:szCs w:val="24"/>
          <w:lang w:val="hr-HR"/>
        </w:rPr>
        <w:t xml:space="preserve">se </w:t>
      </w:r>
      <w:r w:rsidRPr="0077642D">
        <w:rPr>
          <w:rFonts w:ascii="Tahoma" w:hAnsi="Tahoma" w:cs="Tahoma"/>
          <w:szCs w:val="24"/>
          <w:lang w:val="hr-HR"/>
        </w:rPr>
        <w:t xml:space="preserve">projektirati, graditi i uređivati na način da </w:t>
      </w:r>
      <w:r w:rsidRPr="0077642D">
        <w:rPr>
          <w:rFonts w:ascii="Tahoma" w:hAnsi="Tahoma" w:cs="Tahoma"/>
          <w:spacing w:val="-3"/>
          <w:szCs w:val="24"/>
          <w:lang w:val="hr-HR"/>
        </w:rPr>
        <w:t xml:space="preserve">se </w:t>
      </w:r>
      <w:r w:rsidRPr="0077642D">
        <w:rPr>
          <w:rFonts w:ascii="Tahoma" w:hAnsi="Tahoma" w:cs="Tahoma"/>
          <w:szCs w:val="24"/>
          <w:lang w:val="hr-HR"/>
        </w:rPr>
        <w:t xml:space="preserve">omogućuje vođenje komunalne infrastrukture, te moraju biti vezane na </w:t>
      </w:r>
      <w:r w:rsidRPr="0077642D">
        <w:rPr>
          <w:rFonts w:ascii="Tahoma" w:hAnsi="Tahoma" w:cs="Tahoma"/>
          <w:spacing w:val="-3"/>
          <w:szCs w:val="24"/>
          <w:lang w:val="hr-HR"/>
        </w:rPr>
        <w:t xml:space="preserve">sustav </w:t>
      </w:r>
      <w:r w:rsidRPr="0077642D">
        <w:rPr>
          <w:rFonts w:ascii="Tahoma" w:hAnsi="Tahoma" w:cs="Tahoma"/>
          <w:szCs w:val="24"/>
          <w:lang w:val="hr-HR"/>
        </w:rPr>
        <w:t>javnih prometnica.</w:t>
      </w:r>
    </w:p>
    <w:p w14:paraId="7C49A882" w14:textId="77777777" w:rsidR="008E3176" w:rsidRPr="0077642D" w:rsidRDefault="008E3176" w:rsidP="00250ABB">
      <w:pPr>
        <w:pStyle w:val="Tijeloteksta"/>
        <w:rPr>
          <w:rFonts w:ascii="Tahoma" w:hAnsi="Tahoma" w:cs="Tahoma"/>
          <w:szCs w:val="24"/>
          <w:lang w:val="hr-HR"/>
        </w:rPr>
      </w:pPr>
    </w:p>
    <w:p w14:paraId="30D271D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155.</w:t>
      </w:r>
    </w:p>
    <w:p w14:paraId="4188F752" w14:textId="77777777" w:rsidR="00D65AEF" w:rsidRDefault="00D65AEF" w:rsidP="00250ABB">
      <w:pPr>
        <w:pStyle w:val="Tijeloteksta"/>
        <w:ind w:left="136"/>
        <w:rPr>
          <w:rFonts w:ascii="Tahoma" w:hAnsi="Tahoma" w:cs="Tahoma"/>
          <w:szCs w:val="24"/>
          <w:lang w:val="hr-HR"/>
        </w:rPr>
      </w:pPr>
    </w:p>
    <w:p w14:paraId="14656307"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Ulicom se smatra svaka cesta ili javni put unutar građevinskog područja uz kojega se izgrađuju ili postoje stambene ili druge građevine, te na koji te građevine imaju izravan pristup.</w:t>
      </w:r>
    </w:p>
    <w:p w14:paraId="1094BFF0"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Ulice u naselju s funkcijom županijske, lokalne ceste ili nerazvrstane ceste smatraju se tom vrstom ceste. Ulica iz stavka 1. ovog članka mora imati najmanju širinu 5,5 m za dvije vozne trake, odnosno 3,5 m za jednu voznu traku.</w:t>
      </w:r>
    </w:p>
    <w:p w14:paraId="35941D19"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Samo jedna vozna traka može se izgraditi izuzetno i to:</w:t>
      </w:r>
    </w:p>
    <w:p w14:paraId="0E2D29C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 preglednom dijelu ulice, pod uvjetom da se na svakih 100 m uredi ugibalište,</w:t>
      </w:r>
    </w:p>
    <w:p w14:paraId="75A8FED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 slijepim ulicama čija dužina ne prelazi 100 m na preglednom dijelu, odnosno 50 m na nepreglednom dijelu.</w:t>
      </w:r>
    </w:p>
    <w:p w14:paraId="6F44D9B0"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 xml:space="preserve">Za potrebe nove izgradnje na neizgrađenom dijelu građevinskog područja koje </w:t>
      </w:r>
      <w:r w:rsidRPr="0077642D">
        <w:rPr>
          <w:rFonts w:ascii="Tahoma" w:hAnsi="Tahoma" w:cs="Tahoma"/>
          <w:spacing w:val="-3"/>
          <w:szCs w:val="24"/>
          <w:lang w:val="hr-HR"/>
        </w:rPr>
        <w:t xml:space="preserve">se </w:t>
      </w:r>
      <w:r w:rsidRPr="0077642D">
        <w:rPr>
          <w:rFonts w:ascii="Tahoma" w:hAnsi="Tahoma" w:cs="Tahoma"/>
          <w:szCs w:val="24"/>
          <w:lang w:val="hr-HR"/>
        </w:rPr>
        <w:t xml:space="preserve">širi uz državnu cestu treba osnivati zajedničku sabirnu ulicu preko koje će </w:t>
      </w:r>
      <w:r w:rsidRPr="0077642D">
        <w:rPr>
          <w:rFonts w:ascii="Tahoma" w:hAnsi="Tahoma" w:cs="Tahoma"/>
          <w:spacing w:val="-3"/>
          <w:szCs w:val="24"/>
          <w:lang w:val="hr-HR"/>
        </w:rPr>
        <w:t xml:space="preserve">se </w:t>
      </w:r>
      <w:r w:rsidRPr="0077642D">
        <w:rPr>
          <w:rFonts w:ascii="Tahoma" w:hAnsi="Tahoma" w:cs="Tahoma"/>
          <w:szCs w:val="24"/>
          <w:lang w:val="hr-HR"/>
        </w:rPr>
        <w:t xml:space="preserve">ostvariti pristup na javnu prometnu površinu, a sve u skladu s posebnim uvjetima tijela nadležnih za upravljanje prometnicom na koju </w:t>
      </w:r>
      <w:r w:rsidRPr="0077642D">
        <w:rPr>
          <w:rFonts w:ascii="Tahoma" w:hAnsi="Tahoma" w:cs="Tahoma"/>
          <w:spacing w:val="-3"/>
          <w:szCs w:val="24"/>
          <w:lang w:val="hr-HR"/>
        </w:rPr>
        <w:t>se</w:t>
      </w:r>
      <w:r w:rsidRPr="0077642D">
        <w:rPr>
          <w:rFonts w:ascii="Tahoma" w:hAnsi="Tahoma" w:cs="Tahoma"/>
          <w:spacing w:val="-15"/>
          <w:szCs w:val="24"/>
          <w:lang w:val="hr-HR"/>
        </w:rPr>
        <w:t xml:space="preserve"> </w:t>
      </w:r>
      <w:r w:rsidRPr="0077642D">
        <w:rPr>
          <w:rFonts w:ascii="Tahoma" w:hAnsi="Tahoma" w:cs="Tahoma"/>
          <w:szCs w:val="24"/>
          <w:lang w:val="hr-HR"/>
        </w:rPr>
        <w:t>priključuje.</w:t>
      </w:r>
    </w:p>
    <w:p w14:paraId="3F602AA6"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U slučaju kada se građevinska čestica nalazi uz ceste različitog značaja, prilaz te građevinske čestice na cestu mora se ostvariti se preko ceste nižeg značaja.</w:t>
      </w:r>
    </w:p>
    <w:p w14:paraId="675109EE" w14:textId="77777777" w:rsidR="008E3176" w:rsidRPr="0077642D" w:rsidRDefault="008E3176" w:rsidP="00250ABB">
      <w:pPr>
        <w:pStyle w:val="Tijeloteksta"/>
        <w:rPr>
          <w:rFonts w:ascii="Tahoma" w:hAnsi="Tahoma" w:cs="Tahoma"/>
          <w:szCs w:val="24"/>
          <w:lang w:val="hr-HR"/>
        </w:rPr>
      </w:pPr>
    </w:p>
    <w:p w14:paraId="2AF6D15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156.</w:t>
      </w:r>
    </w:p>
    <w:p w14:paraId="3E84D929" w14:textId="77777777" w:rsidR="00D65AEF" w:rsidRDefault="00D65AEF" w:rsidP="00250ABB">
      <w:pPr>
        <w:pStyle w:val="Tijeloteksta"/>
        <w:ind w:left="135" w:right="145"/>
        <w:rPr>
          <w:rFonts w:ascii="Tahoma" w:hAnsi="Tahoma" w:cs="Tahoma"/>
          <w:szCs w:val="24"/>
          <w:lang w:val="hr-HR"/>
        </w:rPr>
      </w:pPr>
    </w:p>
    <w:p w14:paraId="59C8F2CE" w14:textId="77777777" w:rsidR="008E3176" w:rsidRPr="0077642D" w:rsidRDefault="008E3176" w:rsidP="00250ABB">
      <w:pPr>
        <w:pStyle w:val="Tijeloteksta"/>
        <w:ind w:left="135" w:right="145"/>
        <w:rPr>
          <w:rFonts w:ascii="Tahoma" w:hAnsi="Tahoma" w:cs="Tahoma"/>
          <w:szCs w:val="24"/>
          <w:lang w:val="hr-HR"/>
        </w:rPr>
      </w:pPr>
      <w:r w:rsidRPr="0077642D">
        <w:rPr>
          <w:rFonts w:ascii="Tahoma" w:hAnsi="Tahoma" w:cs="Tahoma"/>
          <w:szCs w:val="24"/>
          <w:lang w:val="hr-HR"/>
        </w:rPr>
        <w:t>Najmanja udaljenost regulacijske linije od ruba kolnika treba osigurati mogućnost izgradnje odvodnog jarka, usjeka, nasipa, bankine i nogostupa, a ne može biti manja od one određene zakonskim propisima. Izuzetno uz kolnik slijepe ulice može se osigurati izgradnja nogostupa samo uz jednu njenu stranu.</w:t>
      </w:r>
    </w:p>
    <w:p w14:paraId="0D17B5A3"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Ne dozvoljava se izgradnja građevina, zidova i ograda, te podizanje nasada koji zatvaraju vidno polje vozača i time ometaju promet.</w:t>
      </w:r>
    </w:p>
    <w:p w14:paraId="619FD7CC" w14:textId="77777777"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Ovisno o kategoriji ceste, definiraju se pojedini elementi poprečnog presjeka ceste u skladu s važećim "Pravilnikom o osnovnim uvjetima kojima javne ceste izvan naselja i njihovi elementi moraju udovoljavati sa stajališta sigurnosti prometa" (NN 110/01).</w:t>
      </w:r>
    </w:p>
    <w:p w14:paraId="4C26A60B" w14:textId="77777777" w:rsidR="008E3176" w:rsidRPr="0077642D" w:rsidRDefault="008E3176" w:rsidP="00250ABB">
      <w:pPr>
        <w:pStyle w:val="Tijeloteksta"/>
        <w:spacing w:line="235" w:lineRule="auto"/>
        <w:ind w:left="136" w:right="135"/>
        <w:rPr>
          <w:rFonts w:ascii="Tahoma" w:hAnsi="Tahoma" w:cs="Tahoma"/>
          <w:szCs w:val="24"/>
          <w:lang w:val="hr-HR"/>
        </w:rPr>
      </w:pPr>
      <w:r w:rsidRPr="0077642D">
        <w:rPr>
          <w:rFonts w:ascii="Tahoma" w:hAnsi="Tahoma" w:cs="Tahoma"/>
          <w:szCs w:val="24"/>
          <w:lang w:val="hr-HR"/>
        </w:rPr>
        <w:t>Poprečni presjek ceste čine: kruna ceste, kolnik, prometni trakovi, rubni trakovi, razdjelni pojas, zaustavni trak, bankina, nogostup, biciklističke staze i vanjski pojas (nasip/usjek, odvodnji jarci, uporni i potporni zidovi).</w:t>
      </w:r>
    </w:p>
    <w:p w14:paraId="01BCD448" w14:textId="77777777" w:rsidR="008E3176" w:rsidRPr="0077642D" w:rsidRDefault="008E3176" w:rsidP="00250ABB">
      <w:pPr>
        <w:pStyle w:val="Tijeloteksta"/>
        <w:ind w:left="136" w:right="135"/>
        <w:rPr>
          <w:rFonts w:ascii="Tahoma" w:hAnsi="Tahoma" w:cs="Tahoma"/>
          <w:szCs w:val="24"/>
          <w:lang w:val="hr-HR"/>
        </w:rPr>
      </w:pPr>
      <w:r w:rsidRPr="0077642D">
        <w:rPr>
          <w:rFonts w:ascii="Tahoma" w:hAnsi="Tahoma" w:cs="Tahoma"/>
          <w:szCs w:val="24"/>
          <w:lang w:val="hr-HR"/>
        </w:rPr>
        <w:t xml:space="preserve">Rubni trakovi </w:t>
      </w:r>
      <w:r w:rsidRPr="0077642D">
        <w:rPr>
          <w:rFonts w:ascii="Tahoma" w:hAnsi="Tahoma" w:cs="Tahoma"/>
          <w:spacing w:val="-3"/>
          <w:szCs w:val="24"/>
          <w:lang w:val="hr-HR"/>
        </w:rPr>
        <w:t xml:space="preserve">se </w:t>
      </w:r>
      <w:r w:rsidRPr="0077642D">
        <w:rPr>
          <w:rFonts w:ascii="Tahoma" w:hAnsi="Tahoma" w:cs="Tahoma"/>
          <w:szCs w:val="24"/>
          <w:lang w:val="hr-HR"/>
        </w:rPr>
        <w:t>grade s obje strane kolnika, u širini od 20, 30 i 50 cm, ovisno o kategoriji ceste odnosno o širini prometnog</w:t>
      </w:r>
      <w:r w:rsidRPr="0077642D">
        <w:rPr>
          <w:rFonts w:ascii="Tahoma" w:hAnsi="Tahoma" w:cs="Tahoma"/>
          <w:spacing w:val="-1"/>
          <w:szCs w:val="24"/>
          <w:lang w:val="hr-HR"/>
        </w:rPr>
        <w:t xml:space="preserve"> </w:t>
      </w:r>
      <w:r w:rsidRPr="0077642D">
        <w:rPr>
          <w:rFonts w:ascii="Tahoma" w:hAnsi="Tahoma" w:cs="Tahoma"/>
          <w:szCs w:val="24"/>
          <w:lang w:val="hr-HR"/>
        </w:rPr>
        <w:t>traka.</w:t>
      </w:r>
    </w:p>
    <w:p w14:paraId="4428914B"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Minimalna širina prometnog traka za motorni promet ovisi o projektiranoj brzini, a utvrđuje se širinom od 2,6 m za vozilo u mirovanju.</w:t>
      </w:r>
    </w:p>
    <w:p w14:paraId="635ABA7F" w14:textId="77777777" w:rsidR="008E3176" w:rsidRPr="0077642D" w:rsidRDefault="008E3176" w:rsidP="00250ABB">
      <w:pPr>
        <w:pStyle w:val="Tijeloteksta"/>
        <w:rPr>
          <w:rFonts w:ascii="Tahoma" w:hAnsi="Tahoma" w:cs="Tahoma"/>
          <w:szCs w:val="24"/>
          <w:lang w:val="hr-HR"/>
        </w:rPr>
      </w:pPr>
    </w:p>
    <w:p w14:paraId="2AB17939"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157.</w:t>
      </w:r>
    </w:p>
    <w:p w14:paraId="098BC19B" w14:textId="77777777" w:rsidR="00D65AEF" w:rsidRDefault="00D65AEF" w:rsidP="00250ABB">
      <w:pPr>
        <w:pStyle w:val="Tijeloteksta"/>
        <w:ind w:left="136" w:right="126"/>
        <w:rPr>
          <w:rFonts w:ascii="Tahoma" w:hAnsi="Tahoma" w:cs="Tahoma"/>
          <w:szCs w:val="24"/>
          <w:lang w:val="hr-HR"/>
        </w:rPr>
      </w:pPr>
    </w:p>
    <w:p w14:paraId="75844670" w14:textId="77777777" w:rsidR="008E3176" w:rsidRPr="0077642D" w:rsidRDefault="008E3176" w:rsidP="00250ABB">
      <w:pPr>
        <w:pStyle w:val="Tijeloteksta"/>
        <w:ind w:left="136" w:right="126"/>
        <w:rPr>
          <w:rFonts w:ascii="Tahoma" w:hAnsi="Tahoma" w:cs="Tahoma"/>
          <w:szCs w:val="24"/>
          <w:lang w:val="hr-HR"/>
        </w:rPr>
      </w:pPr>
      <w:r w:rsidRPr="0077642D">
        <w:rPr>
          <w:rFonts w:ascii="Tahoma" w:hAnsi="Tahoma" w:cs="Tahoma"/>
          <w:szCs w:val="24"/>
          <w:lang w:val="hr-HR"/>
        </w:rPr>
        <w:t>Sve prometne površine trebaju biti izvedene bez arhitektonskih barijera u skladu s "Pravilnikom o osiguranju pristupačnosti građevina osobama s invaliditetom i smanjene pokretljivosti" (NN 151/05, 61/07) tako da na njima nema zapreka za kretanje niti jedne kategorije stanovništva.</w:t>
      </w:r>
    </w:p>
    <w:p w14:paraId="6E8F2282" w14:textId="77777777" w:rsidR="008E3176" w:rsidRPr="0077642D" w:rsidRDefault="008E3176" w:rsidP="00250ABB">
      <w:pPr>
        <w:pStyle w:val="Tijeloteksta"/>
        <w:rPr>
          <w:rFonts w:ascii="Tahoma" w:hAnsi="Tahoma" w:cs="Tahoma"/>
          <w:szCs w:val="24"/>
          <w:lang w:val="hr-HR"/>
        </w:rPr>
      </w:pPr>
    </w:p>
    <w:p w14:paraId="042BBDC1"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158.</w:t>
      </w:r>
    </w:p>
    <w:p w14:paraId="76A37DF1" w14:textId="77777777" w:rsidR="00D65AEF" w:rsidRDefault="00D65AEF" w:rsidP="00250ABB">
      <w:pPr>
        <w:pStyle w:val="Tijeloteksta"/>
        <w:ind w:left="135"/>
        <w:rPr>
          <w:rFonts w:ascii="Tahoma" w:hAnsi="Tahoma" w:cs="Tahoma"/>
          <w:szCs w:val="24"/>
          <w:lang w:val="hr-HR"/>
        </w:rPr>
      </w:pPr>
    </w:p>
    <w:p w14:paraId="1D1B5794"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Normativi za dimenzioniranje broja parkirališno - garažnih mjesta (PGM) za građevine u građevinskom području:</w:t>
      </w:r>
    </w:p>
    <w:p w14:paraId="3CFB80AA" w14:textId="77777777" w:rsidR="008E3176" w:rsidRPr="0077642D" w:rsidRDefault="008E3176" w:rsidP="00250ABB">
      <w:pPr>
        <w:pStyle w:val="Tijeloteksta"/>
        <w:spacing w:line="20" w:lineRule="exact"/>
        <w:ind w:left="99"/>
        <w:rPr>
          <w:rFonts w:ascii="Tahoma" w:hAnsi="Tahoma" w:cs="Tahoma"/>
          <w:sz w:val="2"/>
          <w:lang w:val="hr-HR"/>
        </w:rPr>
      </w:pPr>
      <w:r w:rsidRPr="0077642D">
        <w:rPr>
          <w:rFonts w:ascii="Tahoma" w:hAnsi="Tahoma" w:cs="Tahoma"/>
          <w:noProof/>
          <w:sz w:val="2"/>
          <w:lang w:val="hr-HR"/>
        </w:rPr>
        <mc:AlternateContent>
          <mc:Choice Requires="wpg">
            <w:drawing>
              <wp:inline distT="0" distB="0" distL="0" distR="0" wp14:anchorId="36E351E2" wp14:editId="49C92610">
                <wp:extent cx="5977255" cy="9525"/>
                <wp:effectExtent l="9525" t="9525" r="13970" b="0"/>
                <wp:docPr id="236" name="Grupa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255" cy="9525"/>
                          <a:chOff x="0" y="0"/>
                          <a:chExt cx="9413" cy="15"/>
                        </a:xfrm>
                      </wpg:grpSpPr>
                      <wps:wsp>
                        <wps:cNvPr id="237" name="Line 6"/>
                        <wps:cNvCnPr>
                          <a:cxnSpLocks noChangeShapeType="1"/>
                        </wps:cNvCnPr>
                        <wps:spPr bwMode="auto">
                          <a:xfrm>
                            <a:off x="0" y="7"/>
                            <a:ext cx="94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122491" id="Grupa 236" o:spid="_x0000_s1026" style="width:470.65pt;height:.75pt;mso-position-horizontal-relative:char;mso-position-vertical-relative:line" coordsize="94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">
                <v:line id="Line 6" o:spid="_x0000_s1027" style="position:absolute;visibility:visible;mso-wrap-style:square" from="0,7" to="94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" strokeweight=".72pt"/>
                <w10:anchorlock/>
              </v:group>
            </w:pict>
          </mc:Fallback>
        </mc:AlternateContent>
      </w:r>
    </w:p>
    <w:p w14:paraId="1783C091" w14:textId="77777777" w:rsidR="008E3176" w:rsidRPr="0077642D" w:rsidRDefault="008E3176" w:rsidP="00250ABB">
      <w:pPr>
        <w:pStyle w:val="Tijeloteksta"/>
        <w:tabs>
          <w:tab w:val="left" w:pos="3961"/>
          <w:tab w:val="left" w:pos="6231"/>
        </w:tabs>
        <w:ind w:left="135"/>
        <w:rPr>
          <w:rFonts w:ascii="Tahoma" w:hAnsi="Tahoma" w:cs="Tahoma"/>
          <w:sz w:val="20"/>
          <w:lang w:val="hr-HR"/>
        </w:rPr>
      </w:pPr>
      <w:r w:rsidRPr="0077642D">
        <w:rPr>
          <w:rFonts w:ascii="Tahoma" w:hAnsi="Tahoma" w:cs="Tahoma"/>
          <w:noProof/>
          <w:sz w:val="20"/>
          <w:lang w:val="hr-HR"/>
        </w:rPr>
        <mc:AlternateContent>
          <mc:Choice Requires="wps">
            <w:drawing>
              <wp:anchor distT="0" distB="0" distL="0" distR="0" simplePos="0" relativeHeight="251679744" behindDoc="1" locked="0" layoutInCell="1" allowOverlap="1" wp14:anchorId="44C62148" wp14:editId="7FF7AF74">
                <wp:simplePos x="0" y="0"/>
                <wp:positionH relativeFrom="page">
                  <wp:posOffset>880745</wp:posOffset>
                </wp:positionH>
                <wp:positionV relativeFrom="paragraph">
                  <wp:posOffset>175260</wp:posOffset>
                </wp:positionV>
                <wp:extent cx="5977255" cy="1270"/>
                <wp:effectExtent l="13970" t="13335" r="9525" b="4445"/>
                <wp:wrapTopAndBottom/>
                <wp:docPr id="235" name="Prostoručno: oblik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255" cy="1270"/>
                        </a:xfrm>
                        <a:custGeom>
                          <a:avLst/>
                          <a:gdLst>
                            <a:gd name="T0" fmla="+- 0 1387 1387"/>
                            <a:gd name="T1" fmla="*/ T0 w 9413"/>
                            <a:gd name="T2" fmla="+- 0 10800 1387"/>
                            <a:gd name="T3" fmla="*/ T2 w 9413"/>
                          </a:gdLst>
                          <a:ahLst/>
                          <a:cxnLst>
                            <a:cxn ang="0">
                              <a:pos x="T1" y="0"/>
                            </a:cxn>
                            <a:cxn ang="0">
                              <a:pos x="T3" y="0"/>
                            </a:cxn>
                          </a:cxnLst>
                          <a:rect l="0" t="0" r="r" b="b"/>
                          <a:pathLst>
                            <a:path w="9413">
                              <a:moveTo>
                                <a:pt x="0" y="0"/>
                              </a:moveTo>
                              <a:lnTo>
                                <a:pt x="941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436206" id="Prostoručno: oblik 235" o:spid="_x0000_s1026" style="position:absolute;margin-left:69.35pt;margin-top:13.8pt;width:470.6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" path="m,l9413,e" filled="f" strokeweight=".72pt">
                <v:path arrowok="t" o:connecttype="custom" o:connectlocs="0,0;5977255,0" o:connectangles="0,0"/>
                <w10:wrap type="topAndBottom" anchorx="page"/>
              </v:shape>
            </w:pict>
          </mc:Fallback>
        </mc:AlternateContent>
      </w:r>
      <w:r w:rsidRPr="0077642D">
        <w:rPr>
          <w:rFonts w:ascii="Tahoma" w:hAnsi="Tahoma" w:cs="Tahoma"/>
          <w:sz w:val="20"/>
          <w:lang w:val="hr-HR"/>
        </w:rPr>
        <w:t>namjena građevine</w:t>
      </w:r>
      <w:r w:rsidRPr="0077642D">
        <w:rPr>
          <w:rFonts w:ascii="Tahoma" w:hAnsi="Tahoma" w:cs="Tahoma"/>
          <w:sz w:val="20"/>
          <w:lang w:val="hr-HR"/>
        </w:rPr>
        <w:tab/>
        <w:t xml:space="preserve">broj </w:t>
      </w:r>
      <w:r w:rsidRPr="0077642D">
        <w:rPr>
          <w:rFonts w:ascii="Tahoma" w:hAnsi="Tahoma" w:cs="Tahoma"/>
          <w:spacing w:val="1"/>
          <w:sz w:val="20"/>
          <w:lang w:val="hr-HR"/>
        </w:rPr>
        <w:t xml:space="preserve"> </w:t>
      </w:r>
      <w:r w:rsidRPr="0077642D">
        <w:rPr>
          <w:rFonts w:ascii="Tahoma" w:hAnsi="Tahoma" w:cs="Tahoma"/>
          <w:sz w:val="20"/>
          <w:lang w:val="hr-HR"/>
        </w:rPr>
        <w:t>mjesta</w:t>
      </w:r>
      <w:r w:rsidRPr="0077642D">
        <w:rPr>
          <w:rFonts w:ascii="Tahoma" w:hAnsi="Tahoma" w:cs="Tahoma"/>
          <w:spacing w:val="52"/>
          <w:sz w:val="20"/>
          <w:lang w:val="hr-HR"/>
        </w:rPr>
        <w:t xml:space="preserve"> </w:t>
      </w:r>
      <w:r w:rsidRPr="0077642D">
        <w:rPr>
          <w:rFonts w:ascii="Tahoma" w:hAnsi="Tahoma" w:cs="Tahoma"/>
          <w:sz w:val="20"/>
          <w:lang w:val="hr-HR"/>
        </w:rPr>
        <w:t>na:</w:t>
      </w:r>
      <w:r w:rsidRPr="0077642D">
        <w:rPr>
          <w:rFonts w:ascii="Tahoma" w:hAnsi="Tahoma" w:cs="Tahoma"/>
          <w:sz w:val="20"/>
          <w:lang w:val="hr-HR"/>
        </w:rPr>
        <w:tab/>
        <w:t>potreban broj mjesta PGM</w:t>
      </w:r>
    </w:p>
    <w:p w14:paraId="347F471B" w14:textId="77777777" w:rsidR="008E3176" w:rsidRPr="0077642D" w:rsidRDefault="008E3176" w:rsidP="00250ABB">
      <w:pPr>
        <w:pStyle w:val="Odlomakpopisa"/>
        <w:widowControl w:val="0"/>
        <w:numPr>
          <w:ilvl w:val="0"/>
          <w:numId w:val="12"/>
        </w:numPr>
        <w:tabs>
          <w:tab w:val="left" w:pos="362"/>
          <w:tab w:val="left" w:pos="3961"/>
          <w:tab w:val="left" w:pos="7451"/>
        </w:tabs>
        <w:autoSpaceDE w:val="0"/>
        <w:autoSpaceDN w:val="0"/>
        <w:spacing w:after="0" w:line="240" w:lineRule="auto"/>
        <w:ind w:hanging="227"/>
        <w:contextualSpacing w:val="0"/>
        <w:jc w:val="both"/>
        <w:rPr>
          <w:rFonts w:ascii="Tahoma" w:hAnsi="Tahoma" w:cs="Tahoma"/>
          <w:sz w:val="20"/>
          <w:szCs w:val="20"/>
        </w:rPr>
      </w:pPr>
      <w:r w:rsidRPr="0077642D">
        <w:rPr>
          <w:rFonts w:ascii="Tahoma" w:hAnsi="Tahoma" w:cs="Tahoma"/>
          <w:sz w:val="20"/>
          <w:szCs w:val="20"/>
        </w:rPr>
        <w:t>INDUSTRIJA</w:t>
      </w:r>
      <w:r w:rsidRPr="0077642D">
        <w:rPr>
          <w:rFonts w:ascii="Tahoma" w:hAnsi="Tahoma" w:cs="Tahoma"/>
          <w:spacing w:val="49"/>
          <w:sz w:val="20"/>
          <w:szCs w:val="20"/>
        </w:rPr>
        <w:t xml:space="preserve"> </w:t>
      </w:r>
      <w:r w:rsidRPr="0077642D">
        <w:rPr>
          <w:rFonts w:ascii="Tahoma" w:hAnsi="Tahoma" w:cs="Tahoma"/>
          <w:sz w:val="20"/>
          <w:szCs w:val="20"/>
        </w:rPr>
        <w:t>I  SKLADIŠTA</w:t>
      </w:r>
      <w:r w:rsidRPr="0077642D">
        <w:rPr>
          <w:rFonts w:ascii="Tahoma" w:hAnsi="Tahoma" w:cs="Tahoma"/>
          <w:sz w:val="20"/>
          <w:szCs w:val="20"/>
        </w:rPr>
        <w:tab/>
        <w:t>1 zaposlenik</w:t>
      </w:r>
      <w:r w:rsidRPr="0077642D">
        <w:rPr>
          <w:rFonts w:ascii="Tahoma" w:hAnsi="Tahoma" w:cs="Tahoma"/>
          <w:sz w:val="20"/>
          <w:szCs w:val="20"/>
        </w:rPr>
        <w:tab/>
        <w:t>0,5 PGM</w:t>
      </w:r>
    </w:p>
    <w:p w14:paraId="11D794C7" w14:textId="77777777" w:rsidR="008E3176" w:rsidRPr="0077642D" w:rsidRDefault="008E3176" w:rsidP="00250ABB">
      <w:pPr>
        <w:pStyle w:val="Odlomakpopisa"/>
        <w:widowControl w:val="0"/>
        <w:numPr>
          <w:ilvl w:val="0"/>
          <w:numId w:val="12"/>
        </w:numPr>
        <w:tabs>
          <w:tab w:val="left" w:pos="362"/>
          <w:tab w:val="left" w:pos="3961"/>
          <w:tab w:val="left" w:pos="7335"/>
        </w:tabs>
        <w:autoSpaceDE w:val="0"/>
        <w:autoSpaceDN w:val="0"/>
        <w:spacing w:after="0" w:line="228" w:lineRule="exact"/>
        <w:ind w:hanging="227"/>
        <w:contextualSpacing w:val="0"/>
        <w:jc w:val="both"/>
        <w:rPr>
          <w:rFonts w:ascii="Tahoma" w:hAnsi="Tahoma" w:cs="Tahoma"/>
          <w:sz w:val="20"/>
          <w:szCs w:val="20"/>
        </w:rPr>
      </w:pPr>
      <w:r w:rsidRPr="0077642D">
        <w:rPr>
          <w:rFonts w:ascii="Tahoma" w:hAnsi="Tahoma" w:cs="Tahoma"/>
          <w:sz w:val="20"/>
          <w:szCs w:val="20"/>
        </w:rPr>
        <w:t>UREDSKI</w:t>
      </w:r>
      <w:r w:rsidRPr="0077642D">
        <w:rPr>
          <w:rFonts w:ascii="Tahoma" w:hAnsi="Tahoma" w:cs="Tahoma"/>
          <w:spacing w:val="48"/>
          <w:sz w:val="20"/>
          <w:szCs w:val="20"/>
        </w:rPr>
        <w:t xml:space="preserve"> </w:t>
      </w:r>
      <w:r w:rsidRPr="0077642D">
        <w:rPr>
          <w:rFonts w:ascii="Tahoma" w:hAnsi="Tahoma" w:cs="Tahoma"/>
          <w:sz w:val="20"/>
          <w:szCs w:val="20"/>
        </w:rPr>
        <w:t>PROSTORI</w:t>
      </w:r>
      <w:r w:rsidRPr="0077642D">
        <w:rPr>
          <w:rFonts w:ascii="Tahoma" w:hAnsi="Tahoma" w:cs="Tahoma"/>
          <w:sz w:val="20"/>
          <w:szCs w:val="20"/>
        </w:rPr>
        <w:tab/>
        <w:t>1000 m²</w:t>
      </w:r>
      <w:r w:rsidRPr="0077642D">
        <w:rPr>
          <w:rFonts w:ascii="Tahoma" w:hAnsi="Tahoma" w:cs="Tahoma"/>
          <w:spacing w:val="-4"/>
          <w:sz w:val="20"/>
          <w:szCs w:val="20"/>
        </w:rPr>
        <w:t xml:space="preserve"> </w:t>
      </w:r>
      <w:r w:rsidRPr="0077642D">
        <w:rPr>
          <w:rFonts w:ascii="Tahoma" w:hAnsi="Tahoma" w:cs="Tahoma"/>
          <w:sz w:val="20"/>
          <w:szCs w:val="20"/>
        </w:rPr>
        <w:t>korisnog prostora</w:t>
      </w:r>
      <w:r w:rsidRPr="0077642D">
        <w:rPr>
          <w:rFonts w:ascii="Tahoma" w:hAnsi="Tahoma" w:cs="Tahoma"/>
          <w:sz w:val="20"/>
          <w:szCs w:val="20"/>
        </w:rPr>
        <w:tab/>
        <w:t>20,0</w:t>
      </w:r>
      <w:r w:rsidRPr="0077642D">
        <w:rPr>
          <w:rFonts w:ascii="Tahoma" w:hAnsi="Tahoma" w:cs="Tahoma"/>
          <w:spacing w:val="4"/>
          <w:sz w:val="20"/>
          <w:szCs w:val="20"/>
        </w:rPr>
        <w:t xml:space="preserve"> </w:t>
      </w:r>
      <w:r w:rsidRPr="0077642D">
        <w:rPr>
          <w:rFonts w:ascii="Tahoma" w:hAnsi="Tahoma" w:cs="Tahoma"/>
          <w:sz w:val="20"/>
          <w:szCs w:val="20"/>
        </w:rPr>
        <w:t>PGM</w:t>
      </w:r>
    </w:p>
    <w:p w14:paraId="16735217" w14:textId="77777777" w:rsidR="008E3176" w:rsidRPr="0077642D" w:rsidRDefault="008E3176" w:rsidP="00250ABB">
      <w:pPr>
        <w:pStyle w:val="Tijeloteksta"/>
        <w:tabs>
          <w:tab w:val="left" w:pos="3489"/>
        </w:tabs>
        <w:spacing w:line="228" w:lineRule="exact"/>
        <w:ind w:right="1379"/>
        <w:jc w:val="right"/>
        <w:rPr>
          <w:rFonts w:ascii="Tahoma" w:hAnsi="Tahoma" w:cs="Tahoma"/>
          <w:sz w:val="20"/>
          <w:lang w:val="hr-HR"/>
        </w:rPr>
      </w:pPr>
      <w:r w:rsidRPr="0077642D">
        <w:rPr>
          <w:rFonts w:ascii="Tahoma" w:hAnsi="Tahoma" w:cs="Tahoma"/>
          <w:sz w:val="20"/>
          <w:lang w:val="hr-HR"/>
        </w:rPr>
        <w:t>10</w:t>
      </w:r>
      <w:r w:rsidRPr="0077642D">
        <w:rPr>
          <w:rFonts w:ascii="Tahoma" w:hAnsi="Tahoma" w:cs="Tahoma"/>
          <w:spacing w:val="-1"/>
          <w:sz w:val="20"/>
          <w:lang w:val="hr-HR"/>
        </w:rPr>
        <w:t xml:space="preserve"> </w:t>
      </w:r>
      <w:r w:rsidRPr="0077642D">
        <w:rPr>
          <w:rFonts w:ascii="Tahoma" w:hAnsi="Tahoma" w:cs="Tahoma"/>
          <w:sz w:val="20"/>
          <w:lang w:val="hr-HR"/>
        </w:rPr>
        <w:t>zaposlenih</w:t>
      </w:r>
      <w:r w:rsidRPr="0077642D">
        <w:rPr>
          <w:rFonts w:ascii="Tahoma" w:hAnsi="Tahoma" w:cs="Tahoma"/>
          <w:sz w:val="20"/>
          <w:lang w:val="hr-HR"/>
        </w:rPr>
        <w:tab/>
        <w:t>7,0 PGM</w:t>
      </w:r>
    </w:p>
    <w:p w14:paraId="6120EDE2" w14:textId="77777777" w:rsidR="008E3176" w:rsidRPr="0077642D" w:rsidRDefault="008E3176" w:rsidP="00250ABB">
      <w:pPr>
        <w:pStyle w:val="Odlomakpopisa"/>
        <w:widowControl w:val="0"/>
        <w:numPr>
          <w:ilvl w:val="0"/>
          <w:numId w:val="12"/>
        </w:numPr>
        <w:tabs>
          <w:tab w:val="left" w:pos="362"/>
          <w:tab w:val="left" w:pos="3963"/>
          <w:tab w:val="left" w:pos="7335"/>
          <w:tab w:val="left" w:pos="7452"/>
        </w:tabs>
        <w:autoSpaceDE w:val="0"/>
        <w:autoSpaceDN w:val="0"/>
        <w:spacing w:after="0" w:line="240" w:lineRule="auto"/>
        <w:ind w:left="3961" w:right="1377" w:hanging="3826"/>
        <w:contextualSpacing w:val="0"/>
        <w:jc w:val="right"/>
        <w:rPr>
          <w:rFonts w:ascii="Tahoma" w:hAnsi="Tahoma" w:cs="Tahoma"/>
          <w:sz w:val="20"/>
          <w:szCs w:val="20"/>
        </w:rPr>
      </w:pPr>
      <w:r w:rsidRPr="0077642D">
        <w:rPr>
          <w:rFonts w:ascii="Tahoma" w:hAnsi="Tahoma" w:cs="Tahoma"/>
          <w:sz w:val="20"/>
          <w:szCs w:val="20"/>
        </w:rPr>
        <w:t>TRGOVINA</w:t>
      </w:r>
      <w:r w:rsidRPr="0077642D">
        <w:rPr>
          <w:rFonts w:ascii="Tahoma" w:hAnsi="Tahoma" w:cs="Tahoma"/>
          <w:sz w:val="20"/>
          <w:szCs w:val="20"/>
        </w:rPr>
        <w:tab/>
      </w:r>
      <w:r w:rsidRPr="0077642D">
        <w:rPr>
          <w:rFonts w:ascii="Tahoma" w:hAnsi="Tahoma" w:cs="Tahoma"/>
          <w:sz w:val="20"/>
          <w:szCs w:val="20"/>
        </w:rPr>
        <w:tab/>
        <w:t>50 -100 m²</w:t>
      </w:r>
      <w:r w:rsidRPr="0077642D">
        <w:rPr>
          <w:rFonts w:ascii="Tahoma" w:hAnsi="Tahoma" w:cs="Tahoma"/>
          <w:spacing w:val="-4"/>
          <w:sz w:val="20"/>
          <w:szCs w:val="20"/>
        </w:rPr>
        <w:t xml:space="preserve"> </w:t>
      </w:r>
      <w:r w:rsidRPr="0077642D">
        <w:rPr>
          <w:rFonts w:ascii="Tahoma" w:hAnsi="Tahoma" w:cs="Tahoma"/>
          <w:sz w:val="20"/>
          <w:szCs w:val="20"/>
        </w:rPr>
        <w:t>korisnog</w:t>
      </w:r>
      <w:r w:rsidRPr="0077642D">
        <w:rPr>
          <w:rFonts w:ascii="Tahoma" w:hAnsi="Tahoma" w:cs="Tahoma"/>
          <w:spacing w:val="-1"/>
          <w:sz w:val="20"/>
          <w:szCs w:val="20"/>
        </w:rPr>
        <w:t xml:space="preserve"> </w:t>
      </w:r>
      <w:r w:rsidRPr="0077642D">
        <w:rPr>
          <w:rFonts w:ascii="Tahoma" w:hAnsi="Tahoma" w:cs="Tahoma"/>
          <w:sz w:val="20"/>
          <w:szCs w:val="20"/>
        </w:rPr>
        <w:t>prostora</w:t>
      </w:r>
      <w:r w:rsidRPr="0077642D">
        <w:rPr>
          <w:rFonts w:ascii="Tahoma" w:hAnsi="Tahoma" w:cs="Tahoma"/>
          <w:sz w:val="20"/>
          <w:szCs w:val="20"/>
        </w:rPr>
        <w:tab/>
      </w:r>
      <w:r w:rsidRPr="0077642D">
        <w:rPr>
          <w:rFonts w:ascii="Tahoma" w:hAnsi="Tahoma" w:cs="Tahoma"/>
          <w:sz w:val="20"/>
          <w:szCs w:val="20"/>
        </w:rPr>
        <w:tab/>
        <w:t>7,0</w:t>
      </w:r>
      <w:r w:rsidRPr="0077642D">
        <w:rPr>
          <w:rFonts w:ascii="Tahoma" w:hAnsi="Tahoma" w:cs="Tahoma"/>
          <w:spacing w:val="1"/>
          <w:sz w:val="20"/>
          <w:szCs w:val="20"/>
        </w:rPr>
        <w:t xml:space="preserve"> </w:t>
      </w:r>
      <w:r w:rsidRPr="0077642D">
        <w:rPr>
          <w:rFonts w:ascii="Tahoma" w:hAnsi="Tahoma" w:cs="Tahoma"/>
          <w:spacing w:val="-5"/>
          <w:sz w:val="20"/>
          <w:szCs w:val="20"/>
        </w:rPr>
        <w:t>PGM</w:t>
      </w:r>
      <w:r w:rsidRPr="0077642D">
        <w:rPr>
          <w:rFonts w:ascii="Tahoma" w:hAnsi="Tahoma" w:cs="Tahoma"/>
          <w:sz w:val="20"/>
          <w:szCs w:val="20"/>
        </w:rPr>
        <w:t xml:space="preserve"> 1000 m²</w:t>
      </w:r>
      <w:r w:rsidRPr="0077642D">
        <w:rPr>
          <w:rFonts w:ascii="Tahoma" w:hAnsi="Tahoma" w:cs="Tahoma"/>
          <w:spacing w:val="-5"/>
          <w:sz w:val="20"/>
          <w:szCs w:val="20"/>
        </w:rPr>
        <w:t xml:space="preserve"> </w:t>
      </w:r>
      <w:r w:rsidRPr="0077642D">
        <w:rPr>
          <w:rFonts w:ascii="Tahoma" w:hAnsi="Tahoma" w:cs="Tahoma"/>
          <w:sz w:val="20"/>
          <w:szCs w:val="20"/>
        </w:rPr>
        <w:t>korisnog prostora</w:t>
      </w:r>
      <w:r w:rsidRPr="0077642D">
        <w:rPr>
          <w:rFonts w:ascii="Tahoma" w:hAnsi="Tahoma" w:cs="Tahoma"/>
          <w:sz w:val="20"/>
          <w:szCs w:val="20"/>
        </w:rPr>
        <w:tab/>
        <w:t>40,0</w:t>
      </w:r>
      <w:r w:rsidRPr="0077642D">
        <w:rPr>
          <w:rFonts w:ascii="Tahoma" w:hAnsi="Tahoma" w:cs="Tahoma"/>
          <w:spacing w:val="4"/>
          <w:sz w:val="20"/>
          <w:szCs w:val="20"/>
        </w:rPr>
        <w:t xml:space="preserve"> </w:t>
      </w:r>
      <w:r w:rsidRPr="0077642D">
        <w:rPr>
          <w:rFonts w:ascii="Tahoma" w:hAnsi="Tahoma" w:cs="Tahoma"/>
          <w:spacing w:val="-4"/>
          <w:sz w:val="20"/>
          <w:szCs w:val="20"/>
        </w:rPr>
        <w:t>PGM</w:t>
      </w:r>
    </w:p>
    <w:p w14:paraId="4752D36A" w14:textId="77777777" w:rsidR="008E3176" w:rsidRPr="0077642D" w:rsidRDefault="008E3176" w:rsidP="00250ABB">
      <w:pPr>
        <w:pStyle w:val="Odlomakpopisa"/>
        <w:widowControl w:val="0"/>
        <w:numPr>
          <w:ilvl w:val="0"/>
          <w:numId w:val="12"/>
        </w:numPr>
        <w:tabs>
          <w:tab w:val="left" w:pos="362"/>
          <w:tab w:val="left" w:pos="3961"/>
          <w:tab w:val="left" w:pos="7335"/>
        </w:tabs>
        <w:autoSpaceDE w:val="0"/>
        <w:autoSpaceDN w:val="0"/>
        <w:spacing w:after="0" w:line="240" w:lineRule="auto"/>
        <w:ind w:hanging="227"/>
        <w:contextualSpacing w:val="0"/>
        <w:jc w:val="both"/>
        <w:rPr>
          <w:rFonts w:ascii="Tahoma" w:hAnsi="Tahoma" w:cs="Tahoma"/>
          <w:sz w:val="20"/>
          <w:szCs w:val="20"/>
        </w:rPr>
      </w:pPr>
      <w:r w:rsidRPr="0077642D">
        <w:rPr>
          <w:rFonts w:ascii="Tahoma" w:hAnsi="Tahoma" w:cs="Tahoma"/>
          <w:sz w:val="20"/>
          <w:szCs w:val="20"/>
        </w:rPr>
        <w:t>BANKA,</w:t>
      </w:r>
      <w:r w:rsidRPr="0077642D">
        <w:rPr>
          <w:rFonts w:ascii="Tahoma" w:hAnsi="Tahoma" w:cs="Tahoma"/>
          <w:spacing w:val="-5"/>
          <w:sz w:val="20"/>
          <w:szCs w:val="20"/>
        </w:rPr>
        <w:t xml:space="preserve"> </w:t>
      </w:r>
      <w:r w:rsidRPr="0077642D">
        <w:rPr>
          <w:rFonts w:ascii="Tahoma" w:hAnsi="Tahoma" w:cs="Tahoma"/>
          <w:sz w:val="20"/>
          <w:szCs w:val="20"/>
        </w:rPr>
        <w:t>POŠTA, USLUGE</w:t>
      </w:r>
      <w:r w:rsidRPr="0077642D">
        <w:rPr>
          <w:rFonts w:ascii="Tahoma" w:hAnsi="Tahoma" w:cs="Tahoma"/>
          <w:sz w:val="20"/>
          <w:szCs w:val="20"/>
        </w:rPr>
        <w:tab/>
        <w:t>1000 m²</w:t>
      </w:r>
      <w:r w:rsidRPr="0077642D">
        <w:rPr>
          <w:rFonts w:ascii="Tahoma" w:hAnsi="Tahoma" w:cs="Tahoma"/>
          <w:spacing w:val="-4"/>
          <w:sz w:val="20"/>
          <w:szCs w:val="20"/>
        </w:rPr>
        <w:t xml:space="preserve"> </w:t>
      </w:r>
      <w:r w:rsidRPr="0077642D">
        <w:rPr>
          <w:rFonts w:ascii="Tahoma" w:hAnsi="Tahoma" w:cs="Tahoma"/>
          <w:sz w:val="20"/>
          <w:szCs w:val="20"/>
        </w:rPr>
        <w:t>korisnog</w:t>
      </w:r>
      <w:r w:rsidRPr="0077642D">
        <w:rPr>
          <w:rFonts w:ascii="Tahoma" w:hAnsi="Tahoma" w:cs="Tahoma"/>
          <w:spacing w:val="-1"/>
          <w:sz w:val="20"/>
          <w:szCs w:val="20"/>
        </w:rPr>
        <w:t xml:space="preserve"> </w:t>
      </w:r>
      <w:r w:rsidRPr="0077642D">
        <w:rPr>
          <w:rFonts w:ascii="Tahoma" w:hAnsi="Tahoma" w:cs="Tahoma"/>
          <w:sz w:val="20"/>
          <w:szCs w:val="20"/>
        </w:rPr>
        <w:t>prostora</w:t>
      </w:r>
      <w:r w:rsidRPr="0077642D">
        <w:rPr>
          <w:rFonts w:ascii="Tahoma" w:hAnsi="Tahoma" w:cs="Tahoma"/>
          <w:sz w:val="20"/>
          <w:szCs w:val="20"/>
        </w:rPr>
        <w:tab/>
        <w:t>40,0</w:t>
      </w:r>
      <w:r w:rsidRPr="0077642D">
        <w:rPr>
          <w:rFonts w:ascii="Tahoma" w:hAnsi="Tahoma" w:cs="Tahoma"/>
          <w:spacing w:val="4"/>
          <w:sz w:val="20"/>
          <w:szCs w:val="20"/>
        </w:rPr>
        <w:t xml:space="preserve"> </w:t>
      </w:r>
      <w:r w:rsidRPr="0077642D">
        <w:rPr>
          <w:rFonts w:ascii="Tahoma" w:hAnsi="Tahoma" w:cs="Tahoma"/>
          <w:sz w:val="20"/>
          <w:szCs w:val="20"/>
        </w:rPr>
        <w:t>PGM</w:t>
      </w:r>
    </w:p>
    <w:p w14:paraId="4F855AF4" w14:textId="77777777" w:rsidR="008E3176" w:rsidRPr="0077642D" w:rsidRDefault="008E3176" w:rsidP="00250ABB">
      <w:pPr>
        <w:pStyle w:val="Odlomakpopisa"/>
        <w:widowControl w:val="0"/>
        <w:numPr>
          <w:ilvl w:val="0"/>
          <w:numId w:val="12"/>
        </w:numPr>
        <w:tabs>
          <w:tab w:val="left" w:pos="362"/>
          <w:tab w:val="left" w:pos="3962"/>
          <w:tab w:val="left" w:pos="7335"/>
          <w:tab w:val="left" w:pos="7450"/>
        </w:tabs>
        <w:autoSpaceDE w:val="0"/>
        <w:autoSpaceDN w:val="0"/>
        <w:spacing w:after="0" w:line="240" w:lineRule="auto"/>
        <w:ind w:left="3961" w:right="1378" w:hanging="3826"/>
        <w:contextualSpacing w:val="0"/>
        <w:jc w:val="both"/>
        <w:rPr>
          <w:rFonts w:ascii="Tahoma" w:hAnsi="Tahoma" w:cs="Tahoma"/>
          <w:sz w:val="20"/>
          <w:szCs w:val="20"/>
        </w:rPr>
      </w:pPr>
      <w:r w:rsidRPr="0077642D">
        <w:rPr>
          <w:rFonts w:ascii="Tahoma" w:hAnsi="Tahoma" w:cs="Tahoma"/>
          <w:sz w:val="20"/>
          <w:szCs w:val="20"/>
        </w:rPr>
        <w:t>UGOSTITELJSTVO</w:t>
      </w:r>
      <w:r w:rsidRPr="0077642D">
        <w:rPr>
          <w:rFonts w:ascii="Tahoma" w:hAnsi="Tahoma" w:cs="Tahoma"/>
          <w:sz w:val="20"/>
          <w:szCs w:val="20"/>
        </w:rPr>
        <w:tab/>
      </w:r>
      <w:r w:rsidRPr="0077642D">
        <w:rPr>
          <w:rFonts w:ascii="Tahoma" w:hAnsi="Tahoma" w:cs="Tahoma"/>
          <w:sz w:val="20"/>
          <w:szCs w:val="20"/>
        </w:rPr>
        <w:tab/>
        <w:t>30 - 50 m²</w:t>
      </w:r>
      <w:r w:rsidRPr="0077642D">
        <w:rPr>
          <w:rFonts w:ascii="Tahoma" w:hAnsi="Tahoma" w:cs="Tahoma"/>
          <w:spacing w:val="-7"/>
          <w:sz w:val="20"/>
          <w:szCs w:val="20"/>
        </w:rPr>
        <w:t xml:space="preserve"> </w:t>
      </w:r>
      <w:r w:rsidRPr="0077642D">
        <w:rPr>
          <w:rFonts w:ascii="Tahoma" w:hAnsi="Tahoma" w:cs="Tahoma"/>
          <w:sz w:val="20"/>
          <w:szCs w:val="20"/>
        </w:rPr>
        <w:t>korisnog prostora</w:t>
      </w:r>
      <w:r w:rsidRPr="0077642D">
        <w:rPr>
          <w:rFonts w:ascii="Tahoma" w:hAnsi="Tahoma" w:cs="Tahoma"/>
          <w:sz w:val="20"/>
          <w:szCs w:val="20"/>
        </w:rPr>
        <w:tab/>
      </w:r>
      <w:r w:rsidRPr="0077642D">
        <w:rPr>
          <w:rFonts w:ascii="Tahoma" w:hAnsi="Tahoma" w:cs="Tahoma"/>
          <w:sz w:val="20"/>
          <w:szCs w:val="20"/>
        </w:rPr>
        <w:tab/>
        <w:t xml:space="preserve">7,0 </w:t>
      </w:r>
      <w:r w:rsidRPr="0077642D">
        <w:rPr>
          <w:rFonts w:ascii="Tahoma" w:hAnsi="Tahoma" w:cs="Tahoma"/>
          <w:spacing w:val="-5"/>
          <w:sz w:val="20"/>
          <w:szCs w:val="20"/>
        </w:rPr>
        <w:t xml:space="preserve">PGM </w:t>
      </w:r>
      <w:r w:rsidRPr="0077642D">
        <w:rPr>
          <w:rFonts w:ascii="Tahoma" w:hAnsi="Tahoma" w:cs="Tahoma"/>
          <w:sz w:val="20"/>
          <w:szCs w:val="20"/>
        </w:rPr>
        <w:t>50 do 100 m²</w:t>
      </w:r>
      <w:r w:rsidRPr="0077642D">
        <w:rPr>
          <w:rFonts w:ascii="Tahoma" w:hAnsi="Tahoma" w:cs="Tahoma"/>
          <w:spacing w:val="-5"/>
          <w:sz w:val="20"/>
          <w:szCs w:val="20"/>
        </w:rPr>
        <w:t xml:space="preserve"> </w:t>
      </w:r>
      <w:r w:rsidRPr="0077642D">
        <w:rPr>
          <w:rFonts w:ascii="Tahoma" w:hAnsi="Tahoma" w:cs="Tahoma"/>
          <w:sz w:val="20"/>
          <w:szCs w:val="20"/>
        </w:rPr>
        <w:t>korisnog</w:t>
      </w:r>
      <w:r w:rsidRPr="0077642D">
        <w:rPr>
          <w:rFonts w:ascii="Tahoma" w:hAnsi="Tahoma" w:cs="Tahoma"/>
          <w:spacing w:val="-1"/>
          <w:sz w:val="20"/>
          <w:szCs w:val="20"/>
        </w:rPr>
        <w:t xml:space="preserve"> </w:t>
      </w:r>
      <w:r w:rsidRPr="0077642D">
        <w:rPr>
          <w:rFonts w:ascii="Tahoma" w:hAnsi="Tahoma" w:cs="Tahoma"/>
          <w:sz w:val="20"/>
          <w:szCs w:val="20"/>
        </w:rPr>
        <w:t>prostora</w:t>
      </w:r>
      <w:r w:rsidRPr="0077642D">
        <w:rPr>
          <w:rFonts w:ascii="Tahoma" w:hAnsi="Tahoma" w:cs="Tahoma"/>
          <w:sz w:val="20"/>
          <w:szCs w:val="20"/>
        </w:rPr>
        <w:tab/>
      </w:r>
      <w:r w:rsidRPr="0077642D">
        <w:rPr>
          <w:rFonts w:ascii="Tahoma" w:hAnsi="Tahoma" w:cs="Tahoma"/>
          <w:sz w:val="20"/>
          <w:szCs w:val="20"/>
        </w:rPr>
        <w:tab/>
        <w:t xml:space="preserve">9,0 </w:t>
      </w:r>
      <w:r w:rsidRPr="0077642D">
        <w:rPr>
          <w:rFonts w:ascii="Tahoma" w:hAnsi="Tahoma" w:cs="Tahoma"/>
          <w:spacing w:val="-5"/>
          <w:sz w:val="20"/>
          <w:szCs w:val="20"/>
        </w:rPr>
        <w:t xml:space="preserve">PGM </w:t>
      </w:r>
      <w:r w:rsidRPr="0077642D">
        <w:rPr>
          <w:rFonts w:ascii="Tahoma" w:hAnsi="Tahoma" w:cs="Tahoma"/>
          <w:sz w:val="20"/>
          <w:szCs w:val="20"/>
        </w:rPr>
        <w:t>1000 m²</w:t>
      </w:r>
      <w:r w:rsidRPr="0077642D">
        <w:rPr>
          <w:rFonts w:ascii="Tahoma" w:hAnsi="Tahoma" w:cs="Tahoma"/>
          <w:spacing w:val="-5"/>
          <w:sz w:val="20"/>
          <w:szCs w:val="20"/>
        </w:rPr>
        <w:t xml:space="preserve"> </w:t>
      </w:r>
      <w:r w:rsidRPr="0077642D">
        <w:rPr>
          <w:rFonts w:ascii="Tahoma" w:hAnsi="Tahoma" w:cs="Tahoma"/>
          <w:sz w:val="20"/>
          <w:szCs w:val="20"/>
        </w:rPr>
        <w:t>korisnog prostora</w:t>
      </w:r>
      <w:r w:rsidRPr="0077642D">
        <w:rPr>
          <w:rFonts w:ascii="Tahoma" w:hAnsi="Tahoma" w:cs="Tahoma"/>
          <w:sz w:val="20"/>
          <w:szCs w:val="20"/>
        </w:rPr>
        <w:tab/>
        <w:t>10,0</w:t>
      </w:r>
      <w:r w:rsidRPr="0077642D">
        <w:rPr>
          <w:rFonts w:ascii="Tahoma" w:hAnsi="Tahoma" w:cs="Tahoma"/>
          <w:spacing w:val="6"/>
          <w:sz w:val="20"/>
          <w:szCs w:val="20"/>
        </w:rPr>
        <w:t xml:space="preserve"> </w:t>
      </w:r>
      <w:r w:rsidRPr="0077642D">
        <w:rPr>
          <w:rFonts w:ascii="Tahoma" w:hAnsi="Tahoma" w:cs="Tahoma"/>
          <w:spacing w:val="-5"/>
          <w:sz w:val="20"/>
          <w:szCs w:val="20"/>
        </w:rPr>
        <w:t>PGM</w:t>
      </w:r>
    </w:p>
    <w:p w14:paraId="49FF2D7D" w14:textId="77777777" w:rsidR="008E3176" w:rsidRPr="0077642D" w:rsidRDefault="008E3176" w:rsidP="00250ABB">
      <w:pPr>
        <w:pStyle w:val="Odlomakpopisa"/>
        <w:widowControl w:val="0"/>
        <w:numPr>
          <w:ilvl w:val="0"/>
          <w:numId w:val="12"/>
        </w:numPr>
        <w:tabs>
          <w:tab w:val="left" w:pos="362"/>
          <w:tab w:val="left" w:pos="3961"/>
          <w:tab w:val="left" w:pos="7450"/>
        </w:tabs>
        <w:autoSpaceDE w:val="0"/>
        <w:autoSpaceDN w:val="0"/>
        <w:spacing w:after="0" w:line="240" w:lineRule="auto"/>
        <w:ind w:hanging="227"/>
        <w:contextualSpacing w:val="0"/>
        <w:rPr>
          <w:rFonts w:ascii="Tahoma" w:hAnsi="Tahoma" w:cs="Tahoma"/>
          <w:sz w:val="20"/>
          <w:szCs w:val="20"/>
        </w:rPr>
      </w:pPr>
      <w:r w:rsidRPr="0077642D">
        <w:rPr>
          <w:rFonts w:ascii="Tahoma" w:hAnsi="Tahoma" w:cs="Tahoma"/>
          <w:sz w:val="20"/>
          <w:szCs w:val="20"/>
        </w:rPr>
        <w:t>VIŠENAMJENSKE</w:t>
      </w:r>
      <w:r w:rsidRPr="0077642D">
        <w:rPr>
          <w:rFonts w:ascii="Tahoma" w:hAnsi="Tahoma" w:cs="Tahoma"/>
          <w:spacing w:val="49"/>
          <w:sz w:val="20"/>
          <w:szCs w:val="20"/>
        </w:rPr>
        <w:t xml:space="preserve"> </w:t>
      </w:r>
      <w:r w:rsidRPr="0077642D">
        <w:rPr>
          <w:rFonts w:ascii="Tahoma" w:hAnsi="Tahoma" w:cs="Tahoma"/>
          <w:sz w:val="20"/>
          <w:szCs w:val="20"/>
        </w:rPr>
        <w:t>DVORANE</w:t>
      </w:r>
      <w:r w:rsidRPr="0077642D">
        <w:rPr>
          <w:rFonts w:ascii="Tahoma" w:hAnsi="Tahoma" w:cs="Tahoma"/>
          <w:sz w:val="20"/>
          <w:szCs w:val="20"/>
        </w:rPr>
        <w:tab/>
        <w:t>1 gledatelj</w:t>
      </w:r>
      <w:r w:rsidRPr="0077642D">
        <w:rPr>
          <w:rFonts w:ascii="Tahoma" w:hAnsi="Tahoma" w:cs="Tahoma"/>
          <w:sz w:val="20"/>
          <w:szCs w:val="20"/>
        </w:rPr>
        <w:tab/>
        <w:t>0,2PGM</w:t>
      </w:r>
    </w:p>
    <w:p w14:paraId="5D80EEFF" w14:textId="77777777" w:rsidR="008E3176" w:rsidRPr="0077642D" w:rsidRDefault="008E3176" w:rsidP="00250ABB">
      <w:pPr>
        <w:pStyle w:val="Odlomakpopisa"/>
        <w:widowControl w:val="0"/>
        <w:numPr>
          <w:ilvl w:val="0"/>
          <w:numId w:val="12"/>
        </w:numPr>
        <w:tabs>
          <w:tab w:val="left" w:pos="362"/>
          <w:tab w:val="left" w:pos="3961"/>
          <w:tab w:val="left" w:pos="7450"/>
        </w:tabs>
        <w:autoSpaceDE w:val="0"/>
        <w:autoSpaceDN w:val="0"/>
        <w:spacing w:after="0" w:line="240" w:lineRule="auto"/>
        <w:ind w:hanging="227"/>
        <w:contextualSpacing w:val="0"/>
        <w:rPr>
          <w:rFonts w:ascii="Tahoma" w:hAnsi="Tahoma" w:cs="Tahoma"/>
          <w:sz w:val="20"/>
          <w:szCs w:val="20"/>
        </w:rPr>
      </w:pPr>
      <w:r w:rsidRPr="0077642D">
        <w:rPr>
          <w:rFonts w:ascii="Tahoma" w:hAnsi="Tahoma" w:cs="Tahoma"/>
          <w:sz w:val="20"/>
          <w:szCs w:val="20"/>
        </w:rPr>
        <w:t>ŠPORTSKE</w:t>
      </w:r>
      <w:r w:rsidRPr="0077642D">
        <w:rPr>
          <w:rFonts w:ascii="Tahoma" w:hAnsi="Tahoma" w:cs="Tahoma"/>
          <w:spacing w:val="51"/>
          <w:sz w:val="20"/>
          <w:szCs w:val="20"/>
        </w:rPr>
        <w:t xml:space="preserve"> </w:t>
      </w:r>
      <w:r w:rsidRPr="0077642D">
        <w:rPr>
          <w:rFonts w:ascii="Tahoma" w:hAnsi="Tahoma" w:cs="Tahoma"/>
          <w:sz w:val="20"/>
          <w:szCs w:val="20"/>
        </w:rPr>
        <w:t>GRAĐEVINE</w:t>
      </w:r>
      <w:r w:rsidRPr="0077642D">
        <w:rPr>
          <w:rFonts w:ascii="Tahoma" w:hAnsi="Tahoma" w:cs="Tahoma"/>
          <w:sz w:val="20"/>
          <w:szCs w:val="20"/>
        </w:rPr>
        <w:tab/>
        <w:t>1 gledatelj</w:t>
      </w:r>
      <w:r w:rsidRPr="0077642D">
        <w:rPr>
          <w:rFonts w:ascii="Tahoma" w:hAnsi="Tahoma" w:cs="Tahoma"/>
          <w:sz w:val="20"/>
          <w:szCs w:val="20"/>
        </w:rPr>
        <w:tab/>
        <w:t>0,3PGM</w:t>
      </w:r>
    </w:p>
    <w:p w14:paraId="365D9DA1" w14:textId="77777777" w:rsidR="008E3176" w:rsidRPr="0077642D" w:rsidRDefault="008E3176" w:rsidP="00250ABB">
      <w:pPr>
        <w:pStyle w:val="Odlomakpopisa"/>
        <w:widowControl w:val="0"/>
        <w:numPr>
          <w:ilvl w:val="0"/>
          <w:numId w:val="12"/>
        </w:numPr>
        <w:tabs>
          <w:tab w:val="left" w:pos="362"/>
          <w:tab w:val="left" w:pos="3961"/>
          <w:tab w:val="left" w:pos="7451"/>
        </w:tabs>
        <w:autoSpaceDE w:val="0"/>
        <w:autoSpaceDN w:val="0"/>
        <w:spacing w:after="0" w:line="240" w:lineRule="auto"/>
        <w:contextualSpacing w:val="0"/>
        <w:rPr>
          <w:rFonts w:ascii="Tahoma" w:hAnsi="Tahoma" w:cs="Tahoma"/>
          <w:sz w:val="20"/>
          <w:szCs w:val="20"/>
        </w:rPr>
      </w:pPr>
      <w:r w:rsidRPr="0077642D">
        <w:rPr>
          <w:rFonts w:ascii="Tahoma" w:hAnsi="Tahoma" w:cs="Tahoma"/>
          <w:sz w:val="20"/>
          <w:szCs w:val="20"/>
        </w:rPr>
        <w:t>ŠKOLE</w:t>
      </w:r>
      <w:r w:rsidRPr="0077642D">
        <w:rPr>
          <w:rFonts w:ascii="Tahoma" w:hAnsi="Tahoma" w:cs="Tahoma"/>
          <w:sz w:val="20"/>
          <w:szCs w:val="20"/>
        </w:rPr>
        <w:tab/>
        <w:t>1</w:t>
      </w:r>
      <w:r w:rsidRPr="0077642D">
        <w:rPr>
          <w:rFonts w:ascii="Tahoma" w:hAnsi="Tahoma" w:cs="Tahoma"/>
          <w:spacing w:val="-2"/>
          <w:sz w:val="20"/>
          <w:szCs w:val="20"/>
        </w:rPr>
        <w:t xml:space="preserve"> </w:t>
      </w:r>
      <w:r w:rsidRPr="0077642D">
        <w:rPr>
          <w:rFonts w:ascii="Tahoma" w:hAnsi="Tahoma" w:cs="Tahoma"/>
          <w:sz w:val="20"/>
          <w:szCs w:val="20"/>
        </w:rPr>
        <w:t>zaposleni</w:t>
      </w:r>
      <w:r w:rsidRPr="0077642D">
        <w:rPr>
          <w:rFonts w:ascii="Tahoma" w:hAnsi="Tahoma" w:cs="Tahoma"/>
          <w:sz w:val="20"/>
          <w:szCs w:val="20"/>
        </w:rPr>
        <w:tab/>
        <w:t>2,0PGM</w:t>
      </w:r>
    </w:p>
    <w:p w14:paraId="40750008" w14:textId="77777777" w:rsidR="008E3176" w:rsidRPr="0077642D" w:rsidRDefault="008E3176" w:rsidP="00250ABB">
      <w:pPr>
        <w:pStyle w:val="Tijeloteksta"/>
        <w:spacing w:line="20" w:lineRule="exact"/>
        <w:ind w:left="99"/>
        <w:rPr>
          <w:rFonts w:ascii="Tahoma" w:hAnsi="Tahoma" w:cs="Tahoma"/>
          <w:sz w:val="2"/>
          <w:lang w:val="hr-HR"/>
        </w:rPr>
      </w:pPr>
      <w:r w:rsidRPr="0077642D">
        <w:rPr>
          <w:rFonts w:ascii="Tahoma" w:hAnsi="Tahoma" w:cs="Tahoma"/>
          <w:noProof/>
          <w:sz w:val="2"/>
          <w:lang w:val="hr-HR"/>
        </w:rPr>
        <mc:AlternateContent>
          <mc:Choice Requires="wpg">
            <w:drawing>
              <wp:inline distT="0" distB="0" distL="0" distR="0" wp14:anchorId="5C12EF59" wp14:editId="5D750D0F">
                <wp:extent cx="5977255" cy="9525"/>
                <wp:effectExtent l="9525" t="9525" r="13970" b="0"/>
                <wp:docPr id="233" name="Grupa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255" cy="9525"/>
                          <a:chOff x="0" y="0"/>
                          <a:chExt cx="9413" cy="15"/>
                        </a:xfrm>
                      </wpg:grpSpPr>
                      <wps:wsp>
                        <wps:cNvPr id="234" name="Line 4"/>
                        <wps:cNvCnPr>
                          <a:cxnSpLocks noChangeShapeType="1"/>
                        </wps:cNvCnPr>
                        <wps:spPr bwMode="auto">
                          <a:xfrm>
                            <a:off x="0" y="7"/>
                            <a:ext cx="94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A42B8F" id="Grupa 233" o:spid="_x0000_s1026" style="width:470.65pt;height:.75pt;mso-position-horizontal-relative:char;mso-position-vertical-relative:line" coordsize="94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">
                <v:line id="Line 4" o:spid="_x0000_s1027" style="position:absolute;visibility:visible;mso-wrap-style:square" from="0,7" to="94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" strokeweight=".72pt"/>
                <w10:anchorlock/>
              </v:group>
            </w:pict>
          </mc:Fallback>
        </mc:AlternateContent>
      </w:r>
    </w:p>
    <w:p w14:paraId="638F04E0" w14:textId="0ED2C3E2"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Za svaku stambenu jedinicu (stan) mora se osigurati minimalno 2 PGM na vlastitoj građevinskoj čestici. Iznimno, </w:t>
      </w:r>
      <w:r w:rsidR="003B5C44" w:rsidRPr="0077642D">
        <w:rPr>
          <w:rFonts w:ascii="Tahoma" w:hAnsi="Tahoma" w:cs="Tahoma"/>
          <w:szCs w:val="24"/>
          <w:lang w:val="hr-HR"/>
        </w:rPr>
        <w:t xml:space="preserve">urbanističkim </w:t>
      </w:r>
      <w:r w:rsidRPr="0077642D">
        <w:rPr>
          <w:rFonts w:ascii="Tahoma" w:hAnsi="Tahoma" w:cs="Tahoma"/>
          <w:szCs w:val="24"/>
          <w:lang w:val="hr-HR"/>
        </w:rPr>
        <w:t>planom uređenja moguće je utvrditi rješavanje parkirališnih mjesta izvan građevne čestice na javnoj površini.</w:t>
      </w:r>
    </w:p>
    <w:p w14:paraId="00BAFAA4"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lastRenderedPageBreak/>
        <w:t>Smještaj potrebnog broja PGM (proporcionalno navedenom) potrebno je predvidjeti na vlastitoj građevinskoj parceli.</w:t>
      </w:r>
    </w:p>
    <w:p w14:paraId="202E2352" w14:textId="21336E5A" w:rsidR="008E3176" w:rsidRPr="0077642D" w:rsidRDefault="008E3176" w:rsidP="00250ABB">
      <w:pPr>
        <w:pStyle w:val="Tijeloteksta"/>
        <w:ind w:left="135" w:right="130"/>
        <w:rPr>
          <w:rFonts w:ascii="Tahoma" w:hAnsi="Tahoma" w:cs="Tahoma"/>
          <w:szCs w:val="24"/>
          <w:lang w:val="hr-HR"/>
        </w:rPr>
      </w:pPr>
      <w:bookmarkStart w:id="85" w:name="_Hlk50623925"/>
      <w:r w:rsidRPr="0077642D">
        <w:rPr>
          <w:rFonts w:ascii="Tahoma" w:hAnsi="Tahoma" w:cs="Tahoma"/>
          <w:szCs w:val="24"/>
          <w:lang w:val="hr-HR"/>
        </w:rPr>
        <w:t xml:space="preserve">Iznimno, </w:t>
      </w:r>
      <w:r w:rsidR="00C81290" w:rsidRPr="0077642D">
        <w:rPr>
          <w:rFonts w:ascii="Tahoma" w:hAnsi="Tahoma" w:cs="Tahoma"/>
          <w:szCs w:val="24"/>
          <w:lang w:val="hr-HR"/>
        </w:rPr>
        <w:t xml:space="preserve">za zgrade u centralnoj zoni, kao i </w:t>
      </w:r>
      <w:r w:rsidRPr="0077642D">
        <w:rPr>
          <w:rFonts w:ascii="Tahoma" w:hAnsi="Tahoma" w:cs="Tahoma"/>
          <w:szCs w:val="24"/>
          <w:lang w:val="hr-HR"/>
        </w:rPr>
        <w:t xml:space="preserve">na građevinskim područjima izvan naselja za posebne namjene, potreban broj PGM može se smjestiti u sklopu zelenog pojasa ispred parcele </w:t>
      </w:r>
      <w:r w:rsidR="003B5C44" w:rsidRPr="0077642D">
        <w:rPr>
          <w:rFonts w:ascii="Tahoma" w:hAnsi="Tahoma" w:cs="Tahoma"/>
          <w:szCs w:val="24"/>
          <w:lang w:val="hr-HR"/>
        </w:rPr>
        <w:t xml:space="preserve">i </w:t>
      </w:r>
      <w:r w:rsidRPr="0077642D">
        <w:rPr>
          <w:rFonts w:ascii="Tahoma" w:hAnsi="Tahoma" w:cs="Tahoma"/>
          <w:szCs w:val="24"/>
          <w:lang w:val="hr-HR"/>
        </w:rPr>
        <w:t xml:space="preserve">na javnim površinama, uz suglasnost </w:t>
      </w:r>
      <w:r w:rsidR="00C81290" w:rsidRPr="0077642D">
        <w:rPr>
          <w:rFonts w:ascii="Tahoma" w:hAnsi="Tahoma" w:cs="Tahoma"/>
          <w:szCs w:val="24"/>
          <w:lang w:val="hr-HR"/>
        </w:rPr>
        <w:t xml:space="preserve">javno pravnog </w:t>
      </w:r>
      <w:r w:rsidRPr="0077642D">
        <w:rPr>
          <w:rFonts w:ascii="Tahoma" w:hAnsi="Tahoma" w:cs="Tahoma"/>
          <w:szCs w:val="24"/>
          <w:lang w:val="hr-HR"/>
        </w:rPr>
        <w:t>tijela</w:t>
      </w:r>
      <w:r w:rsidR="00E32247" w:rsidRPr="0077642D">
        <w:rPr>
          <w:rFonts w:ascii="Tahoma" w:hAnsi="Tahoma" w:cs="Tahoma"/>
          <w:szCs w:val="24"/>
          <w:lang w:val="hr-HR"/>
        </w:rPr>
        <w:t xml:space="preserve"> Općine Cetingrad </w:t>
      </w:r>
      <w:r w:rsidRPr="0077642D">
        <w:rPr>
          <w:rFonts w:ascii="Tahoma" w:hAnsi="Tahoma" w:cs="Tahoma"/>
          <w:szCs w:val="24"/>
          <w:lang w:val="hr-HR"/>
        </w:rPr>
        <w:t xml:space="preserve"> nadležnog za promet.</w:t>
      </w:r>
    </w:p>
    <w:bookmarkEnd w:id="85"/>
    <w:p w14:paraId="250DCE0B" w14:textId="297C3902" w:rsidR="008E3176" w:rsidRPr="0077642D" w:rsidRDefault="008E3176" w:rsidP="00250ABB">
      <w:pPr>
        <w:pStyle w:val="Tijeloteksta"/>
        <w:spacing w:line="232" w:lineRule="auto"/>
        <w:ind w:left="135" w:right="131"/>
        <w:rPr>
          <w:rFonts w:ascii="Tahoma" w:hAnsi="Tahoma" w:cs="Tahoma"/>
          <w:szCs w:val="24"/>
          <w:lang w:val="hr-HR"/>
        </w:rPr>
      </w:pPr>
      <w:r w:rsidRPr="0077642D">
        <w:rPr>
          <w:rFonts w:ascii="Tahoma" w:hAnsi="Tahoma" w:cs="Tahoma"/>
          <w:szCs w:val="24"/>
          <w:lang w:val="hr-HR"/>
        </w:rPr>
        <w:t>Broj PGM za invalidne osobe treba izvesti u skladu s "Pravilnikom o osiguranju pristupačnosti građevina osobama s invaliditetom i smanjene pokretljivosti" (NN</w:t>
      </w:r>
      <w:r w:rsidR="003B5C44" w:rsidRPr="0077642D">
        <w:rPr>
          <w:rFonts w:ascii="Tahoma" w:hAnsi="Tahoma" w:cs="Tahoma"/>
          <w:szCs w:val="24"/>
          <w:lang w:val="hr-HR"/>
        </w:rPr>
        <w:t xml:space="preserve"> 78/13</w:t>
      </w:r>
      <w:r w:rsidRPr="0077642D">
        <w:rPr>
          <w:rFonts w:ascii="Tahoma" w:hAnsi="Tahoma" w:cs="Tahoma"/>
          <w:szCs w:val="24"/>
          <w:lang w:val="hr-HR"/>
        </w:rPr>
        <w:t>).</w:t>
      </w:r>
    </w:p>
    <w:p w14:paraId="1DA64564" w14:textId="77777777" w:rsidR="008E3176" w:rsidRPr="0077642D" w:rsidRDefault="008E3176" w:rsidP="00250ABB">
      <w:pPr>
        <w:pStyle w:val="Tijeloteksta"/>
        <w:rPr>
          <w:rFonts w:ascii="Tahoma" w:hAnsi="Tahoma" w:cs="Tahoma"/>
          <w:szCs w:val="24"/>
          <w:lang w:val="hr-HR"/>
        </w:rPr>
      </w:pPr>
    </w:p>
    <w:p w14:paraId="0EC0D0C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159.</w:t>
      </w:r>
    </w:p>
    <w:p w14:paraId="79236D33" w14:textId="77777777" w:rsidR="00D65AEF" w:rsidRDefault="00D65AEF" w:rsidP="00250ABB">
      <w:pPr>
        <w:pStyle w:val="Tijeloteksta"/>
        <w:ind w:left="135" w:right="126"/>
        <w:rPr>
          <w:rFonts w:ascii="Tahoma" w:hAnsi="Tahoma" w:cs="Tahoma"/>
          <w:szCs w:val="24"/>
          <w:lang w:val="hr-HR"/>
        </w:rPr>
      </w:pPr>
    </w:p>
    <w:p w14:paraId="161724E6" w14:textId="77777777"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PPUO Cetingrad predviđa korištenje državnih, županijskih, lokalnih i nerazvrstanih prometnica za javni prijevoz. Na stajalištima javnog prijevoza potrebno je predvidjeti proširenja za stajališta s nadstrešnicama za putnike (Članci 94. i 95.).</w:t>
      </w:r>
    </w:p>
    <w:p w14:paraId="10EF5447"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Plan uz prometnice predviđa uređenje nogostupa za kretanje pješaka, u širini koja ovisi o pretpostavljenom broju korisnika, ali ne manjoj od 1,0 m.</w:t>
      </w:r>
    </w:p>
    <w:p w14:paraId="4880D2EA" w14:textId="0C0C25F7" w:rsidR="008E3176" w:rsidRPr="0077642D" w:rsidRDefault="008E3176" w:rsidP="00250ABB">
      <w:pPr>
        <w:pStyle w:val="Tijeloteksta"/>
        <w:ind w:left="135" w:right="134"/>
        <w:rPr>
          <w:rFonts w:ascii="Tahoma" w:hAnsi="Tahoma" w:cs="Tahoma"/>
          <w:szCs w:val="24"/>
          <w:lang w:val="hr-HR"/>
        </w:rPr>
      </w:pPr>
      <w:r w:rsidRPr="0077642D">
        <w:rPr>
          <w:rFonts w:ascii="Tahoma" w:hAnsi="Tahoma" w:cs="Tahoma"/>
          <w:szCs w:val="24"/>
          <w:lang w:val="hr-HR"/>
        </w:rPr>
        <w:t xml:space="preserve">Uz razvrstane ceste, na mjestima gdje za to postoje prostorni i tehnički uvjeti predviđa </w:t>
      </w:r>
      <w:r w:rsidRPr="0077642D">
        <w:rPr>
          <w:rFonts w:ascii="Tahoma" w:hAnsi="Tahoma" w:cs="Tahoma"/>
          <w:spacing w:val="-3"/>
          <w:szCs w:val="24"/>
          <w:lang w:val="hr-HR"/>
        </w:rPr>
        <w:t xml:space="preserve">se </w:t>
      </w:r>
      <w:r w:rsidRPr="0077642D">
        <w:rPr>
          <w:rFonts w:ascii="Tahoma" w:hAnsi="Tahoma" w:cs="Tahoma"/>
          <w:szCs w:val="24"/>
          <w:lang w:val="hr-HR"/>
        </w:rPr>
        <w:t>gradnja i</w:t>
      </w:r>
      <w:bookmarkStart w:id="86" w:name="4.2._Infrastruktura_telekomunikacija_i_p"/>
      <w:bookmarkEnd w:id="86"/>
      <w:r w:rsidRPr="0077642D">
        <w:rPr>
          <w:rFonts w:ascii="Tahoma" w:hAnsi="Tahoma" w:cs="Tahoma"/>
          <w:szCs w:val="24"/>
          <w:lang w:val="hr-HR"/>
        </w:rPr>
        <w:t xml:space="preserve"> uređenje biciklističkih staza minimalne širine 1,10 m za jedan smjer, </w:t>
      </w:r>
      <w:r w:rsidRPr="0077642D">
        <w:rPr>
          <w:rFonts w:ascii="Tahoma" w:hAnsi="Tahoma" w:cs="Tahoma"/>
          <w:spacing w:val="-3"/>
          <w:szCs w:val="24"/>
          <w:lang w:val="hr-HR"/>
        </w:rPr>
        <w:t xml:space="preserve">odnosno </w:t>
      </w:r>
      <w:r w:rsidRPr="0077642D">
        <w:rPr>
          <w:rFonts w:ascii="Tahoma" w:hAnsi="Tahoma" w:cs="Tahoma"/>
          <w:szCs w:val="24"/>
          <w:lang w:val="hr-HR"/>
        </w:rPr>
        <w:t>2,5 m za dvosmjerni promet.</w:t>
      </w:r>
    </w:p>
    <w:p w14:paraId="491930BF" w14:textId="666FFC2E" w:rsidR="00A3604E" w:rsidRPr="00303AB1" w:rsidRDefault="00A3604E" w:rsidP="00250ABB">
      <w:pPr>
        <w:pStyle w:val="Tijeloteksta-uvlaka3"/>
        <w:spacing w:after="0"/>
        <w:rPr>
          <w:rFonts w:ascii="Tahoma" w:hAnsi="Tahoma" w:cs="Tahoma"/>
          <w:b/>
          <w:sz w:val="24"/>
          <w:szCs w:val="24"/>
          <w:lang w:eastAsia="hr-HR"/>
        </w:rPr>
      </w:pPr>
    </w:p>
    <w:p w14:paraId="02BF23C1" w14:textId="3B3F0473" w:rsidR="00A3604E" w:rsidRPr="00303AB1" w:rsidRDefault="00A3604E" w:rsidP="00250ABB">
      <w:pPr>
        <w:pStyle w:val="Tijeloteksta"/>
        <w:ind w:left="4278"/>
        <w:rPr>
          <w:rFonts w:ascii="Tahoma" w:hAnsi="Tahoma" w:cs="Tahoma"/>
          <w:b/>
          <w:szCs w:val="24"/>
          <w:lang w:val="hr-HR"/>
        </w:rPr>
      </w:pPr>
      <w:bookmarkStart w:id="87" w:name="_Hlk50623985"/>
      <w:r w:rsidRPr="00303AB1">
        <w:rPr>
          <w:rFonts w:ascii="Tahoma" w:hAnsi="Tahoma" w:cs="Tahoma"/>
          <w:b/>
          <w:szCs w:val="24"/>
          <w:lang w:val="hr-HR"/>
        </w:rPr>
        <w:t>Članak 159a.</w:t>
      </w:r>
    </w:p>
    <w:p w14:paraId="5F213809" w14:textId="77777777" w:rsidR="00D65AEF" w:rsidRDefault="00D65AEF" w:rsidP="00250ABB">
      <w:pPr>
        <w:pStyle w:val="Tijeloteksta"/>
        <w:ind w:left="135" w:right="126"/>
        <w:rPr>
          <w:rFonts w:ascii="Tahoma" w:hAnsi="Tahoma" w:cs="Tahoma"/>
          <w:szCs w:val="24"/>
          <w:lang w:val="hr-HR"/>
        </w:rPr>
      </w:pPr>
    </w:p>
    <w:p w14:paraId="029DE09F" w14:textId="77777777" w:rsidR="000569D1" w:rsidRPr="0077642D" w:rsidRDefault="00A3604E" w:rsidP="00250ABB">
      <w:pPr>
        <w:pStyle w:val="Tijeloteksta"/>
        <w:ind w:left="135" w:right="126"/>
        <w:rPr>
          <w:rFonts w:ascii="Tahoma" w:hAnsi="Tahoma" w:cs="Tahoma"/>
          <w:szCs w:val="24"/>
          <w:lang w:val="hr-HR"/>
        </w:rPr>
      </w:pPr>
      <w:r w:rsidRPr="0077642D">
        <w:rPr>
          <w:rFonts w:ascii="Tahoma" w:hAnsi="Tahoma" w:cs="Tahoma"/>
          <w:szCs w:val="24"/>
          <w:lang w:val="hr-HR"/>
        </w:rPr>
        <w:t>PPUO Cetingrad predviđa uređenje pješačkih</w:t>
      </w:r>
      <w:r w:rsidR="000569D1" w:rsidRPr="0077642D">
        <w:rPr>
          <w:rFonts w:ascii="Tahoma" w:hAnsi="Tahoma" w:cs="Tahoma"/>
          <w:szCs w:val="24"/>
          <w:lang w:val="hr-HR"/>
        </w:rPr>
        <w:t>/planinarskih</w:t>
      </w:r>
      <w:r w:rsidRPr="0077642D">
        <w:rPr>
          <w:rFonts w:ascii="Tahoma" w:hAnsi="Tahoma" w:cs="Tahoma"/>
          <w:szCs w:val="24"/>
          <w:lang w:val="hr-HR"/>
        </w:rPr>
        <w:t xml:space="preserve"> te biciklističkih staza </w:t>
      </w:r>
      <w:r w:rsidR="000569D1" w:rsidRPr="0077642D">
        <w:rPr>
          <w:rFonts w:ascii="Tahoma" w:hAnsi="Tahoma" w:cs="Tahoma"/>
          <w:szCs w:val="24"/>
          <w:lang w:val="hr-HR"/>
        </w:rPr>
        <w:t xml:space="preserve">na cijelom području Općine. </w:t>
      </w:r>
    </w:p>
    <w:p w14:paraId="03FA18CB" w14:textId="545C1753" w:rsidR="000569D1" w:rsidRPr="0077642D" w:rsidRDefault="000569D1" w:rsidP="00250ABB">
      <w:pPr>
        <w:pStyle w:val="Tijeloteksta"/>
        <w:ind w:left="135" w:right="126"/>
        <w:rPr>
          <w:rFonts w:ascii="Tahoma" w:hAnsi="Tahoma" w:cs="Tahoma"/>
          <w:szCs w:val="24"/>
          <w:lang w:val="hr-HR"/>
        </w:rPr>
      </w:pPr>
      <w:r w:rsidRPr="0077642D">
        <w:rPr>
          <w:rFonts w:ascii="Tahoma" w:hAnsi="Tahoma" w:cs="Tahoma"/>
          <w:szCs w:val="24"/>
          <w:lang w:val="hr-HR"/>
        </w:rPr>
        <w:t xml:space="preserve">Pješačke i biciklističke staze </w:t>
      </w:r>
      <w:r w:rsidR="00D55F90" w:rsidRPr="0077642D">
        <w:rPr>
          <w:rFonts w:ascii="Tahoma" w:hAnsi="Tahoma" w:cs="Tahoma"/>
          <w:szCs w:val="24"/>
          <w:lang w:val="hr-HR"/>
        </w:rPr>
        <w:t xml:space="preserve">te planinarski putevi </w:t>
      </w:r>
      <w:r w:rsidRPr="0077642D">
        <w:rPr>
          <w:rFonts w:ascii="Tahoma" w:hAnsi="Tahoma" w:cs="Tahoma"/>
          <w:szCs w:val="24"/>
          <w:lang w:val="hr-HR"/>
        </w:rPr>
        <w:t xml:space="preserve">u pravilu </w:t>
      </w:r>
      <w:r w:rsidR="00D55F90" w:rsidRPr="0077642D">
        <w:rPr>
          <w:rFonts w:ascii="Tahoma" w:hAnsi="Tahoma" w:cs="Tahoma"/>
          <w:szCs w:val="24"/>
          <w:lang w:val="hr-HR"/>
        </w:rPr>
        <w:t xml:space="preserve">se </w:t>
      </w:r>
      <w:r w:rsidRPr="0077642D">
        <w:rPr>
          <w:rFonts w:ascii="Tahoma" w:hAnsi="Tahoma" w:cs="Tahoma"/>
          <w:szCs w:val="24"/>
          <w:lang w:val="hr-HR"/>
        </w:rPr>
        <w:t>vode javnim površinama (</w:t>
      </w:r>
      <w:r w:rsidR="00D55F90" w:rsidRPr="0077642D">
        <w:rPr>
          <w:rFonts w:ascii="Tahoma" w:hAnsi="Tahoma" w:cs="Tahoma"/>
          <w:szCs w:val="24"/>
          <w:lang w:val="hr-HR"/>
        </w:rPr>
        <w:t>put, cesta, opće dobro, javno dobro, javno vodno dobro, vodno dobro, općenarodna imovina, društveno vlasništvo i sl.</w:t>
      </w:r>
      <w:r w:rsidRPr="0077642D">
        <w:rPr>
          <w:rFonts w:ascii="Tahoma" w:hAnsi="Tahoma" w:cs="Tahoma"/>
          <w:szCs w:val="24"/>
          <w:lang w:val="hr-HR"/>
        </w:rPr>
        <w:t xml:space="preserve">) te šumskim površinama i pašnjacima. U slučaju vođenja pješačke staze obradivim poljoprivrednim površinama, iste </w:t>
      </w:r>
      <w:r w:rsidR="00D55F90" w:rsidRPr="0077642D">
        <w:rPr>
          <w:rFonts w:ascii="Tahoma" w:hAnsi="Tahoma" w:cs="Tahoma"/>
          <w:szCs w:val="24"/>
          <w:lang w:val="hr-HR"/>
        </w:rPr>
        <w:t xml:space="preserve">u pravilu </w:t>
      </w:r>
      <w:r w:rsidRPr="0077642D">
        <w:rPr>
          <w:rFonts w:ascii="Tahoma" w:hAnsi="Tahoma" w:cs="Tahoma"/>
          <w:szCs w:val="24"/>
          <w:lang w:val="hr-HR"/>
        </w:rPr>
        <w:t>voditi rubom parcele</w:t>
      </w:r>
      <w:r w:rsidR="00D55F90" w:rsidRPr="0077642D">
        <w:rPr>
          <w:rFonts w:ascii="Tahoma" w:hAnsi="Tahoma" w:cs="Tahoma"/>
          <w:szCs w:val="24"/>
          <w:lang w:val="hr-HR"/>
        </w:rPr>
        <w:t xml:space="preserve"> ili na drugi način uz suglasnost vlasnika zemljišta</w:t>
      </w:r>
      <w:r w:rsidRPr="0077642D">
        <w:rPr>
          <w:rFonts w:ascii="Tahoma" w:hAnsi="Tahoma" w:cs="Tahoma"/>
          <w:szCs w:val="24"/>
          <w:lang w:val="hr-HR"/>
        </w:rPr>
        <w:t>.</w:t>
      </w:r>
    </w:p>
    <w:p w14:paraId="6BF7AD15" w14:textId="44D72BB2" w:rsidR="00A64D72" w:rsidRPr="0077642D" w:rsidRDefault="00A64D72" w:rsidP="00250ABB">
      <w:pPr>
        <w:pStyle w:val="Tijeloteksta"/>
        <w:ind w:left="135" w:right="126"/>
        <w:rPr>
          <w:rFonts w:ascii="Tahoma" w:hAnsi="Tahoma" w:cs="Tahoma"/>
          <w:szCs w:val="24"/>
          <w:lang w:val="hr-HR"/>
        </w:rPr>
      </w:pPr>
      <w:r w:rsidRPr="0077642D">
        <w:rPr>
          <w:rFonts w:ascii="Tahoma" w:hAnsi="Tahoma" w:cs="Tahoma"/>
          <w:szCs w:val="24"/>
          <w:lang w:val="hr-HR"/>
        </w:rPr>
        <w:t>Uz staze se planira postava oznaka i putokaza te uređenje odmorišta i vidikovaca,</w:t>
      </w:r>
    </w:p>
    <w:bookmarkEnd w:id="87"/>
    <w:p w14:paraId="712A6705" w14:textId="77777777" w:rsidR="00A3604E" w:rsidRPr="0077642D" w:rsidRDefault="00A3604E" w:rsidP="00250ABB">
      <w:pPr>
        <w:pStyle w:val="Tijeloteksta-uvlaka3"/>
        <w:spacing w:after="0"/>
        <w:rPr>
          <w:rFonts w:ascii="Tahoma" w:hAnsi="Tahoma" w:cs="Tahoma"/>
          <w:sz w:val="24"/>
          <w:szCs w:val="24"/>
          <w:lang w:eastAsia="hr-HR"/>
        </w:rPr>
      </w:pPr>
    </w:p>
    <w:p w14:paraId="4EB28847" w14:textId="77777777" w:rsidR="008E3176" w:rsidRPr="0077642D" w:rsidRDefault="008E3176" w:rsidP="00250ABB">
      <w:pPr>
        <w:pStyle w:val="Naslov4"/>
        <w:keepNext w:val="0"/>
        <w:keepLines w:val="0"/>
        <w:widowControl w:val="0"/>
        <w:numPr>
          <w:ilvl w:val="1"/>
          <w:numId w:val="10"/>
        </w:numPr>
        <w:tabs>
          <w:tab w:val="left" w:pos="886"/>
        </w:tabs>
        <w:autoSpaceDE w:val="0"/>
        <w:autoSpaceDN w:val="0"/>
        <w:spacing w:after="0" w:line="240" w:lineRule="auto"/>
        <w:ind w:left="885" w:right="0" w:hanging="751"/>
        <w:rPr>
          <w:rFonts w:ascii="Tahoma" w:hAnsi="Tahoma" w:cs="Tahoma"/>
          <w:sz w:val="24"/>
          <w:szCs w:val="24"/>
        </w:rPr>
      </w:pPr>
      <w:bookmarkStart w:id="88" w:name="_TOC_250020"/>
      <w:r w:rsidRPr="0077642D">
        <w:rPr>
          <w:rFonts w:ascii="Tahoma" w:hAnsi="Tahoma" w:cs="Tahoma"/>
          <w:sz w:val="24"/>
          <w:szCs w:val="24"/>
        </w:rPr>
        <w:t>Infrastruktura telekomunikacija i</w:t>
      </w:r>
      <w:r w:rsidRPr="0077642D">
        <w:rPr>
          <w:rFonts w:ascii="Tahoma" w:hAnsi="Tahoma" w:cs="Tahoma"/>
          <w:spacing w:val="1"/>
          <w:sz w:val="24"/>
          <w:szCs w:val="24"/>
        </w:rPr>
        <w:t xml:space="preserve"> </w:t>
      </w:r>
      <w:bookmarkEnd w:id="88"/>
      <w:r w:rsidRPr="0077642D">
        <w:rPr>
          <w:rFonts w:ascii="Tahoma" w:hAnsi="Tahoma" w:cs="Tahoma"/>
          <w:sz w:val="24"/>
          <w:szCs w:val="24"/>
        </w:rPr>
        <w:t>pošta</w:t>
      </w:r>
    </w:p>
    <w:p w14:paraId="3222ED47" w14:textId="77777777" w:rsidR="008E3176" w:rsidRPr="0077642D" w:rsidRDefault="008E3176" w:rsidP="00250ABB">
      <w:pPr>
        <w:pStyle w:val="Tijeloteksta"/>
        <w:rPr>
          <w:rFonts w:ascii="Tahoma" w:hAnsi="Tahoma" w:cs="Tahoma"/>
          <w:b/>
          <w:szCs w:val="24"/>
          <w:lang w:val="hr-HR"/>
        </w:rPr>
      </w:pPr>
    </w:p>
    <w:p w14:paraId="00F57C56" w14:textId="77777777" w:rsidR="00842C70" w:rsidRPr="00303AB1" w:rsidRDefault="008E3176" w:rsidP="00250ABB">
      <w:pPr>
        <w:pStyle w:val="Tijeloteksta"/>
        <w:ind w:left="136" w:right="126"/>
        <w:jc w:val="center"/>
        <w:rPr>
          <w:rFonts w:ascii="Tahoma" w:hAnsi="Tahoma" w:cs="Tahoma"/>
          <w:b/>
          <w:szCs w:val="24"/>
          <w:lang w:val="hr-HR"/>
        </w:rPr>
      </w:pPr>
      <w:r w:rsidRPr="00303AB1">
        <w:rPr>
          <w:rFonts w:ascii="Tahoma" w:hAnsi="Tahoma" w:cs="Tahoma"/>
          <w:b/>
          <w:szCs w:val="24"/>
          <w:lang w:val="hr-HR"/>
        </w:rPr>
        <w:t>Članak 160.</w:t>
      </w:r>
    </w:p>
    <w:p w14:paraId="0A2183E2" w14:textId="77777777" w:rsidR="00D65AEF" w:rsidRPr="00303AB1" w:rsidRDefault="00D65AEF" w:rsidP="00250ABB">
      <w:pPr>
        <w:pStyle w:val="Tijeloteksta"/>
        <w:ind w:left="136" w:right="126"/>
        <w:rPr>
          <w:rFonts w:ascii="Tahoma" w:hAnsi="Tahoma" w:cs="Tahoma"/>
          <w:b/>
          <w:szCs w:val="24"/>
          <w:lang w:val="hr-HR"/>
        </w:rPr>
      </w:pPr>
    </w:p>
    <w:p w14:paraId="64AFA3EA" w14:textId="186F8A83" w:rsidR="008E3176" w:rsidRPr="0077642D" w:rsidRDefault="008E3176" w:rsidP="00250ABB">
      <w:pPr>
        <w:pStyle w:val="Tijeloteksta"/>
        <w:ind w:left="136" w:right="126"/>
        <w:rPr>
          <w:rFonts w:ascii="Tahoma" w:hAnsi="Tahoma" w:cs="Tahoma"/>
          <w:szCs w:val="24"/>
          <w:lang w:val="hr-HR"/>
        </w:rPr>
      </w:pPr>
      <w:r w:rsidRPr="0077642D">
        <w:rPr>
          <w:rFonts w:ascii="Tahoma" w:hAnsi="Tahoma" w:cs="Tahoma"/>
          <w:szCs w:val="24"/>
          <w:lang w:val="hr-HR"/>
        </w:rPr>
        <w:t>Ovim Planom zadržava se poštanska jedinica u Cetingradu.</w:t>
      </w:r>
    </w:p>
    <w:p w14:paraId="41303C73" w14:textId="77777777" w:rsidR="008E3176" w:rsidRPr="0077642D" w:rsidRDefault="008E3176" w:rsidP="00250ABB">
      <w:pPr>
        <w:pStyle w:val="Tijeloteksta"/>
        <w:rPr>
          <w:rFonts w:ascii="Tahoma" w:hAnsi="Tahoma" w:cs="Tahoma"/>
          <w:szCs w:val="24"/>
          <w:lang w:val="hr-HR"/>
        </w:rPr>
      </w:pPr>
    </w:p>
    <w:p w14:paraId="24C92759" w14:textId="77777777" w:rsidR="00303AB1" w:rsidRDefault="00303AB1" w:rsidP="00250ABB">
      <w:pPr>
        <w:pStyle w:val="Tijeloteksta"/>
        <w:ind w:left="4278"/>
        <w:rPr>
          <w:rFonts w:ascii="Tahoma" w:hAnsi="Tahoma" w:cs="Tahoma"/>
          <w:szCs w:val="24"/>
          <w:lang w:val="hr-HR"/>
        </w:rPr>
      </w:pPr>
    </w:p>
    <w:p w14:paraId="728BD10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161.</w:t>
      </w:r>
    </w:p>
    <w:p w14:paraId="42CD22BC" w14:textId="77777777" w:rsidR="00D65AEF" w:rsidRDefault="00D65AEF" w:rsidP="00250ABB">
      <w:pPr>
        <w:pStyle w:val="Tijeloteksta"/>
        <w:ind w:left="136" w:right="126"/>
        <w:rPr>
          <w:rFonts w:ascii="Tahoma" w:hAnsi="Tahoma" w:cs="Tahoma"/>
          <w:szCs w:val="24"/>
          <w:lang w:val="hr-HR"/>
        </w:rPr>
      </w:pPr>
    </w:p>
    <w:p w14:paraId="78DFF8A6" w14:textId="3C98542F" w:rsidR="008E3176" w:rsidRPr="0077642D" w:rsidRDefault="008E3176" w:rsidP="00250ABB">
      <w:pPr>
        <w:pStyle w:val="Tijeloteksta"/>
        <w:ind w:left="136" w:right="126"/>
        <w:rPr>
          <w:rFonts w:ascii="Tahoma" w:hAnsi="Tahoma" w:cs="Tahoma"/>
          <w:szCs w:val="24"/>
          <w:lang w:val="hr-HR"/>
        </w:rPr>
      </w:pPr>
      <w:r w:rsidRPr="0077642D">
        <w:rPr>
          <w:rFonts w:ascii="Tahoma" w:hAnsi="Tahoma" w:cs="Tahoma"/>
          <w:szCs w:val="24"/>
          <w:lang w:val="hr-HR"/>
        </w:rPr>
        <w:t>U proteklom periodu općina Cetingrad je u potpunosti pokrivena osnovnim uslugama telefonske mreže. U narednom periodu rješavat će se napredne usluge shodno potrebama, mogućnostima i tehnološkom napretku. Iz tog razloga moguće je da će doći do daljnje segmentacije mreže ubacivanjem novih pristupnih čvorova (tipski objekti do 12 m²).</w:t>
      </w:r>
    </w:p>
    <w:p w14:paraId="4352EE2B" w14:textId="7C78352D" w:rsidR="008E3176" w:rsidRPr="0077642D" w:rsidRDefault="00515620" w:rsidP="00250ABB">
      <w:pPr>
        <w:pStyle w:val="Tijeloteksta"/>
        <w:ind w:left="136" w:right="126"/>
        <w:rPr>
          <w:rFonts w:ascii="Tahoma" w:hAnsi="Tahoma" w:cs="Tahoma"/>
          <w:szCs w:val="24"/>
          <w:lang w:val="hr-HR"/>
        </w:rPr>
      </w:pPr>
      <w:bookmarkStart w:id="89" w:name="_Hlk50624071"/>
      <w:r w:rsidRPr="0077642D">
        <w:rPr>
          <w:rFonts w:ascii="Tahoma" w:hAnsi="Tahoma" w:cs="Tahoma"/>
          <w:szCs w:val="24"/>
          <w:lang w:val="hr-HR"/>
        </w:rPr>
        <w:lastRenderedPageBreak/>
        <w:t xml:space="preserve">Koridore telekomunikacijske infrastrukture voditi podzemno ili nadzemno, sukladno mjesnim prilikama, </w:t>
      </w:r>
      <w:r w:rsidR="00C804EA" w:rsidRPr="0077642D">
        <w:rPr>
          <w:rFonts w:ascii="Tahoma" w:hAnsi="Tahoma" w:cs="Tahoma"/>
          <w:szCs w:val="24"/>
          <w:lang w:val="hr-HR"/>
        </w:rPr>
        <w:t>u pravilu u koridoru postojeće prometne infrastrukture, a moguće je i vođenje van navedenih koridora ukoliko se time postiže bitno skraćivanje trase</w:t>
      </w:r>
      <w:r w:rsidR="00184FA4" w:rsidRPr="0077642D">
        <w:rPr>
          <w:rFonts w:ascii="Tahoma" w:hAnsi="Tahoma" w:cs="Tahoma"/>
          <w:szCs w:val="24"/>
          <w:lang w:val="hr-HR"/>
        </w:rPr>
        <w:t>.</w:t>
      </w:r>
    </w:p>
    <w:bookmarkEnd w:id="89"/>
    <w:p w14:paraId="43AE44AD" w14:textId="77777777" w:rsidR="00C804EA" w:rsidRPr="0077642D" w:rsidRDefault="00C804EA" w:rsidP="00250ABB">
      <w:pPr>
        <w:pStyle w:val="Tijeloteksta-uvlaka3"/>
        <w:spacing w:after="0"/>
        <w:rPr>
          <w:rFonts w:ascii="Tahoma" w:hAnsi="Tahoma" w:cs="Tahoma"/>
          <w:sz w:val="24"/>
          <w:szCs w:val="24"/>
          <w:lang w:eastAsia="hr-HR"/>
        </w:rPr>
      </w:pPr>
    </w:p>
    <w:p w14:paraId="5F87B6D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162.</w:t>
      </w:r>
    </w:p>
    <w:p w14:paraId="52BA5186" w14:textId="77777777" w:rsidR="00D65AEF" w:rsidRDefault="00D65AEF" w:rsidP="00250ABB">
      <w:pPr>
        <w:pStyle w:val="Tijeloteksta"/>
        <w:ind w:left="136" w:right="132"/>
        <w:rPr>
          <w:rFonts w:ascii="Tahoma" w:hAnsi="Tahoma" w:cs="Tahoma"/>
          <w:szCs w:val="24"/>
          <w:lang w:val="hr-HR"/>
        </w:rPr>
      </w:pPr>
    </w:p>
    <w:p w14:paraId="747D6FE7" w14:textId="47E88B2A"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 xml:space="preserve">U razvoju postojećih javnih sustava pokretnih komunikacija planira </w:t>
      </w:r>
      <w:r w:rsidRPr="0077642D">
        <w:rPr>
          <w:rFonts w:ascii="Tahoma" w:hAnsi="Tahoma" w:cs="Tahoma"/>
          <w:spacing w:val="-3"/>
          <w:szCs w:val="24"/>
          <w:lang w:val="hr-HR"/>
        </w:rPr>
        <w:t xml:space="preserve">se </w:t>
      </w:r>
      <w:r w:rsidRPr="0077642D">
        <w:rPr>
          <w:rFonts w:ascii="Tahoma" w:hAnsi="Tahoma" w:cs="Tahoma"/>
          <w:szCs w:val="24"/>
          <w:lang w:val="hr-HR"/>
        </w:rPr>
        <w:t>daljnje poboljšanje pokrivanja, povećanje kapaciteta mreža i uvođenje novih usluga i tehnologija (</w:t>
      </w:r>
      <w:r w:rsidR="00675FCE" w:rsidRPr="0077642D">
        <w:rPr>
          <w:rFonts w:ascii="Tahoma" w:hAnsi="Tahoma" w:cs="Tahoma"/>
          <w:szCs w:val="24"/>
          <w:lang w:val="hr-HR"/>
        </w:rPr>
        <w:t>5G</w:t>
      </w:r>
      <w:r w:rsidRPr="0077642D">
        <w:rPr>
          <w:rFonts w:ascii="Tahoma" w:hAnsi="Tahoma" w:cs="Tahoma"/>
          <w:szCs w:val="24"/>
          <w:lang w:val="hr-HR"/>
        </w:rPr>
        <w:t>). U skladu s navedenim planovima, uz postojeće i trenutno planirane lokacije osnovnih postaja, na području obuhvata Plana moguća je izgradnju i postavljanje dodatnih osnovnih postaja - smještanjem na antenske stupove i na krovne prihvate na postojećim</w:t>
      </w:r>
      <w:r w:rsidRPr="0077642D">
        <w:rPr>
          <w:rFonts w:ascii="Tahoma" w:hAnsi="Tahoma" w:cs="Tahoma"/>
          <w:spacing w:val="-2"/>
          <w:szCs w:val="24"/>
          <w:lang w:val="hr-HR"/>
        </w:rPr>
        <w:t xml:space="preserve"> </w:t>
      </w:r>
      <w:r w:rsidRPr="0077642D">
        <w:rPr>
          <w:rFonts w:ascii="Tahoma" w:hAnsi="Tahoma" w:cs="Tahoma"/>
          <w:spacing w:val="-3"/>
          <w:szCs w:val="24"/>
          <w:lang w:val="hr-HR"/>
        </w:rPr>
        <w:t>građevinama.</w:t>
      </w:r>
    </w:p>
    <w:p w14:paraId="0B3AD40D" w14:textId="155B4357" w:rsidR="008E3176" w:rsidRPr="0077642D" w:rsidRDefault="008E3176" w:rsidP="00250ABB">
      <w:pPr>
        <w:pStyle w:val="Tijeloteksta"/>
        <w:ind w:left="136" w:right="129"/>
        <w:rPr>
          <w:rFonts w:ascii="Tahoma" w:hAnsi="Tahoma" w:cs="Tahoma"/>
          <w:szCs w:val="24"/>
          <w:lang w:val="hr-HR"/>
        </w:rPr>
      </w:pPr>
      <w:bookmarkStart w:id="90" w:name="_Hlk50624199"/>
      <w:r w:rsidRPr="0077642D">
        <w:rPr>
          <w:rFonts w:ascii="Tahoma" w:hAnsi="Tahoma" w:cs="Tahoma"/>
          <w:szCs w:val="24"/>
          <w:lang w:val="hr-HR"/>
        </w:rPr>
        <w:t xml:space="preserve">Za građenje baznih stanica pokretne telekomunikacijske mreže </w:t>
      </w:r>
      <w:r w:rsidR="00CD62ED" w:rsidRPr="0077642D">
        <w:rPr>
          <w:rFonts w:ascii="Tahoma" w:hAnsi="Tahoma" w:cs="Tahoma"/>
          <w:szCs w:val="24"/>
          <w:lang w:val="hr-HR"/>
        </w:rPr>
        <w:t>Uredb</w:t>
      </w:r>
      <w:r w:rsidR="00923654" w:rsidRPr="0077642D">
        <w:rPr>
          <w:rFonts w:ascii="Tahoma" w:hAnsi="Tahoma" w:cs="Tahoma"/>
          <w:szCs w:val="24"/>
          <w:lang w:val="hr-HR"/>
        </w:rPr>
        <w:t>om</w:t>
      </w:r>
      <w:r w:rsidR="00CD62ED" w:rsidRPr="0077642D">
        <w:rPr>
          <w:rFonts w:ascii="Tahoma" w:hAnsi="Tahoma" w:cs="Tahoma"/>
          <w:szCs w:val="24"/>
          <w:lang w:val="hr-HR"/>
        </w:rPr>
        <w:t xml:space="preserve"> o mjerilima razvoja elektroničke komunikacijske infrastrukture i druge povezane opreme (NN 131/12 i 95/15) određen</w:t>
      </w:r>
      <w:r w:rsidR="00923654" w:rsidRPr="0077642D">
        <w:rPr>
          <w:rFonts w:ascii="Tahoma" w:hAnsi="Tahoma" w:cs="Tahoma"/>
          <w:szCs w:val="24"/>
          <w:lang w:val="hr-HR"/>
        </w:rPr>
        <w:t>e</w:t>
      </w:r>
      <w:r w:rsidR="00CD62ED" w:rsidRPr="0077642D">
        <w:rPr>
          <w:rFonts w:ascii="Tahoma" w:hAnsi="Tahoma" w:cs="Tahoma"/>
          <w:szCs w:val="24"/>
          <w:lang w:val="hr-HR"/>
        </w:rPr>
        <w:t xml:space="preserve"> su lokacije samostojećih antenskih stupova koje će se primjenjivati u provođenju ovog Plana, a u skladu s </w:t>
      </w:r>
      <w:r w:rsidR="00923654" w:rsidRPr="0077642D">
        <w:rPr>
          <w:rFonts w:ascii="Tahoma" w:hAnsi="Tahoma" w:cs="Tahoma"/>
          <w:szCs w:val="24"/>
          <w:lang w:val="hr-HR"/>
        </w:rPr>
        <w:t xml:space="preserve">mjerilima određenim </w:t>
      </w:r>
      <w:r w:rsidR="00CD62ED" w:rsidRPr="0077642D">
        <w:rPr>
          <w:rFonts w:ascii="Tahoma" w:hAnsi="Tahoma" w:cs="Tahoma"/>
          <w:szCs w:val="24"/>
          <w:lang w:val="hr-HR"/>
        </w:rPr>
        <w:t>odredbama važećeg Prostornog plana Karlovačke županije.</w:t>
      </w:r>
      <w:bookmarkEnd w:id="90"/>
    </w:p>
    <w:p w14:paraId="6AE5B62F"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Postava baznih stanica mobilne telefonije ne može se vršiti na:</w:t>
      </w:r>
    </w:p>
    <w:p w14:paraId="098B238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vrijednim poljoprivrednim površinama;</w:t>
      </w:r>
    </w:p>
    <w:p w14:paraId="39DE049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prostoru ostalih zaštićenih dijelova prirode ili predloženih za zaštitu, do donošenja mjera zaštite;</w:t>
      </w:r>
    </w:p>
    <w:p w14:paraId="156246C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vrijednim točkama značajnim za panoramske vrijednosti krajobraza;</w:t>
      </w:r>
    </w:p>
    <w:p w14:paraId="76423627"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vodozaštitnim područjima vodocrpilišta (I. i II. zona);</w:t>
      </w:r>
    </w:p>
    <w:p w14:paraId="65246BA7"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arheološkim područjima i lokalitetima, te u povijesnim graditeljskim cjelinama - do donošenja mjera zaštite;</w:t>
      </w:r>
    </w:p>
    <w:p w14:paraId="4142DEAD"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unutar građevinskog područja naselja s manje od 1.000 stanovnika;</w:t>
      </w:r>
    </w:p>
    <w:p w14:paraId="3D657A1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 udaljenosti manjoj od 1.000 m od već izgrađene bazne stanice postavljene na samostojećem stupu.</w:t>
      </w:r>
    </w:p>
    <w:p w14:paraId="0E40DD7E" w14:textId="77777777" w:rsidR="008E3176" w:rsidRPr="0077642D" w:rsidRDefault="008E3176" w:rsidP="00250ABB">
      <w:pPr>
        <w:pStyle w:val="Tijeloteksta"/>
        <w:rPr>
          <w:rFonts w:ascii="Tahoma" w:hAnsi="Tahoma" w:cs="Tahoma"/>
          <w:szCs w:val="24"/>
          <w:lang w:val="hr-HR"/>
        </w:rPr>
      </w:pPr>
    </w:p>
    <w:p w14:paraId="1B6C567C" w14:textId="01BAA5A9" w:rsidR="00303AB1" w:rsidRPr="00303AB1" w:rsidRDefault="00303AB1" w:rsidP="00303AB1">
      <w:pPr>
        <w:pStyle w:val="Tijeloteksta"/>
        <w:ind w:left="4278"/>
        <w:rPr>
          <w:rFonts w:ascii="Tahoma" w:hAnsi="Tahoma" w:cs="Tahoma"/>
          <w:b/>
          <w:szCs w:val="24"/>
          <w:lang w:val="hr-HR"/>
        </w:rPr>
      </w:pPr>
      <w:r>
        <w:rPr>
          <w:rFonts w:ascii="Tahoma" w:hAnsi="Tahoma" w:cs="Tahoma"/>
          <w:b/>
          <w:szCs w:val="24"/>
          <w:lang w:val="hr-HR"/>
        </w:rPr>
        <w:t>Članak 163</w:t>
      </w:r>
      <w:r w:rsidRPr="00303AB1">
        <w:rPr>
          <w:rFonts w:ascii="Tahoma" w:hAnsi="Tahoma" w:cs="Tahoma"/>
          <w:b/>
          <w:szCs w:val="24"/>
          <w:lang w:val="hr-HR"/>
        </w:rPr>
        <w:t>.</w:t>
      </w:r>
    </w:p>
    <w:p w14:paraId="50D6699B" w14:textId="77777777" w:rsidR="00D65AEF" w:rsidRDefault="00D65AEF" w:rsidP="00250ABB">
      <w:pPr>
        <w:pStyle w:val="Tijeloteksta"/>
        <w:ind w:left="135" w:right="124"/>
        <w:rPr>
          <w:rFonts w:ascii="Tahoma" w:hAnsi="Tahoma" w:cs="Tahoma"/>
          <w:szCs w:val="24"/>
          <w:lang w:val="hr-HR"/>
        </w:rPr>
      </w:pPr>
    </w:p>
    <w:p w14:paraId="1F537170" w14:textId="77777777" w:rsidR="008E3176"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Uređaji i građevine za potrebe radio i TV sustava veza trebaju biti u skladu s važećim propisima o dopuštenoj snazi radio i TV signala.</w:t>
      </w:r>
    </w:p>
    <w:p w14:paraId="5F339C32" w14:textId="77777777" w:rsidR="00AE223E" w:rsidRPr="0077642D" w:rsidRDefault="008E3176" w:rsidP="00250ABB">
      <w:pPr>
        <w:pStyle w:val="Tijeloteksta"/>
        <w:ind w:left="135" w:right="124"/>
        <w:rPr>
          <w:rFonts w:ascii="Tahoma" w:hAnsi="Tahoma" w:cs="Tahoma"/>
          <w:szCs w:val="24"/>
          <w:lang w:val="hr-HR"/>
        </w:rPr>
      </w:pPr>
      <w:r w:rsidRPr="0077642D">
        <w:rPr>
          <w:rFonts w:ascii="Tahoma" w:hAnsi="Tahoma" w:cs="Tahoma"/>
          <w:szCs w:val="24"/>
          <w:lang w:val="hr-HR"/>
        </w:rPr>
        <w:t>Izgradnja novih građevina iz stavka 1. ovog članka će se vršiti u skladu sa propisanim uvjetima građenja za takve vrste građevina, pri čemu je potrebno osigurati prostor s nesmetanim kolnim pristupom, te voditi računa o uklapanju u okolinu (naselja ili prirodnog prostora).</w:t>
      </w:r>
    </w:p>
    <w:p w14:paraId="40AD4CEC" w14:textId="4C9E36AD" w:rsidR="008E3176" w:rsidRPr="0077642D" w:rsidRDefault="008E3176" w:rsidP="00250ABB">
      <w:pPr>
        <w:pStyle w:val="Tijeloteksta-uvlaka3"/>
        <w:spacing w:after="0"/>
        <w:rPr>
          <w:rFonts w:ascii="Tahoma" w:hAnsi="Tahoma" w:cs="Tahoma"/>
          <w:sz w:val="24"/>
          <w:szCs w:val="24"/>
        </w:rPr>
      </w:pPr>
      <w:bookmarkStart w:id="91" w:name="4.3.1._Sustav_vodoopskrbe"/>
      <w:bookmarkStart w:id="92" w:name="_TOC_250019"/>
      <w:bookmarkEnd w:id="91"/>
      <w:r w:rsidRPr="0077642D">
        <w:rPr>
          <w:rFonts w:ascii="Tahoma" w:hAnsi="Tahoma" w:cs="Tahoma"/>
          <w:sz w:val="24"/>
          <w:szCs w:val="24"/>
        </w:rPr>
        <w:t>Infrastruktura vodoopskrbe i</w:t>
      </w:r>
      <w:r w:rsidRPr="0077642D">
        <w:rPr>
          <w:rFonts w:ascii="Tahoma" w:hAnsi="Tahoma" w:cs="Tahoma"/>
          <w:spacing w:val="2"/>
          <w:sz w:val="24"/>
          <w:szCs w:val="24"/>
        </w:rPr>
        <w:t xml:space="preserve"> </w:t>
      </w:r>
      <w:bookmarkEnd w:id="92"/>
      <w:r w:rsidRPr="0077642D">
        <w:rPr>
          <w:rFonts w:ascii="Tahoma" w:hAnsi="Tahoma" w:cs="Tahoma"/>
          <w:sz w:val="24"/>
          <w:szCs w:val="24"/>
        </w:rPr>
        <w:t>odvodnje</w:t>
      </w:r>
    </w:p>
    <w:p w14:paraId="536CDFB6" w14:textId="77777777" w:rsidR="008E3176" w:rsidRPr="0077642D" w:rsidRDefault="008E3176" w:rsidP="00250ABB">
      <w:pPr>
        <w:pStyle w:val="Tijeloteksta"/>
        <w:rPr>
          <w:rFonts w:ascii="Tahoma" w:hAnsi="Tahoma" w:cs="Tahoma"/>
          <w:b/>
          <w:szCs w:val="24"/>
          <w:lang w:val="hr-HR"/>
        </w:rPr>
      </w:pPr>
    </w:p>
    <w:p w14:paraId="12CF2B20"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93" w:name="_TOC_250018"/>
      <w:r w:rsidRPr="0077642D">
        <w:rPr>
          <w:rFonts w:ascii="Tahoma" w:hAnsi="Tahoma" w:cs="Tahoma"/>
          <w:sz w:val="24"/>
          <w:szCs w:val="24"/>
        </w:rPr>
        <w:t>Sustav</w:t>
      </w:r>
      <w:r w:rsidRPr="0077642D">
        <w:rPr>
          <w:rFonts w:ascii="Tahoma" w:hAnsi="Tahoma" w:cs="Tahoma"/>
          <w:spacing w:val="-3"/>
          <w:sz w:val="24"/>
          <w:szCs w:val="24"/>
        </w:rPr>
        <w:t xml:space="preserve"> </w:t>
      </w:r>
      <w:bookmarkEnd w:id="93"/>
      <w:r w:rsidRPr="0077642D">
        <w:rPr>
          <w:rFonts w:ascii="Tahoma" w:hAnsi="Tahoma" w:cs="Tahoma"/>
          <w:sz w:val="24"/>
          <w:szCs w:val="24"/>
        </w:rPr>
        <w:t>vodoopskrbe</w:t>
      </w:r>
    </w:p>
    <w:p w14:paraId="30B63495" w14:textId="77777777" w:rsidR="008E3176" w:rsidRPr="0077642D" w:rsidRDefault="008E3176" w:rsidP="00250ABB">
      <w:pPr>
        <w:pStyle w:val="Tijeloteksta"/>
        <w:rPr>
          <w:rFonts w:ascii="Tahoma" w:hAnsi="Tahoma" w:cs="Tahoma"/>
          <w:b/>
          <w:szCs w:val="24"/>
          <w:lang w:val="hr-HR"/>
        </w:rPr>
      </w:pPr>
    </w:p>
    <w:p w14:paraId="590BF651"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164.</w:t>
      </w:r>
    </w:p>
    <w:p w14:paraId="6CA45CBE" w14:textId="77777777" w:rsidR="00D65AEF" w:rsidRDefault="00D65AEF" w:rsidP="00250ABB">
      <w:pPr>
        <w:pStyle w:val="Tijeloteksta"/>
        <w:ind w:left="136" w:right="131"/>
        <w:rPr>
          <w:rFonts w:ascii="Tahoma" w:hAnsi="Tahoma" w:cs="Tahoma"/>
          <w:szCs w:val="24"/>
          <w:lang w:val="hr-HR"/>
        </w:rPr>
      </w:pPr>
    </w:p>
    <w:p w14:paraId="3AF5787D"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Planirano je proširenje vodovodne mreže u cilju jednoličnije opskrbe cijelog područja temeljeno na dosadašnjoj koncepciji vodoopskrbe i to u svim područjima i za dijelove naselja koji do sada nisu obuhvaćeni vodoopskrbom.</w:t>
      </w:r>
    </w:p>
    <w:p w14:paraId="761C1EEF" w14:textId="77777777" w:rsidR="008E3176" w:rsidRPr="0077642D" w:rsidRDefault="008E3176" w:rsidP="00250ABB">
      <w:pPr>
        <w:pStyle w:val="Tijeloteksta"/>
        <w:spacing w:line="228" w:lineRule="exact"/>
        <w:ind w:left="136"/>
        <w:rPr>
          <w:rFonts w:ascii="Tahoma" w:hAnsi="Tahoma" w:cs="Tahoma"/>
          <w:szCs w:val="24"/>
          <w:lang w:val="hr-HR"/>
        </w:rPr>
      </w:pPr>
      <w:r w:rsidRPr="0077642D">
        <w:rPr>
          <w:rFonts w:ascii="Tahoma" w:hAnsi="Tahoma" w:cs="Tahoma"/>
          <w:szCs w:val="24"/>
          <w:lang w:val="hr-HR"/>
        </w:rPr>
        <w:lastRenderedPageBreak/>
        <w:t>Planirana je rekonstrukcija starih i dotrajalih cijevnih vodova, kako bi se smanjili gubici vode.</w:t>
      </w:r>
    </w:p>
    <w:p w14:paraId="2FDBBAA0" w14:textId="77777777" w:rsidR="008E3176" w:rsidRPr="0077642D" w:rsidRDefault="008E3176" w:rsidP="00250ABB">
      <w:pPr>
        <w:pStyle w:val="Tijeloteksta"/>
        <w:ind w:left="136" w:right="134"/>
        <w:rPr>
          <w:rFonts w:ascii="Tahoma" w:hAnsi="Tahoma" w:cs="Tahoma"/>
          <w:szCs w:val="24"/>
          <w:lang w:val="hr-HR"/>
        </w:rPr>
      </w:pPr>
      <w:r w:rsidRPr="0077642D">
        <w:rPr>
          <w:rFonts w:ascii="Tahoma" w:hAnsi="Tahoma" w:cs="Tahoma"/>
          <w:szCs w:val="24"/>
          <w:lang w:val="hr-HR"/>
        </w:rPr>
        <w:t>Kod projektiranja nove vodovodne mreže ili rekonstrukcije postojeće, obvezno je planiranje hidratantske mreže sukladno važećem pravilniku.</w:t>
      </w:r>
    </w:p>
    <w:p w14:paraId="1B935316" w14:textId="2359FF0C" w:rsidR="008E3176" w:rsidRPr="0077642D" w:rsidRDefault="008E3176" w:rsidP="00250ABB">
      <w:pPr>
        <w:pStyle w:val="Tijeloteksta"/>
        <w:ind w:left="135" w:right="125"/>
        <w:rPr>
          <w:rFonts w:ascii="Tahoma" w:hAnsi="Tahoma" w:cs="Tahoma"/>
          <w:szCs w:val="24"/>
          <w:lang w:val="hr-HR"/>
        </w:rPr>
      </w:pPr>
      <w:r w:rsidRPr="0077642D">
        <w:rPr>
          <w:rFonts w:ascii="Tahoma" w:hAnsi="Tahoma" w:cs="Tahoma"/>
          <w:szCs w:val="24"/>
          <w:lang w:val="hr-HR"/>
        </w:rPr>
        <w:t xml:space="preserve">Kod gradnje magistralnih vodovoda obavezno ugrađivati nadzemne hidrante sukladno </w:t>
      </w:r>
      <w:r w:rsidR="00986A14" w:rsidRPr="0077642D">
        <w:rPr>
          <w:rFonts w:ascii="Tahoma" w:hAnsi="Tahoma" w:cs="Tahoma"/>
          <w:szCs w:val="24"/>
          <w:lang w:val="hr-HR"/>
        </w:rPr>
        <w:t>važećim propisima</w:t>
      </w:r>
      <w:r w:rsidR="00286883" w:rsidRPr="0077642D">
        <w:rPr>
          <w:rFonts w:ascii="Tahoma" w:hAnsi="Tahoma" w:cs="Tahoma"/>
          <w:szCs w:val="24"/>
          <w:lang w:val="hr-HR"/>
        </w:rPr>
        <w:t>, a</w:t>
      </w:r>
      <w:r w:rsidRPr="0077642D">
        <w:rPr>
          <w:rFonts w:ascii="Tahoma" w:hAnsi="Tahoma" w:cs="Tahoma"/>
          <w:szCs w:val="24"/>
          <w:lang w:val="hr-HR"/>
        </w:rPr>
        <w:t xml:space="preserve"> postojeće podzemne hidrante prilikom rekonstrukcija zamijeniti nadzemnim hidrantima.</w:t>
      </w:r>
    </w:p>
    <w:p w14:paraId="7DE726FD"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 xml:space="preserve">Najmanji profili cjevovoda na koji </w:t>
      </w:r>
      <w:r w:rsidRPr="0077642D">
        <w:rPr>
          <w:rFonts w:ascii="Tahoma" w:hAnsi="Tahoma" w:cs="Tahoma"/>
          <w:spacing w:val="-3"/>
          <w:szCs w:val="24"/>
          <w:lang w:val="hr-HR"/>
        </w:rPr>
        <w:t xml:space="preserve">se </w:t>
      </w:r>
      <w:r w:rsidRPr="0077642D">
        <w:rPr>
          <w:rFonts w:ascii="Tahoma" w:hAnsi="Tahoma" w:cs="Tahoma"/>
          <w:szCs w:val="24"/>
          <w:lang w:val="hr-HR"/>
        </w:rPr>
        <w:t xml:space="preserve">priključuje hidrant treba iznositi Ø100 mm, a sekundarna mreža  može biti do Ø50 mm. Na svim čvorovima vodovodne mreže predviđeni </w:t>
      </w:r>
      <w:r w:rsidRPr="0077642D">
        <w:rPr>
          <w:rFonts w:ascii="Tahoma" w:hAnsi="Tahoma" w:cs="Tahoma"/>
          <w:spacing w:val="-3"/>
          <w:szCs w:val="24"/>
          <w:lang w:val="hr-HR"/>
        </w:rPr>
        <w:t xml:space="preserve">su </w:t>
      </w:r>
      <w:r w:rsidRPr="0077642D">
        <w:rPr>
          <w:rFonts w:ascii="Tahoma" w:hAnsi="Tahoma" w:cs="Tahoma"/>
          <w:szCs w:val="24"/>
          <w:lang w:val="hr-HR"/>
        </w:rPr>
        <w:t>zaporni uređaji smješteni u betonska zasunska</w:t>
      </w:r>
      <w:r w:rsidRPr="0077642D">
        <w:rPr>
          <w:rFonts w:ascii="Tahoma" w:hAnsi="Tahoma" w:cs="Tahoma"/>
          <w:spacing w:val="-1"/>
          <w:szCs w:val="24"/>
          <w:lang w:val="hr-HR"/>
        </w:rPr>
        <w:t xml:space="preserve"> </w:t>
      </w:r>
      <w:r w:rsidRPr="0077642D">
        <w:rPr>
          <w:rFonts w:ascii="Tahoma" w:hAnsi="Tahoma" w:cs="Tahoma"/>
          <w:szCs w:val="24"/>
          <w:lang w:val="hr-HR"/>
        </w:rPr>
        <w:t>okna.</w:t>
      </w:r>
    </w:p>
    <w:p w14:paraId="27CFBA5D"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Vrsta materijala za izvedbu magistralne vodovodne mreže i naselja je predviđena cijevima koje trebaju podnijeti radni tlak od NP 10 bara.</w:t>
      </w:r>
    </w:p>
    <w:p w14:paraId="672D3E66" w14:textId="71A88309" w:rsidR="008E3176" w:rsidRPr="0077642D" w:rsidRDefault="008E3176" w:rsidP="00250ABB">
      <w:pPr>
        <w:pStyle w:val="Tijeloteksta"/>
        <w:spacing w:line="232" w:lineRule="auto"/>
        <w:ind w:left="135" w:right="133"/>
        <w:rPr>
          <w:rFonts w:ascii="Tahoma" w:hAnsi="Tahoma" w:cs="Tahoma"/>
          <w:szCs w:val="24"/>
          <w:lang w:val="hr-HR"/>
        </w:rPr>
      </w:pPr>
      <w:r w:rsidRPr="0077642D">
        <w:rPr>
          <w:rFonts w:ascii="Tahoma" w:hAnsi="Tahoma" w:cs="Tahoma"/>
          <w:szCs w:val="24"/>
          <w:lang w:val="hr-HR"/>
        </w:rPr>
        <w:t xml:space="preserve">Točna lokacija planiranih vodoopskrbnih građevina i cjevovoda bit će utvrđena </w:t>
      </w:r>
      <w:r w:rsidR="00986A14" w:rsidRPr="0077642D">
        <w:rPr>
          <w:rFonts w:ascii="Tahoma" w:hAnsi="Tahoma" w:cs="Tahoma"/>
          <w:szCs w:val="24"/>
          <w:lang w:val="hr-HR"/>
        </w:rPr>
        <w:t>studijskim rješenjima i idejnim projektom za potrebe izdavanja lokacijske dozvole</w:t>
      </w:r>
      <w:r w:rsidRPr="0077642D">
        <w:rPr>
          <w:rFonts w:ascii="Tahoma" w:hAnsi="Tahoma" w:cs="Tahoma"/>
          <w:szCs w:val="24"/>
          <w:lang w:val="hr-HR"/>
        </w:rPr>
        <w:t>.</w:t>
      </w:r>
    </w:p>
    <w:p w14:paraId="4DBFCD3C" w14:textId="77777777" w:rsidR="008E3176" w:rsidRPr="0077642D" w:rsidRDefault="008E3176" w:rsidP="00250ABB">
      <w:pPr>
        <w:pStyle w:val="Tijeloteksta"/>
        <w:ind w:left="135" w:right="130"/>
        <w:rPr>
          <w:rFonts w:ascii="Tahoma" w:hAnsi="Tahoma" w:cs="Tahoma"/>
          <w:szCs w:val="24"/>
          <w:lang w:val="hr-HR"/>
        </w:rPr>
      </w:pPr>
      <w:bookmarkStart w:id="94" w:name="4.3.2._Sustav_odvodnje_otpadnih_voda"/>
      <w:bookmarkEnd w:id="94"/>
      <w:r w:rsidRPr="0077642D">
        <w:rPr>
          <w:rFonts w:ascii="Tahoma" w:hAnsi="Tahoma" w:cs="Tahoma"/>
          <w:szCs w:val="24"/>
          <w:lang w:val="hr-HR"/>
        </w:rPr>
        <w:t xml:space="preserve">Ovim </w:t>
      </w:r>
      <w:r w:rsidRPr="0077642D">
        <w:rPr>
          <w:rFonts w:ascii="Tahoma" w:hAnsi="Tahoma" w:cs="Tahoma"/>
          <w:spacing w:val="-3"/>
          <w:szCs w:val="24"/>
          <w:lang w:val="hr-HR"/>
        </w:rPr>
        <w:t xml:space="preserve">Planom </w:t>
      </w:r>
      <w:r w:rsidRPr="0077642D">
        <w:rPr>
          <w:rFonts w:ascii="Tahoma" w:hAnsi="Tahoma" w:cs="Tahoma"/>
          <w:szCs w:val="24"/>
          <w:lang w:val="hr-HR"/>
        </w:rPr>
        <w:t xml:space="preserve">zadržavaju </w:t>
      </w:r>
      <w:r w:rsidRPr="0077642D">
        <w:rPr>
          <w:rFonts w:ascii="Tahoma" w:hAnsi="Tahoma" w:cs="Tahoma"/>
          <w:spacing w:val="-3"/>
          <w:szCs w:val="24"/>
          <w:lang w:val="hr-HR"/>
        </w:rPr>
        <w:t xml:space="preserve">se </w:t>
      </w:r>
      <w:r w:rsidRPr="0077642D">
        <w:rPr>
          <w:rFonts w:ascii="Tahoma" w:hAnsi="Tahoma" w:cs="Tahoma"/>
          <w:szCs w:val="24"/>
          <w:lang w:val="hr-HR"/>
        </w:rPr>
        <w:t>izvorišta Krmarevac (2 l/sek) i Živo Vrelo (1,5 l/sek), crpna stanica Grabarska i vodospreme Glavica (100 m³) i Polojski Varoš (300</w:t>
      </w:r>
      <w:r w:rsidRPr="0077642D">
        <w:rPr>
          <w:rFonts w:ascii="Tahoma" w:hAnsi="Tahoma" w:cs="Tahoma"/>
          <w:spacing w:val="-21"/>
          <w:szCs w:val="24"/>
          <w:lang w:val="hr-HR"/>
        </w:rPr>
        <w:t xml:space="preserve"> </w:t>
      </w:r>
      <w:r w:rsidRPr="0077642D">
        <w:rPr>
          <w:rFonts w:ascii="Tahoma" w:hAnsi="Tahoma" w:cs="Tahoma"/>
          <w:szCs w:val="24"/>
          <w:lang w:val="hr-HR"/>
        </w:rPr>
        <w:t>m³).</w:t>
      </w:r>
    </w:p>
    <w:p w14:paraId="52314C24" w14:textId="77777777" w:rsidR="008E3176" w:rsidRPr="0077642D" w:rsidRDefault="008E3176" w:rsidP="00250ABB">
      <w:pPr>
        <w:pStyle w:val="Tijeloteksta"/>
        <w:rPr>
          <w:rFonts w:ascii="Tahoma" w:hAnsi="Tahoma" w:cs="Tahoma"/>
          <w:szCs w:val="24"/>
          <w:lang w:val="hr-HR"/>
        </w:rPr>
      </w:pPr>
    </w:p>
    <w:p w14:paraId="4842D6A5"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95" w:name="_TOC_250017"/>
      <w:bookmarkEnd w:id="95"/>
      <w:r w:rsidRPr="0077642D">
        <w:rPr>
          <w:rFonts w:ascii="Tahoma" w:hAnsi="Tahoma" w:cs="Tahoma"/>
          <w:sz w:val="24"/>
          <w:szCs w:val="24"/>
        </w:rPr>
        <w:t>Sustav odvodnje otpadnih voda</w:t>
      </w:r>
    </w:p>
    <w:p w14:paraId="4731626A" w14:textId="77777777" w:rsidR="008E3176" w:rsidRPr="0077642D" w:rsidRDefault="008E3176" w:rsidP="00250ABB">
      <w:pPr>
        <w:pStyle w:val="Tijeloteksta"/>
        <w:rPr>
          <w:rFonts w:ascii="Tahoma" w:hAnsi="Tahoma" w:cs="Tahoma"/>
          <w:b/>
          <w:szCs w:val="24"/>
          <w:lang w:val="hr-HR"/>
        </w:rPr>
      </w:pPr>
    </w:p>
    <w:p w14:paraId="4C995A9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165.</w:t>
      </w:r>
    </w:p>
    <w:p w14:paraId="7886D351" w14:textId="77777777" w:rsidR="00D65AEF" w:rsidRDefault="00D65AEF" w:rsidP="00250ABB">
      <w:pPr>
        <w:pStyle w:val="Tijeloteksta"/>
        <w:ind w:left="136"/>
        <w:rPr>
          <w:rFonts w:ascii="Tahoma" w:hAnsi="Tahoma" w:cs="Tahoma"/>
          <w:szCs w:val="24"/>
          <w:lang w:val="hr-HR"/>
        </w:rPr>
      </w:pPr>
    </w:p>
    <w:p w14:paraId="32363EA2"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Na području općine Cetingrad ne postoji sustav odvodnje otpadnih voda.</w:t>
      </w:r>
    </w:p>
    <w:p w14:paraId="660DA185"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 xml:space="preserve">Rješenje odvodnje manjih naselja veličine 50 do 500 ES, predviđa </w:t>
      </w:r>
      <w:r w:rsidRPr="0077642D">
        <w:rPr>
          <w:rFonts w:ascii="Tahoma" w:hAnsi="Tahoma" w:cs="Tahoma"/>
          <w:spacing w:val="-3"/>
          <w:szCs w:val="24"/>
          <w:lang w:val="hr-HR"/>
        </w:rPr>
        <w:t xml:space="preserve">se </w:t>
      </w:r>
      <w:r w:rsidRPr="0077642D">
        <w:rPr>
          <w:rFonts w:ascii="Tahoma" w:hAnsi="Tahoma" w:cs="Tahoma"/>
          <w:szCs w:val="24"/>
          <w:lang w:val="hr-HR"/>
        </w:rPr>
        <w:t xml:space="preserve">Prostornim planom Karlovačke županije, </w:t>
      </w:r>
      <w:r w:rsidRPr="0077642D">
        <w:rPr>
          <w:rFonts w:ascii="Tahoma" w:hAnsi="Tahoma" w:cs="Tahoma"/>
          <w:spacing w:val="-3"/>
          <w:szCs w:val="24"/>
          <w:lang w:val="hr-HR"/>
        </w:rPr>
        <w:t xml:space="preserve">gradnjom </w:t>
      </w:r>
      <w:r w:rsidRPr="0077642D">
        <w:rPr>
          <w:rFonts w:ascii="Tahoma" w:hAnsi="Tahoma" w:cs="Tahoma"/>
          <w:szCs w:val="24"/>
          <w:lang w:val="hr-HR"/>
        </w:rPr>
        <w:t>separatnih sustava kanalizacije, primjenom postupka s aktivnim muljem  u potopljenom biofilteru prokapniku ili u aeriranom potopljenom</w:t>
      </w:r>
      <w:r w:rsidRPr="0077642D">
        <w:rPr>
          <w:rFonts w:ascii="Tahoma" w:hAnsi="Tahoma" w:cs="Tahoma"/>
          <w:spacing w:val="5"/>
          <w:szCs w:val="24"/>
          <w:lang w:val="hr-HR"/>
        </w:rPr>
        <w:t xml:space="preserve"> </w:t>
      </w:r>
      <w:r w:rsidRPr="0077642D">
        <w:rPr>
          <w:rFonts w:ascii="Tahoma" w:hAnsi="Tahoma" w:cs="Tahoma"/>
          <w:szCs w:val="24"/>
          <w:lang w:val="hr-HR"/>
        </w:rPr>
        <w:t>prokapniku.</w:t>
      </w:r>
    </w:p>
    <w:p w14:paraId="33FA4EE6" w14:textId="77777777" w:rsidR="008E3176" w:rsidRPr="0077642D" w:rsidRDefault="008E3176" w:rsidP="00250ABB">
      <w:pPr>
        <w:pStyle w:val="Tijeloteksta"/>
        <w:ind w:left="135" w:right="129"/>
        <w:rPr>
          <w:rFonts w:ascii="Tahoma" w:hAnsi="Tahoma" w:cs="Tahoma"/>
          <w:szCs w:val="24"/>
          <w:lang w:val="hr-HR"/>
        </w:rPr>
      </w:pPr>
      <w:r w:rsidRPr="0077642D">
        <w:rPr>
          <w:rFonts w:ascii="Tahoma" w:hAnsi="Tahoma" w:cs="Tahoma"/>
          <w:szCs w:val="24"/>
          <w:lang w:val="hr-HR"/>
        </w:rPr>
        <w:t>Rješenje odvodnje pojedinačnih objekata i malih raspršenih naselja (do 50 ES) predviđa se, u promatranom razdoblju, na dobro izvedenim, nepropusnim, trokomornim trulišnicama s djelomičnim biološkim pročišćavanjem i njihovom urednom čišćenju i održavanju ili biodisk uređajima.</w:t>
      </w:r>
    </w:p>
    <w:p w14:paraId="24B19065" w14:textId="77777777" w:rsidR="008E3176" w:rsidRPr="0077642D" w:rsidRDefault="008E3176" w:rsidP="00250ABB">
      <w:pPr>
        <w:pStyle w:val="Tijeloteksta"/>
        <w:ind w:left="136" w:right="134" w:hanging="1"/>
        <w:rPr>
          <w:rFonts w:ascii="Tahoma" w:hAnsi="Tahoma" w:cs="Tahoma"/>
          <w:szCs w:val="24"/>
          <w:lang w:val="hr-HR"/>
        </w:rPr>
      </w:pPr>
      <w:r w:rsidRPr="0077642D">
        <w:rPr>
          <w:rFonts w:ascii="Tahoma" w:hAnsi="Tahoma" w:cs="Tahoma"/>
          <w:szCs w:val="24"/>
          <w:lang w:val="hr-HR"/>
        </w:rPr>
        <w:t xml:space="preserve">Građevinska područja izvan naselja za izdvojene namjene, </w:t>
      </w:r>
      <w:r w:rsidRPr="0077642D">
        <w:rPr>
          <w:rFonts w:ascii="Tahoma" w:hAnsi="Tahoma" w:cs="Tahoma"/>
          <w:spacing w:val="-3"/>
          <w:szCs w:val="24"/>
          <w:lang w:val="hr-HR"/>
        </w:rPr>
        <w:t xml:space="preserve">osim </w:t>
      </w:r>
      <w:r w:rsidRPr="0077642D">
        <w:rPr>
          <w:rFonts w:ascii="Tahoma" w:hAnsi="Tahoma" w:cs="Tahoma"/>
          <w:szCs w:val="24"/>
          <w:lang w:val="hr-HR"/>
        </w:rPr>
        <w:t>groblja (G</w:t>
      </w:r>
      <w:r w:rsidRPr="0077642D">
        <w:rPr>
          <w:rFonts w:ascii="Tahoma" w:hAnsi="Tahoma" w:cs="Tahoma"/>
          <w:szCs w:val="24"/>
          <w:vertAlign w:val="subscript"/>
          <w:lang w:val="hr-HR"/>
        </w:rPr>
        <w:t>1-10</w:t>
      </w:r>
      <w:r w:rsidRPr="0077642D">
        <w:rPr>
          <w:rFonts w:ascii="Tahoma" w:hAnsi="Tahoma" w:cs="Tahoma"/>
          <w:szCs w:val="24"/>
          <w:lang w:val="hr-HR"/>
        </w:rPr>
        <w:t xml:space="preserve">), moraju imati  vlastiti </w:t>
      </w:r>
      <w:r w:rsidRPr="0077642D">
        <w:rPr>
          <w:rFonts w:ascii="Tahoma" w:hAnsi="Tahoma" w:cs="Tahoma"/>
          <w:spacing w:val="-3"/>
          <w:szCs w:val="24"/>
          <w:lang w:val="hr-HR"/>
        </w:rPr>
        <w:t xml:space="preserve">sustav </w:t>
      </w:r>
      <w:r w:rsidRPr="0077642D">
        <w:rPr>
          <w:rFonts w:ascii="Tahoma" w:hAnsi="Tahoma" w:cs="Tahoma"/>
          <w:szCs w:val="24"/>
          <w:lang w:val="hr-HR"/>
        </w:rPr>
        <w:t>kanalizacije i pročistač otpadnih</w:t>
      </w:r>
      <w:r w:rsidRPr="0077642D">
        <w:rPr>
          <w:rFonts w:ascii="Tahoma" w:hAnsi="Tahoma" w:cs="Tahoma"/>
          <w:spacing w:val="6"/>
          <w:szCs w:val="24"/>
          <w:lang w:val="hr-HR"/>
        </w:rPr>
        <w:t xml:space="preserve"> </w:t>
      </w:r>
      <w:r w:rsidRPr="0077642D">
        <w:rPr>
          <w:rFonts w:ascii="Tahoma" w:hAnsi="Tahoma" w:cs="Tahoma"/>
          <w:szCs w:val="24"/>
          <w:lang w:val="hr-HR"/>
        </w:rPr>
        <w:t>voda.</w:t>
      </w:r>
    </w:p>
    <w:p w14:paraId="4AFD2711"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Sve otpadne vode treba prije ispuštanja u recipijent tretirati tako da se uklone sve štetne posljedice za okolinu, prirodu i recipijent.</w:t>
      </w:r>
    </w:p>
    <w:p w14:paraId="6CD08FBD" w14:textId="77777777" w:rsidR="008E3176" w:rsidRPr="0077642D" w:rsidRDefault="008E3176" w:rsidP="00250ABB">
      <w:pPr>
        <w:pStyle w:val="Tijeloteksta"/>
        <w:ind w:left="136" w:right="135"/>
        <w:rPr>
          <w:rFonts w:ascii="Tahoma" w:hAnsi="Tahoma" w:cs="Tahoma"/>
          <w:szCs w:val="24"/>
          <w:lang w:val="hr-HR"/>
        </w:rPr>
      </w:pPr>
      <w:r w:rsidRPr="0077642D">
        <w:rPr>
          <w:rFonts w:ascii="Tahoma" w:hAnsi="Tahoma" w:cs="Tahoma"/>
          <w:szCs w:val="24"/>
          <w:lang w:val="hr-HR"/>
        </w:rPr>
        <w:t>Sustav odvodnje treba, prema kategorizaciji, vodotoke zadržati na razini zahtijevane kategorije, a to se odnosi i na sve potoke koji se koriste za odvodnju.</w:t>
      </w:r>
    </w:p>
    <w:p w14:paraId="18273A54" w14:textId="77777777" w:rsidR="008E3176" w:rsidRPr="0077642D" w:rsidRDefault="008E3176" w:rsidP="00250ABB">
      <w:pPr>
        <w:pStyle w:val="Tijeloteksta"/>
        <w:spacing w:line="235" w:lineRule="auto"/>
        <w:ind w:left="135" w:right="130"/>
        <w:rPr>
          <w:rFonts w:ascii="Tahoma" w:hAnsi="Tahoma" w:cs="Tahoma"/>
          <w:szCs w:val="24"/>
          <w:lang w:val="hr-HR"/>
        </w:rPr>
      </w:pPr>
      <w:r w:rsidRPr="0077642D">
        <w:rPr>
          <w:rFonts w:ascii="Tahoma" w:hAnsi="Tahoma" w:cs="Tahoma"/>
          <w:szCs w:val="24"/>
          <w:lang w:val="hr-HR"/>
        </w:rPr>
        <w:t>Svi industrijski pogoni, pogoni male privrede i gospodarske građevine za uzgoj životinja (tovilišta) trebaju imati svoje predtretmane otpadnih voda prije upuštanja u kanalizaciju, što se odnosi i na separaciju ulja i masti.</w:t>
      </w:r>
    </w:p>
    <w:p w14:paraId="33F554F3" w14:textId="77777777" w:rsidR="008E3176" w:rsidRPr="0077642D" w:rsidRDefault="008E3176" w:rsidP="00250ABB">
      <w:pPr>
        <w:pStyle w:val="Tijeloteksta"/>
        <w:rPr>
          <w:rFonts w:ascii="Tahoma" w:hAnsi="Tahoma" w:cs="Tahoma"/>
          <w:szCs w:val="24"/>
          <w:lang w:val="hr-HR"/>
        </w:rPr>
      </w:pPr>
    </w:p>
    <w:p w14:paraId="65C8BD1A" w14:textId="77777777" w:rsidR="008E3176" w:rsidRPr="00303AB1" w:rsidRDefault="008E3176" w:rsidP="00250ABB">
      <w:pPr>
        <w:pStyle w:val="Tijeloteksta"/>
        <w:ind w:left="4278"/>
        <w:rPr>
          <w:rFonts w:ascii="Tahoma" w:hAnsi="Tahoma" w:cs="Tahoma"/>
          <w:b/>
          <w:szCs w:val="24"/>
          <w:lang w:val="hr-HR"/>
        </w:rPr>
      </w:pPr>
      <w:bookmarkStart w:id="96" w:name="4.3.3._Uređenje_vodotoka_i_voda"/>
      <w:bookmarkEnd w:id="96"/>
      <w:r w:rsidRPr="00303AB1">
        <w:rPr>
          <w:rFonts w:ascii="Tahoma" w:hAnsi="Tahoma" w:cs="Tahoma"/>
          <w:b/>
          <w:szCs w:val="24"/>
          <w:lang w:val="hr-HR"/>
        </w:rPr>
        <w:t>Članak 166.</w:t>
      </w:r>
    </w:p>
    <w:p w14:paraId="6765B2A6" w14:textId="77777777" w:rsidR="00D65AEF" w:rsidRDefault="00D65AEF" w:rsidP="00250ABB">
      <w:pPr>
        <w:pStyle w:val="Tijeloteksta"/>
        <w:spacing w:line="235" w:lineRule="auto"/>
        <w:ind w:left="135" w:right="124"/>
        <w:rPr>
          <w:rFonts w:ascii="Tahoma" w:hAnsi="Tahoma" w:cs="Tahoma"/>
          <w:szCs w:val="24"/>
          <w:lang w:val="hr-HR"/>
        </w:rPr>
      </w:pPr>
    </w:p>
    <w:p w14:paraId="610B6B94"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Odvodnja oborinskih voda manjih naselja predviđa se otvorenim kanalima i cestovnim jarcima do recipijenta.</w:t>
      </w:r>
    </w:p>
    <w:p w14:paraId="0E2B0481" w14:textId="77777777" w:rsidR="008E3176" w:rsidRDefault="008E3176" w:rsidP="00250ABB">
      <w:pPr>
        <w:pStyle w:val="Tijeloteksta"/>
        <w:rPr>
          <w:rFonts w:ascii="Tahoma" w:hAnsi="Tahoma" w:cs="Tahoma"/>
          <w:szCs w:val="24"/>
          <w:lang w:val="hr-HR"/>
        </w:rPr>
      </w:pPr>
    </w:p>
    <w:p w14:paraId="23588662"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97" w:name="_TOC_250016"/>
      <w:r w:rsidRPr="0077642D">
        <w:rPr>
          <w:rFonts w:ascii="Tahoma" w:hAnsi="Tahoma" w:cs="Tahoma"/>
          <w:sz w:val="24"/>
          <w:szCs w:val="24"/>
        </w:rPr>
        <w:t>Uređenje vodotoka i</w:t>
      </w:r>
      <w:r w:rsidRPr="0077642D">
        <w:rPr>
          <w:rFonts w:ascii="Tahoma" w:hAnsi="Tahoma" w:cs="Tahoma"/>
          <w:spacing w:val="-3"/>
          <w:sz w:val="24"/>
          <w:szCs w:val="24"/>
        </w:rPr>
        <w:t xml:space="preserve"> </w:t>
      </w:r>
      <w:bookmarkEnd w:id="97"/>
      <w:r w:rsidRPr="0077642D">
        <w:rPr>
          <w:rFonts w:ascii="Tahoma" w:hAnsi="Tahoma" w:cs="Tahoma"/>
          <w:sz w:val="24"/>
          <w:szCs w:val="24"/>
        </w:rPr>
        <w:t>voda</w:t>
      </w:r>
    </w:p>
    <w:p w14:paraId="162815F3" w14:textId="77777777" w:rsidR="008E3176" w:rsidRPr="0077642D" w:rsidRDefault="008E3176" w:rsidP="00250ABB">
      <w:pPr>
        <w:pStyle w:val="Tijeloteksta"/>
        <w:rPr>
          <w:rFonts w:ascii="Tahoma" w:hAnsi="Tahoma" w:cs="Tahoma"/>
          <w:b/>
          <w:szCs w:val="24"/>
          <w:lang w:val="hr-HR"/>
        </w:rPr>
      </w:pPr>
    </w:p>
    <w:p w14:paraId="1ADED589"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lastRenderedPageBreak/>
        <w:t>Članak 167.</w:t>
      </w:r>
    </w:p>
    <w:p w14:paraId="43837D9F" w14:textId="77777777" w:rsidR="00D65AEF" w:rsidRDefault="00D65AEF" w:rsidP="00250ABB">
      <w:pPr>
        <w:pStyle w:val="Tijeloteksta"/>
        <w:spacing w:line="235" w:lineRule="auto"/>
        <w:ind w:left="135" w:right="124"/>
        <w:rPr>
          <w:rFonts w:ascii="Tahoma" w:hAnsi="Tahoma" w:cs="Tahoma"/>
          <w:szCs w:val="24"/>
          <w:lang w:val="hr-HR"/>
        </w:rPr>
      </w:pPr>
    </w:p>
    <w:p w14:paraId="71B29C78"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Vodne površine i vodno dobro treba uređivati na način da se osigura propisani vodni režim, kvaliteta i zaštita voda.</w:t>
      </w:r>
    </w:p>
    <w:p w14:paraId="6C298E2B"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Korita vodotoka treba uređivati na način koji je izgledom blizak prirodnom obliku. Zabranjeno je ograđivanje prirodnih izvora u javnoj upotrebi.</w:t>
      </w:r>
    </w:p>
    <w:p w14:paraId="113FFB17" w14:textId="7E9DBEDF"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Uz desni i lijevi rub korita rijeke Korane u pojasu širine 20,0 m i uz desni i lijevi rub korita ostalih vodotoka u pojasu širine 10,0 m ne smiju se graditi čvrste građevine</w:t>
      </w:r>
      <w:r w:rsidR="00445AA3" w:rsidRPr="0077642D">
        <w:rPr>
          <w:rFonts w:ascii="Tahoma" w:hAnsi="Tahoma" w:cs="Tahoma"/>
          <w:szCs w:val="24"/>
          <w:lang w:val="hr-HR"/>
        </w:rPr>
        <w:t>, osim građevina u funkciji kupališta i plovidbe (rafting, kajakarenje)</w:t>
      </w:r>
      <w:r w:rsidR="00C578DF" w:rsidRPr="0077642D">
        <w:rPr>
          <w:rFonts w:ascii="Tahoma" w:hAnsi="Tahoma" w:cs="Tahoma"/>
          <w:szCs w:val="24"/>
          <w:lang w:val="hr-HR"/>
        </w:rPr>
        <w:t xml:space="preserve"> te uređenje pješačkih i biciklističkih staza</w:t>
      </w:r>
      <w:r w:rsidRPr="0077642D">
        <w:rPr>
          <w:rFonts w:ascii="Tahoma" w:hAnsi="Tahoma" w:cs="Tahoma"/>
          <w:szCs w:val="24"/>
          <w:lang w:val="hr-HR"/>
        </w:rPr>
        <w:t>.</w:t>
      </w:r>
    </w:p>
    <w:p w14:paraId="5E905162" w14:textId="77777777" w:rsidR="008E3176" w:rsidRPr="0077642D" w:rsidRDefault="008E3176" w:rsidP="00250ABB">
      <w:pPr>
        <w:pStyle w:val="Tijeloteksta"/>
        <w:rPr>
          <w:rFonts w:ascii="Tahoma" w:hAnsi="Tahoma" w:cs="Tahoma"/>
          <w:szCs w:val="24"/>
          <w:lang w:val="hr-HR"/>
        </w:rPr>
      </w:pPr>
    </w:p>
    <w:p w14:paraId="618F06FF"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w:t>
      </w:r>
      <w:r w:rsidRPr="00303AB1">
        <w:rPr>
          <w:rFonts w:ascii="Tahoma" w:hAnsi="Tahoma" w:cs="Tahoma"/>
          <w:b/>
          <w:spacing w:val="-8"/>
          <w:szCs w:val="24"/>
          <w:lang w:val="hr-HR"/>
        </w:rPr>
        <w:t xml:space="preserve"> </w:t>
      </w:r>
      <w:r w:rsidRPr="00303AB1">
        <w:rPr>
          <w:rFonts w:ascii="Tahoma" w:hAnsi="Tahoma" w:cs="Tahoma"/>
          <w:b/>
          <w:szCs w:val="24"/>
          <w:lang w:val="hr-HR"/>
        </w:rPr>
        <w:t>168.</w:t>
      </w:r>
    </w:p>
    <w:p w14:paraId="26770525" w14:textId="77777777" w:rsidR="00D65AEF" w:rsidRDefault="00D65AEF" w:rsidP="00250ABB">
      <w:pPr>
        <w:pStyle w:val="Tijeloteksta"/>
        <w:spacing w:line="235" w:lineRule="auto"/>
        <w:ind w:left="135" w:right="124"/>
        <w:rPr>
          <w:rFonts w:ascii="Tahoma" w:hAnsi="Tahoma" w:cs="Tahoma"/>
          <w:szCs w:val="24"/>
          <w:lang w:val="hr-HR"/>
        </w:rPr>
      </w:pPr>
    </w:p>
    <w:p w14:paraId="470C6224"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Inundacijski pojas na vodotocima i drugim ležištima voda štiti se u svrhu tehničkog i gospodarskog održavanja vodotoka i drugih voda, djelotvornog provođenja obrane od poplava i drugih oblika zaštite od štetnog djelovanja voda.</w:t>
      </w:r>
    </w:p>
    <w:p w14:paraId="411DE26F" w14:textId="218D6C9A"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 xml:space="preserve">Sve zemljišne čestice u inundacijskom pojasu, od vanjske granice pojasa do korita vodotoka, imaju svojstvo vodnog dobra. Vodno dobro je od interesa za Republiku Hrvatsku, koje ima njezinu osobitu zaštitu i koristi se na način i pod uvjetima propisanim </w:t>
      </w:r>
      <w:r w:rsidR="00CA449B" w:rsidRPr="0077642D">
        <w:rPr>
          <w:rFonts w:ascii="Tahoma" w:hAnsi="Tahoma" w:cs="Tahoma"/>
          <w:szCs w:val="24"/>
          <w:lang w:val="hr-HR"/>
        </w:rPr>
        <w:t xml:space="preserve">važećim </w:t>
      </w:r>
      <w:r w:rsidRPr="0077642D">
        <w:rPr>
          <w:rFonts w:ascii="Tahoma" w:hAnsi="Tahoma" w:cs="Tahoma"/>
          <w:szCs w:val="24"/>
          <w:lang w:val="hr-HR"/>
        </w:rPr>
        <w:t>''Zakonom o vodama''.</w:t>
      </w:r>
    </w:p>
    <w:p w14:paraId="3284909F"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Obzirom na postojanje regulacijskih i zaštitnih vodnih građevina razlikuje se uređeni i neuređeni inundacijski pojas.</w:t>
      </w:r>
    </w:p>
    <w:p w14:paraId="22ACE480" w14:textId="77777777" w:rsidR="008E3176" w:rsidRPr="0077642D" w:rsidRDefault="008E3176" w:rsidP="00250ABB">
      <w:pPr>
        <w:pStyle w:val="Tijeloteksta"/>
        <w:spacing w:line="235" w:lineRule="auto"/>
        <w:ind w:left="135" w:right="124"/>
        <w:rPr>
          <w:rFonts w:ascii="Tahoma" w:hAnsi="Tahoma" w:cs="Tahoma"/>
          <w:szCs w:val="24"/>
          <w:lang w:val="hr-HR"/>
        </w:rPr>
      </w:pPr>
      <w:r w:rsidRPr="0077642D">
        <w:rPr>
          <w:rFonts w:ascii="Tahoma" w:hAnsi="Tahoma" w:cs="Tahoma"/>
          <w:szCs w:val="24"/>
          <w:lang w:val="hr-HR"/>
        </w:rPr>
        <w:t>U inundacijskom pojasu zabranjeno je obavljati radnje kojima se može pogoršati vodni režim i povećati stupanj ugroženosti od štetnog djelovanja voda.</w:t>
      </w:r>
    </w:p>
    <w:p w14:paraId="5DC6D9F1" w14:textId="60D27A1C" w:rsidR="008E3176" w:rsidRPr="0077642D" w:rsidRDefault="008E3176" w:rsidP="00250ABB">
      <w:pPr>
        <w:pStyle w:val="Tijeloteksta"/>
        <w:spacing w:line="235" w:lineRule="auto"/>
        <w:ind w:left="135" w:right="124"/>
        <w:rPr>
          <w:rFonts w:ascii="Tahoma" w:hAnsi="Tahoma" w:cs="Tahoma"/>
          <w:szCs w:val="24"/>
          <w:lang w:val="hr-HR"/>
        </w:rPr>
      </w:pPr>
      <w:bookmarkStart w:id="98" w:name="4.3.4._Melioracijska_odvodnja"/>
      <w:bookmarkEnd w:id="98"/>
      <w:r w:rsidRPr="0077642D">
        <w:rPr>
          <w:rFonts w:ascii="Tahoma" w:hAnsi="Tahoma" w:cs="Tahoma"/>
          <w:szCs w:val="24"/>
          <w:lang w:val="hr-HR"/>
        </w:rPr>
        <w:t>Ukoliko nije drugačije određeno, izgradnja i uređivanje zemljišta uz vodotoke u pojasu širine 20,0 m treba se izvoditi u skladu s režimom propisanim "Zakonom o vodama".</w:t>
      </w:r>
    </w:p>
    <w:p w14:paraId="30A3CB6B" w14:textId="77777777" w:rsidR="008E3176" w:rsidRDefault="008E3176" w:rsidP="00250ABB">
      <w:pPr>
        <w:pStyle w:val="Tijeloteksta"/>
        <w:rPr>
          <w:rFonts w:ascii="Tahoma" w:hAnsi="Tahoma" w:cs="Tahoma"/>
          <w:szCs w:val="24"/>
          <w:lang w:val="hr-HR"/>
        </w:rPr>
      </w:pPr>
    </w:p>
    <w:p w14:paraId="16BF8BAF"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99" w:name="_TOC_250015"/>
      <w:r w:rsidRPr="0077642D">
        <w:rPr>
          <w:rFonts w:ascii="Tahoma" w:hAnsi="Tahoma" w:cs="Tahoma"/>
          <w:sz w:val="24"/>
          <w:szCs w:val="24"/>
        </w:rPr>
        <w:t xml:space="preserve">Melioracijska </w:t>
      </w:r>
      <w:bookmarkEnd w:id="99"/>
      <w:r w:rsidRPr="0077642D">
        <w:rPr>
          <w:rFonts w:ascii="Tahoma" w:hAnsi="Tahoma" w:cs="Tahoma"/>
          <w:sz w:val="24"/>
          <w:szCs w:val="24"/>
        </w:rPr>
        <w:t>odvodnja</w:t>
      </w:r>
    </w:p>
    <w:p w14:paraId="4D5E7ACF" w14:textId="77777777" w:rsidR="008E3176" w:rsidRPr="0077642D" w:rsidRDefault="008E3176" w:rsidP="00250ABB">
      <w:pPr>
        <w:pStyle w:val="Tijeloteksta"/>
        <w:rPr>
          <w:rFonts w:ascii="Tahoma" w:hAnsi="Tahoma" w:cs="Tahoma"/>
          <w:b/>
          <w:szCs w:val="24"/>
          <w:lang w:val="hr-HR"/>
        </w:rPr>
      </w:pPr>
    </w:p>
    <w:p w14:paraId="3C9A46EB"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169.</w:t>
      </w:r>
    </w:p>
    <w:p w14:paraId="7981B385" w14:textId="77777777" w:rsidR="00D65AEF" w:rsidRDefault="00D65AEF" w:rsidP="00250ABB">
      <w:pPr>
        <w:pStyle w:val="Tijeloteksta"/>
        <w:ind w:left="136" w:right="131"/>
        <w:rPr>
          <w:rFonts w:ascii="Tahoma" w:hAnsi="Tahoma" w:cs="Tahoma"/>
          <w:szCs w:val="24"/>
          <w:lang w:val="hr-HR"/>
        </w:rPr>
      </w:pPr>
    </w:p>
    <w:p w14:paraId="059F788C" w14:textId="1E68234C"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 xml:space="preserve">Na području općine Cetingrad planirane su dvije hidromelioracijske površine prikazane na kartografskom prikazu 3 "Uvjeti za korištenje, uređenje i zaštitu prostora - izvod iz prostornog plana </w:t>
      </w:r>
      <w:r w:rsidR="00E24BEF" w:rsidRPr="0077642D">
        <w:rPr>
          <w:rFonts w:ascii="Tahoma" w:hAnsi="Tahoma" w:cs="Tahoma"/>
          <w:szCs w:val="24"/>
          <w:lang w:val="hr-HR"/>
        </w:rPr>
        <w:t>K</w:t>
      </w:r>
      <w:r w:rsidRPr="0077642D">
        <w:rPr>
          <w:rFonts w:ascii="Tahoma" w:hAnsi="Tahoma" w:cs="Tahoma"/>
          <w:szCs w:val="24"/>
          <w:lang w:val="hr-HR"/>
        </w:rPr>
        <w:t>arlovačke županije" u mjerilu 1:100.000.</w:t>
      </w:r>
    </w:p>
    <w:p w14:paraId="51E037CC"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Hiromelioracijska površina između toka rijeke Gline i naselja Gojkovac, Gornja Živnica i Donja Živnica graniči s hidromelioracijskom površinom na području općine Vojnić.</w:t>
      </w:r>
    </w:p>
    <w:p w14:paraId="21C97C01" w14:textId="77777777" w:rsidR="008E3176" w:rsidRPr="0077642D" w:rsidRDefault="008E3176" w:rsidP="00250ABB">
      <w:pPr>
        <w:pStyle w:val="Tijeloteksta"/>
        <w:ind w:left="136" w:right="131" w:hanging="1"/>
        <w:rPr>
          <w:rFonts w:ascii="Tahoma" w:hAnsi="Tahoma" w:cs="Tahoma"/>
          <w:szCs w:val="24"/>
          <w:lang w:val="hr-HR"/>
        </w:rPr>
      </w:pPr>
      <w:bookmarkStart w:id="100" w:name="4.4._Energetska_infrastruktura"/>
      <w:bookmarkStart w:id="101" w:name="4.4.1._Elektroenergetski_sustav"/>
      <w:bookmarkEnd w:id="100"/>
      <w:bookmarkEnd w:id="101"/>
      <w:r w:rsidRPr="0077642D">
        <w:rPr>
          <w:rFonts w:ascii="Tahoma" w:hAnsi="Tahoma" w:cs="Tahoma"/>
          <w:szCs w:val="24"/>
          <w:lang w:val="hr-HR"/>
        </w:rPr>
        <w:t>Hiromelioracijska površina između toka rijeke Korane i naselja Bogovolja i Trnovi graniči s hidromelioracijskom površinom na području grada Slunja, te ju je potrebno štititi obaloutvrdnim nasipom.</w:t>
      </w:r>
    </w:p>
    <w:p w14:paraId="49A7059C" w14:textId="77777777" w:rsidR="008E3176" w:rsidRPr="0077642D" w:rsidRDefault="008E3176" w:rsidP="00250ABB">
      <w:pPr>
        <w:pStyle w:val="Tijeloteksta"/>
        <w:rPr>
          <w:rFonts w:ascii="Tahoma" w:hAnsi="Tahoma" w:cs="Tahoma"/>
          <w:szCs w:val="24"/>
          <w:lang w:val="hr-HR"/>
        </w:rPr>
      </w:pPr>
    </w:p>
    <w:p w14:paraId="278F03F2" w14:textId="77777777" w:rsidR="008E3176" w:rsidRPr="0077642D" w:rsidRDefault="008E3176" w:rsidP="00250ABB">
      <w:pPr>
        <w:pStyle w:val="Naslov4"/>
        <w:keepNext w:val="0"/>
        <w:keepLines w:val="0"/>
        <w:widowControl w:val="0"/>
        <w:numPr>
          <w:ilvl w:val="1"/>
          <w:numId w:val="10"/>
        </w:numPr>
        <w:tabs>
          <w:tab w:val="left" w:pos="886"/>
        </w:tabs>
        <w:autoSpaceDE w:val="0"/>
        <w:autoSpaceDN w:val="0"/>
        <w:spacing w:after="0" w:line="240" w:lineRule="auto"/>
        <w:ind w:left="885" w:right="0" w:hanging="751"/>
        <w:rPr>
          <w:rFonts w:ascii="Tahoma" w:hAnsi="Tahoma" w:cs="Tahoma"/>
          <w:sz w:val="24"/>
          <w:szCs w:val="24"/>
        </w:rPr>
      </w:pPr>
      <w:bookmarkStart w:id="102" w:name="_TOC_250014"/>
      <w:bookmarkEnd w:id="102"/>
      <w:r w:rsidRPr="0077642D">
        <w:rPr>
          <w:rFonts w:ascii="Tahoma" w:hAnsi="Tahoma" w:cs="Tahoma"/>
          <w:sz w:val="24"/>
          <w:szCs w:val="24"/>
        </w:rPr>
        <w:t>Energetska infrastruktura</w:t>
      </w:r>
    </w:p>
    <w:p w14:paraId="34971F53" w14:textId="77777777" w:rsidR="008E3176" w:rsidRPr="0077642D" w:rsidRDefault="008E3176" w:rsidP="00250ABB">
      <w:pPr>
        <w:pStyle w:val="Tijeloteksta"/>
        <w:rPr>
          <w:rFonts w:ascii="Tahoma" w:hAnsi="Tahoma" w:cs="Tahoma"/>
          <w:b/>
          <w:szCs w:val="24"/>
          <w:lang w:val="hr-HR"/>
        </w:rPr>
      </w:pPr>
    </w:p>
    <w:p w14:paraId="249986C6" w14:textId="77777777" w:rsidR="008E3176" w:rsidRPr="0077642D" w:rsidRDefault="008E3176" w:rsidP="00250ABB">
      <w:pPr>
        <w:pStyle w:val="Naslov6"/>
        <w:widowControl w:val="0"/>
        <w:numPr>
          <w:ilvl w:val="2"/>
          <w:numId w:val="10"/>
        </w:numPr>
        <w:tabs>
          <w:tab w:val="left" w:pos="857"/>
        </w:tabs>
        <w:autoSpaceDE w:val="0"/>
        <w:autoSpaceDN w:val="0"/>
        <w:spacing w:before="0" w:after="0"/>
        <w:ind w:hanging="722"/>
        <w:rPr>
          <w:rFonts w:ascii="Tahoma" w:hAnsi="Tahoma" w:cs="Tahoma"/>
          <w:sz w:val="24"/>
          <w:szCs w:val="24"/>
        </w:rPr>
      </w:pPr>
      <w:bookmarkStart w:id="103" w:name="_TOC_250013"/>
      <w:r w:rsidRPr="0077642D">
        <w:rPr>
          <w:rFonts w:ascii="Tahoma" w:hAnsi="Tahoma" w:cs="Tahoma"/>
          <w:sz w:val="24"/>
          <w:szCs w:val="24"/>
        </w:rPr>
        <w:t>Elektroenergetski</w:t>
      </w:r>
      <w:r w:rsidRPr="0077642D">
        <w:rPr>
          <w:rFonts w:ascii="Tahoma" w:hAnsi="Tahoma" w:cs="Tahoma"/>
          <w:spacing w:val="-4"/>
          <w:sz w:val="24"/>
          <w:szCs w:val="24"/>
        </w:rPr>
        <w:t xml:space="preserve"> </w:t>
      </w:r>
      <w:bookmarkEnd w:id="103"/>
      <w:r w:rsidRPr="0077642D">
        <w:rPr>
          <w:rFonts w:ascii="Tahoma" w:hAnsi="Tahoma" w:cs="Tahoma"/>
          <w:sz w:val="24"/>
          <w:szCs w:val="24"/>
        </w:rPr>
        <w:t>sustav</w:t>
      </w:r>
    </w:p>
    <w:p w14:paraId="30D428AE" w14:textId="77777777" w:rsidR="008E3176" w:rsidRPr="0077642D" w:rsidRDefault="008E3176" w:rsidP="00250ABB">
      <w:pPr>
        <w:pStyle w:val="Tijeloteksta"/>
        <w:rPr>
          <w:rFonts w:ascii="Tahoma" w:hAnsi="Tahoma" w:cs="Tahoma"/>
          <w:b/>
          <w:szCs w:val="24"/>
          <w:lang w:val="hr-HR"/>
        </w:rPr>
      </w:pPr>
    </w:p>
    <w:p w14:paraId="523D2091" w14:textId="77777777" w:rsidR="0034674D" w:rsidRDefault="0034674D" w:rsidP="00250ABB">
      <w:pPr>
        <w:pStyle w:val="Tijeloteksta"/>
        <w:ind w:left="4278"/>
        <w:rPr>
          <w:rFonts w:ascii="Tahoma" w:hAnsi="Tahoma" w:cs="Tahoma"/>
          <w:b/>
          <w:szCs w:val="24"/>
          <w:lang w:val="hr-HR"/>
        </w:rPr>
      </w:pPr>
    </w:p>
    <w:p w14:paraId="0E174E4B" w14:textId="77777777" w:rsidR="0034674D" w:rsidRDefault="0034674D" w:rsidP="00250ABB">
      <w:pPr>
        <w:pStyle w:val="Tijeloteksta"/>
        <w:ind w:left="4278"/>
        <w:rPr>
          <w:rFonts w:ascii="Tahoma" w:hAnsi="Tahoma" w:cs="Tahoma"/>
          <w:b/>
          <w:szCs w:val="24"/>
          <w:lang w:val="hr-HR"/>
        </w:rPr>
      </w:pPr>
    </w:p>
    <w:p w14:paraId="56297161"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lastRenderedPageBreak/>
        <w:t>Članak 170.</w:t>
      </w:r>
    </w:p>
    <w:p w14:paraId="7FD0F451" w14:textId="77777777" w:rsidR="00D65AEF" w:rsidRDefault="00D65AEF" w:rsidP="00250ABB">
      <w:pPr>
        <w:pStyle w:val="Tijeloteksta"/>
        <w:ind w:left="136" w:right="131" w:hanging="1"/>
        <w:rPr>
          <w:rFonts w:ascii="Tahoma" w:hAnsi="Tahoma" w:cs="Tahoma"/>
          <w:szCs w:val="24"/>
          <w:lang w:val="hr-HR"/>
        </w:rPr>
      </w:pPr>
    </w:p>
    <w:p w14:paraId="0EEF6BBC" w14:textId="77777777"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Posebnom studijom i plansko-projektnom dokumentacijom na razini idejnih prostornih rješenja za pojedine zahvate, trebala bi se dovršiti izgradnja elektroenergetskog sustava.</w:t>
      </w:r>
    </w:p>
    <w:p w14:paraId="1204C871" w14:textId="77777777"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Glavna planska i razvojna određenja su:</w:t>
      </w:r>
    </w:p>
    <w:p w14:paraId="5C8A52E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zadržavanje svih postojećih i potencijalnih lokacija za energetske objekte (elektrane, dalekovodi, transformatorska postrojenja i dr.);</w:t>
      </w:r>
    </w:p>
    <w:p w14:paraId="419BE03B"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podizanje kvalitete energetskih postrojenja uz smanjenje razine ekoloških utjecaja;</w:t>
      </w:r>
    </w:p>
    <w:p w14:paraId="13F60FA1"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stvoriti uvjete za korištenje dopunskih izvora energije (male hidroelektrane, sunčeva energija, bioenergija, energija vjetra i dr.);</w:t>
      </w:r>
    </w:p>
    <w:p w14:paraId="61C23EF2"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daljnji razvoj elektroenergetske mreže potrebno je osigurati odgovarajući prostor za hidroenergetske objekte, te za objekte prijenosa i distribucije električne energije;</w:t>
      </w:r>
    </w:p>
    <w:p w14:paraId="339D5D82"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mreža 10(20)kV izvan naselja i u naseljima do 500 stanovnika može biti zračna (Al/Če vodiči), a u većim naseljima obvezno kabelska;</w:t>
      </w:r>
    </w:p>
    <w:p w14:paraId="371910E1" w14:textId="579F1D1B" w:rsidR="008E3176" w:rsidRPr="0077642D" w:rsidRDefault="008E3176" w:rsidP="00250ABB">
      <w:pPr>
        <w:pStyle w:val="Tijeloteksta"/>
        <w:numPr>
          <w:ilvl w:val="0"/>
          <w:numId w:val="51"/>
        </w:numPr>
        <w:ind w:left="496" w:right="129"/>
        <w:rPr>
          <w:rFonts w:ascii="Tahoma" w:hAnsi="Tahoma" w:cs="Tahoma"/>
          <w:szCs w:val="24"/>
          <w:lang w:val="hr-HR"/>
        </w:rPr>
      </w:pPr>
      <w:bookmarkStart w:id="104" w:name="_Hlk50624690"/>
      <w:r w:rsidRPr="0077642D">
        <w:rPr>
          <w:rFonts w:ascii="Tahoma" w:hAnsi="Tahoma" w:cs="Tahoma"/>
          <w:szCs w:val="24"/>
          <w:lang w:val="hr-HR"/>
        </w:rPr>
        <w:t>izgradnja 10(20)kV mreže i trafostanica 10(20)</w:t>
      </w:r>
      <w:r w:rsidR="00B46676" w:rsidRPr="0077642D">
        <w:rPr>
          <w:rFonts w:ascii="Tahoma" w:hAnsi="Tahoma" w:cs="Tahoma"/>
          <w:szCs w:val="24"/>
          <w:lang w:val="hr-HR"/>
        </w:rPr>
        <w:t>/</w:t>
      </w:r>
      <w:r w:rsidRPr="0077642D">
        <w:rPr>
          <w:rFonts w:ascii="Tahoma" w:hAnsi="Tahoma" w:cs="Tahoma"/>
          <w:szCs w:val="24"/>
          <w:lang w:val="hr-HR"/>
        </w:rPr>
        <w:t xml:space="preserve">0,4kV izvodit će se neposrednom provedbom ovog Plana, </w:t>
      </w:r>
      <w:r w:rsidR="0008182D" w:rsidRPr="0077642D">
        <w:rPr>
          <w:rFonts w:ascii="Tahoma" w:hAnsi="Tahoma" w:cs="Tahoma"/>
          <w:szCs w:val="24"/>
          <w:lang w:val="hr-HR"/>
        </w:rPr>
        <w:t xml:space="preserve">a za lokacije za koje je izrađen urbanistički ili detaljni plan uređenja, </w:t>
      </w:r>
      <w:r w:rsidRPr="0077642D">
        <w:rPr>
          <w:rFonts w:ascii="Tahoma" w:hAnsi="Tahoma" w:cs="Tahoma"/>
          <w:szCs w:val="24"/>
          <w:lang w:val="hr-HR"/>
        </w:rPr>
        <w:t xml:space="preserve">prema </w:t>
      </w:r>
      <w:r w:rsidR="0008182D" w:rsidRPr="0077642D">
        <w:rPr>
          <w:rFonts w:ascii="Tahoma" w:hAnsi="Tahoma" w:cs="Tahoma"/>
          <w:szCs w:val="24"/>
          <w:lang w:val="hr-HR"/>
        </w:rPr>
        <w:t>odredbama tih planova</w:t>
      </w:r>
      <w:bookmarkEnd w:id="104"/>
      <w:r w:rsidRPr="0077642D">
        <w:rPr>
          <w:rFonts w:ascii="Tahoma" w:hAnsi="Tahoma" w:cs="Tahoma"/>
          <w:szCs w:val="24"/>
          <w:lang w:val="hr-HR"/>
        </w:rPr>
        <w:t>;</w:t>
      </w:r>
    </w:p>
    <w:p w14:paraId="57A95A9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 planiranu mrežu elektroopskrbe 10(20) kV, može se očekivati rast vršnog opterećenja, pa će se daljnje širenje 10(20) kV mreže odvijat sukladno potrebama konzuma i mogućnostima HEP-a da osigura potrebna sredstva za poboljšanje kvalitete mreže;</w:t>
      </w:r>
    </w:p>
    <w:p w14:paraId="1705E87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udaljenost građevine trafostanice od ruba građevinske čestice treba biti minimalno 3,0 m, odnosno 1,0 m ako građevina nema otvora; iznimno, prema specifičnom zahtjevu, trafostanice se mogu planirati u sklopu građevine;</w:t>
      </w:r>
    </w:p>
    <w:p w14:paraId="58B3F63E"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prostor potreban za izgradnju hidroenergetskih objekata preciznije će se definirati studijama</w:t>
      </w:r>
      <w:bookmarkStart w:id="105" w:name="5._MJERE_ZAŠTITE_KRAJOBRAZNIH_I_PRIRODNI"/>
      <w:bookmarkEnd w:id="105"/>
      <w:r w:rsidRPr="0077642D">
        <w:rPr>
          <w:rFonts w:ascii="Tahoma" w:hAnsi="Tahoma" w:cs="Tahoma"/>
          <w:szCs w:val="24"/>
          <w:lang w:val="hr-HR"/>
        </w:rPr>
        <w:t xml:space="preserve"> utjecaja na okoliš i odgovarajućom tehničkom dokumentacijom;</w:t>
      </w:r>
    </w:p>
    <w:p w14:paraId="0AFAA0A3" w14:textId="77777777" w:rsidR="008E3176" w:rsidRPr="0077642D" w:rsidRDefault="008E3176" w:rsidP="00250ABB">
      <w:pPr>
        <w:pStyle w:val="Tijeloteksta"/>
        <w:ind w:left="496" w:right="129"/>
        <w:rPr>
          <w:rFonts w:ascii="Tahoma" w:hAnsi="Tahoma" w:cs="Tahoma"/>
          <w:szCs w:val="24"/>
          <w:lang w:val="hr-HR"/>
        </w:rPr>
      </w:pPr>
      <w:r w:rsidRPr="0077642D">
        <w:rPr>
          <w:rFonts w:ascii="Tahoma" w:hAnsi="Tahoma" w:cs="Tahoma"/>
          <w:szCs w:val="24"/>
          <w:lang w:val="hr-HR"/>
        </w:rPr>
        <w:t>PPUO-om Cetingrad određuju se sljedeće širine koridora elektroenergetskih prijenosnih građevina:</w:t>
      </w:r>
    </w:p>
    <w:p w14:paraId="00C202BC" w14:textId="33E12D1F" w:rsidR="003B5A6A" w:rsidRPr="0077642D" w:rsidRDefault="003B5A6A"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za dalekovod 10 i 20 kV : 10 m</w:t>
      </w:r>
    </w:p>
    <w:p w14:paraId="69DF0EA2" w14:textId="77777777" w:rsidR="003B5A6A"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za dalekovod 35 kV : 20 m</w:t>
      </w:r>
    </w:p>
    <w:p w14:paraId="3CF7D17F" w14:textId="0A2CC158" w:rsidR="00191A03" w:rsidRPr="0077642D" w:rsidRDefault="00191A03" w:rsidP="00250ABB">
      <w:pPr>
        <w:pStyle w:val="Tijeloteksta-uvlaka3"/>
        <w:spacing w:after="0"/>
        <w:rPr>
          <w:rFonts w:ascii="Tahoma" w:hAnsi="Tahoma" w:cs="Tahoma"/>
          <w:sz w:val="24"/>
          <w:szCs w:val="24"/>
          <w:lang w:eastAsia="hr-HR"/>
        </w:rPr>
      </w:pPr>
    </w:p>
    <w:p w14:paraId="0C19A184" w14:textId="376A5190" w:rsidR="00191A03" w:rsidRPr="00303AB1" w:rsidRDefault="00191A03" w:rsidP="00250ABB">
      <w:pPr>
        <w:pStyle w:val="Tijeloteksta"/>
        <w:ind w:left="0"/>
        <w:jc w:val="center"/>
        <w:rPr>
          <w:rFonts w:ascii="Tahoma" w:hAnsi="Tahoma" w:cs="Tahoma"/>
          <w:b/>
          <w:szCs w:val="24"/>
          <w:lang w:val="hr-HR"/>
        </w:rPr>
      </w:pPr>
      <w:bookmarkStart w:id="106" w:name="_Hlk50624848"/>
      <w:r w:rsidRPr="00303AB1">
        <w:rPr>
          <w:rFonts w:ascii="Tahoma" w:hAnsi="Tahoma" w:cs="Tahoma"/>
          <w:b/>
          <w:szCs w:val="24"/>
          <w:lang w:val="hr-HR"/>
        </w:rPr>
        <w:t>Članak 170a.</w:t>
      </w:r>
    </w:p>
    <w:p w14:paraId="0E39C323" w14:textId="77777777" w:rsidR="00D65AEF" w:rsidRDefault="00D65AEF" w:rsidP="00250ABB">
      <w:pPr>
        <w:widowControl w:val="0"/>
        <w:autoSpaceDE w:val="0"/>
        <w:autoSpaceDN w:val="0"/>
        <w:adjustRightInd w:val="0"/>
        <w:spacing w:after="0" w:line="240" w:lineRule="auto"/>
        <w:ind w:left="136" w:right="-46"/>
        <w:jc w:val="both"/>
        <w:rPr>
          <w:rFonts w:ascii="Tahoma" w:hAnsi="Tahoma" w:cs="Tahoma"/>
          <w:spacing w:val="-1"/>
        </w:rPr>
      </w:pPr>
    </w:p>
    <w:p w14:paraId="0E0DAB2D" w14:textId="77777777" w:rsidR="0008182D" w:rsidRPr="0077642D" w:rsidRDefault="0008182D" w:rsidP="00250ABB">
      <w:pPr>
        <w:widowControl w:val="0"/>
        <w:autoSpaceDE w:val="0"/>
        <w:autoSpaceDN w:val="0"/>
        <w:adjustRightInd w:val="0"/>
        <w:spacing w:after="0" w:line="240" w:lineRule="auto"/>
        <w:ind w:left="136" w:right="-46"/>
        <w:jc w:val="both"/>
        <w:rPr>
          <w:rFonts w:ascii="Tahoma" w:hAnsi="Tahoma" w:cs="Tahoma"/>
        </w:rPr>
      </w:pPr>
      <w:r w:rsidRPr="0077642D">
        <w:rPr>
          <w:rFonts w:ascii="Tahoma" w:hAnsi="Tahoma" w:cs="Tahoma"/>
          <w:spacing w:val="-1"/>
        </w:rPr>
        <w:t>R</w:t>
      </w:r>
      <w:r w:rsidRPr="0077642D">
        <w:rPr>
          <w:rFonts w:ascii="Tahoma" w:hAnsi="Tahoma" w:cs="Tahoma"/>
        </w:rPr>
        <w:t>e</w:t>
      </w:r>
      <w:r w:rsidRPr="0077642D">
        <w:rPr>
          <w:rFonts w:ascii="Tahoma" w:hAnsi="Tahoma" w:cs="Tahoma"/>
          <w:spacing w:val="-2"/>
        </w:rPr>
        <w:t>k</w:t>
      </w:r>
      <w:r w:rsidRPr="0077642D">
        <w:rPr>
          <w:rFonts w:ascii="Tahoma" w:hAnsi="Tahoma" w:cs="Tahoma"/>
        </w:rPr>
        <w:t>ons</w:t>
      </w:r>
      <w:r w:rsidRPr="0077642D">
        <w:rPr>
          <w:rFonts w:ascii="Tahoma" w:hAnsi="Tahoma" w:cs="Tahoma"/>
          <w:spacing w:val="1"/>
        </w:rPr>
        <w:t>tr</w:t>
      </w:r>
      <w:r w:rsidRPr="0077642D">
        <w:rPr>
          <w:rFonts w:ascii="Tahoma" w:hAnsi="Tahoma" w:cs="Tahoma"/>
        </w:rPr>
        <w:t>u</w:t>
      </w:r>
      <w:r w:rsidRPr="0077642D">
        <w:rPr>
          <w:rFonts w:ascii="Tahoma" w:hAnsi="Tahoma" w:cs="Tahoma"/>
          <w:spacing w:val="-2"/>
        </w:rPr>
        <w:t>k</w:t>
      </w:r>
      <w:r w:rsidRPr="0077642D">
        <w:rPr>
          <w:rFonts w:ascii="Tahoma" w:hAnsi="Tahoma" w:cs="Tahoma"/>
        </w:rPr>
        <w:t>c</w:t>
      </w:r>
      <w:r w:rsidRPr="0077642D">
        <w:rPr>
          <w:rFonts w:ascii="Tahoma" w:hAnsi="Tahoma" w:cs="Tahoma"/>
          <w:spacing w:val="-1"/>
        </w:rPr>
        <w:t>i</w:t>
      </w:r>
      <w:r w:rsidRPr="0077642D">
        <w:rPr>
          <w:rFonts w:ascii="Tahoma" w:hAnsi="Tahoma" w:cs="Tahoma"/>
          <w:spacing w:val="1"/>
        </w:rPr>
        <w:t>j</w:t>
      </w:r>
      <w:r w:rsidRPr="0077642D">
        <w:rPr>
          <w:rFonts w:ascii="Tahoma" w:hAnsi="Tahoma" w:cs="Tahoma"/>
        </w:rPr>
        <w:t>a p</w:t>
      </w:r>
      <w:r w:rsidRPr="0077642D">
        <w:rPr>
          <w:rFonts w:ascii="Tahoma" w:hAnsi="Tahoma" w:cs="Tahoma"/>
          <w:spacing w:val="-2"/>
        </w:rPr>
        <w:t>o</w:t>
      </w:r>
      <w:r w:rsidRPr="0077642D">
        <w:rPr>
          <w:rFonts w:ascii="Tahoma" w:hAnsi="Tahoma" w:cs="Tahoma"/>
        </w:rPr>
        <w:t>s</w:t>
      </w:r>
      <w:r w:rsidRPr="0077642D">
        <w:rPr>
          <w:rFonts w:ascii="Tahoma" w:hAnsi="Tahoma" w:cs="Tahoma"/>
          <w:spacing w:val="1"/>
        </w:rPr>
        <w:t>t</w:t>
      </w:r>
      <w:r w:rsidRPr="0077642D">
        <w:rPr>
          <w:rFonts w:ascii="Tahoma" w:hAnsi="Tahoma" w:cs="Tahoma"/>
          <w:spacing w:val="-2"/>
        </w:rPr>
        <w:t>o</w:t>
      </w:r>
      <w:r w:rsidRPr="0077642D">
        <w:rPr>
          <w:rFonts w:ascii="Tahoma" w:hAnsi="Tahoma" w:cs="Tahoma"/>
          <w:spacing w:val="1"/>
        </w:rPr>
        <w:t>j</w:t>
      </w:r>
      <w:r w:rsidRPr="0077642D">
        <w:rPr>
          <w:rFonts w:ascii="Tahoma" w:hAnsi="Tahoma" w:cs="Tahoma"/>
          <w:spacing w:val="-2"/>
        </w:rPr>
        <w:t>e</w:t>
      </w:r>
      <w:r w:rsidRPr="0077642D">
        <w:rPr>
          <w:rFonts w:ascii="Tahoma" w:hAnsi="Tahoma" w:cs="Tahoma"/>
        </w:rPr>
        <w:t>ć</w:t>
      </w:r>
      <w:r w:rsidRPr="0077642D">
        <w:rPr>
          <w:rFonts w:ascii="Tahoma" w:hAnsi="Tahoma" w:cs="Tahoma"/>
          <w:spacing w:val="1"/>
        </w:rPr>
        <w:t>i</w:t>
      </w:r>
      <w:r w:rsidRPr="0077642D">
        <w:rPr>
          <w:rFonts w:ascii="Tahoma" w:hAnsi="Tahoma" w:cs="Tahoma"/>
        </w:rPr>
        <w:t>h</w:t>
      </w:r>
      <w:r w:rsidRPr="0077642D">
        <w:rPr>
          <w:rFonts w:ascii="Tahoma" w:hAnsi="Tahoma" w:cs="Tahoma"/>
          <w:spacing w:val="-2"/>
        </w:rPr>
        <w:t xml:space="preserve"> </w:t>
      </w:r>
      <w:r w:rsidRPr="0077642D">
        <w:rPr>
          <w:rFonts w:ascii="Tahoma" w:hAnsi="Tahoma" w:cs="Tahoma"/>
        </w:rPr>
        <w:t>i</w:t>
      </w:r>
      <w:r w:rsidRPr="0077642D">
        <w:rPr>
          <w:rFonts w:ascii="Tahoma" w:hAnsi="Tahoma" w:cs="Tahoma"/>
          <w:spacing w:val="-1"/>
        </w:rPr>
        <w:t xml:space="preserve"> </w:t>
      </w:r>
      <w:r w:rsidRPr="0077642D">
        <w:rPr>
          <w:rFonts w:ascii="Tahoma" w:hAnsi="Tahoma" w:cs="Tahoma"/>
          <w:spacing w:val="-2"/>
        </w:rPr>
        <w:t>g</w:t>
      </w:r>
      <w:r w:rsidRPr="0077642D">
        <w:rPr>
          <w:rFonts w:ascii="Tahoma" w:hAnsi="Tahoma" w:cs="Tahoma"/>
          <w:spacing w:val="1"/>
        </w:rPr>
        <w:t>r</w:t>
      </w:r>
      <w:r w:rsidRPr="0077642D">
        <w:rPr>
          <w:rFonts w:ascii="Tahoma" w:hAnsi="Tahoma" w:cs="Tahoma"/>
        </w:rPr>
        <w:t>ad</w:t>
      </w:r>
      <w:r w:rsidRPr="0077642D">
        <w:rPr>
          <w:rFonts w:ascii="Tahoma" w:hAnsi="Tahoma" w:cs="Tahoma"/>
          <w:spacing w:val="-2"/>
        </w:rPr>
        <w:t>n</w:t>
      </w:r>
      <w:r w:rsidRPr="0077642D">
        <w:rPr>
          <w:rFonts w:ascii="Tahoma" w:hAnsi="Tahoma" w:cs="Tahoma"/>
          <w:spacing w:val="3"/>
        </w:rPr>
        <w:t>j</w:t>
      </w:r>
      <w:r w:rsidRPr="0077642D">
        <w:rPr>
          <w:rFonts w:ascii="Tahoma" w:hAnsi="Tahoma" w:cs="Tahoma"/>
        </w:rPr>
        <w:t xml:space="preserve">a </w:t>
      </w:r>
      <w:r w:rsidRPr="0077642D">
        <w:rPr>
          <w:rFonts w:ascii="Tahoma" w:hAnsi="Tahoma" w:cs="Tahoma"/>
          <w:spacing w:val="-2"/>
        </w:rPr>
        <w:t>n</w:t>
      </w:r>
      <w:r w:rsidRPr="0077642D">
        <w:rPr>
          <w:rFonts w:ascii="Tahoma" w:hAnsi="Tahoma" w:cs="Tahoma"/>
        </w:rPr>
        <w:t>o</w:t>
      </w:r>
      <w:r w:rsidRPr="0077642D">
        <w:rPr>
          <w:rFonts w:ascii="Tahoma" w:hAnsi="Tahoma" w:cs="Tahoma"/>
          <w:spacing w:val="-2"/>
        </w:rPr>
        <w:t>v</w:t>
      </w:r>
      <w:r w:rsidRPr="0077642D">
        <w:rPr>
          <w:rFonts w:ascii="Tahoma" w:hAnsi="Tahoma" w:cs="Tahoma"/>
          <w:spacing w:val="1"/>
        </w:rPr>
        <w:t>i</w:t>
      </w:r>
      <w:r w:rsidRPr="0077642D">
        <w:rPr>
          <w:rFonts w:ascii="Tahoma" w:hAnsi="Tahoma" w:cs="Tahoma"/>
        </w:rPr>
        <w:t>h e</w:t>
      </w:r>
      <w:r w:rsidRPr="0077642D">
        <w:rPr>
          <w:rFonts w:ascii="Tahoma" w:hAnsi="Tahoma" w:cs="Tahoma"/>
          <w:spacing w:val="-1"/>
        </w:rPr>
        <w:t>l</w:t>
      </w:r>
      <w:r w:rsidRPr="0077642D">
        <w:rPr>
          <w:rFonts w:ascii="Tahoma" w:hAnsi="Tahoma" w:cs="Tahoma"/>
        </w:rPr>
        <w:t>e</w:t>
      </w:r>
      <w:r w:rsidRPr="0077642D">
        <w:rPr>
          <w:rFonts w:ascii="Tahoma" w:hAnsi="Tahoma" w:cs="Tahoma"/>
          <w:spacing w:val="-2"/>
        </w:rPr>
        <w:t>k</w:t>
      </w:r>
      <w:r w:rsidRPr="0077642D">
        <w:rPr>
          <w:rFonts w:ascii="Tahoma" w:hAnsi="Tahoma" w:cs="Tahoma"/>
          <w:spacing w:val="1"/>
        </w:rPr>
        <w:t>tr</w:t>
      </w:r>
      <w:r w:rsidRPr="0077642D">
        <w:rPr>
          <w:rFonts w:ascii="Tahoma" w:hAnsi="Tahoma" w:cs="Tahoma"/>
        </w:rPr>
        <w:t>oe</w:t>
      </w:r>
      <w:r w:rsidRPr="0077642D">
        <w:rPr>
          <w:rFonts w:ascii="Tahoma" w:hAnsi="Tahoma" w:cs="Tahoma"/>
          <w:spacing w:val="-2"/>
        </w:rPr>
        <w:t>n</w:t>
      </w:r>
      <w:r w:rsidRPr="0077642D">
        <w:rPr>
          <w:rFonts w:ascii="Tahoma" w:hAnsi="Tahoma" w:cs="Tahoma"/>
        </w:rPr>
        <w:t>e</w:t>
      </w:r>
      <w:r w:rsidRPr="0077642D">
        <w:rPr>
          <w:rFonts w:ascii="Tahoma" w:hAnsi="Tahoma" w:cs="Tahoma"/>
          <w:spacing w:val="1"/>
        </w:rPr>
        <w:t>r</w:t>
      </w:r>
      <w:r w:rsidRPr="0077642D">
        <w:rPr>
          <w:rFonts w:ascii="Tahoma" w:hAnsi="Tahoma" w:cs="Tahoma"/>
          <w:spacing w:val="-2"/>
        </w:rPr>
        <w:t>g</w:t>
      </w:r>
      <w:r w:rsidRPr="0077642D">
        <w:rPr>
          <w:rFonts w:ascii="Tahoma" w:hAnsi="Tahoma" w:cs="Tahoma"/>
        </w:rPr>
        <w:t>e</w:t>
      </w:r>
      <w:r w:rsidRPr="0077642D">
        <w:rPr>
          <w:rFonts w:ascii="Tahoma" w:hAnsi="Tahoma" w:cs="Tahoma"/>
          <w:spacing w:val="1"/>
        </w:rPr>
        <w:t>t</w:t>
      </w:r>
      <w:r w:rsidRPr="0077642D">
        <w:rPr>
          <w:rFonts w:ascii="Tahoma" w:hAnsi="Tahoma" w:cs="Tahoma"/>
        </w:rPr>
        <w:t>s</w:t>
      </w:r>
      <w:r w:rsidRPr="0077642D">
        <w:rPr>
          <w:rFonts w:ascii="Tahoma" w:hAnsi="Tahoma" w:cs="Tahoma"/>
          <w:spacing w:val="-2"/>
        </w:rPr>
        <w:t>k</w:t>
      </w:r>
      <w:r w:rsidRPr="0077642D">
        <w:rPr>
          <w:rFonts w:ascii="Tahoma" w:hAnsi="Tahoma" w:cs="Tahoma"/>
          <w:spacing w:val="1"/>
        </w:rPr>
        <w:t>i</w:t>
      </w:r>
      <w:r w:rsidRPr="0077642D">
        <w:rPr>
          <w:rFonts w:ascii="Tahoma" w:hAnsi="Tahoma" w:cs="Tahoma"/>
        </w:rPr>
        <w:t xml:space="preserve">h </w:t>
      </w:r>
      <w:r w:rsidRPr="0077642D">
        <w:rPr>
          <w:rFonts w:ascii="Tahoma" w:hAnsi="Tahoma" w:cs="Tahoma"/>
          <w:spacing w:val="-2"/>
        </w:rPr>
        <w:t>g</w:t>
      </w:r>
      <w:r w:rsidRPr="0077642D">
        <w:rPr>
          <w:rFonts w:ascii="Tahoma" w:hAnsi="Tahoma" w:cs="Tahoma"/>
          <w:spacing w:val="1"/>
        </w:rPr>
        <w:t>r</w:t>
      </w:r>
      <w:r w:rsidRPr="0077642D">
        <w:rPr>
          <w:rFonts w:ascii="Tahoma" w:hAnsi="Tahoma" w:cs="Tahoma"/>
        </w:rPr>
        <w:t>a</w:t>
      </w:r>
      <w:r w:rsidRPr="0077642D">
        <w:rPr>
          <w:rFonts w:ascii="Tahoma" w:hAnsi="Tahoma" w:cs="Tahoma"/>
          <w:spacing w:val="-2"/>
        </w:rPr>
        <w:t>đ</w:t>
      </w:r>
      <w:r w:rsidRPr="0077642D">
        <w:rPr>
          <w:rFonts w:ascii="Tahoma" w:hAnsi="Tahoma" w:cs="Tahoma"/>
        </w:rPr>
        <w:t>e</w:t>
      </w:r>
      <w:r w:rsidRPr="0077642D">
        <w:rPr>
          <w:rFonts w:ascii="Tahoma" w:hAnsi="Tahoma" w:cs="Tahoma"/>
          <w:spacing w:val="-2"/>
        </w:rPr>
        <w:t>v</w:t>
      </w:r>
      <w:r w:rsidRPr="0077642D">
        <w:rPr>
          <w:rFonts w:ascii="Tahoma" w:hAnsi="Tahoma" w:cs="Tahoma"/>
          <w:spacing w:val="1"/>
        </w:rPr>
        <w:t>i</w:t>
      </w:r>
      <w:r w:rsidRPr="0077642D">
        <w:rPr>
          <w:rFonts w:ascii="Tahoma" w:hAnsi="Tahoma" w:cs="Tahoma"/>
        </w:rPr>
        <w:t xml:space="preserve">na </w:t>
      </w:r>
      <w:r w:rsidRPr="0077642D">
        <w:rPr>
          <w:rFonts w:ascii="Tahoma" w:hAnsi="Tahoma" w:cs="Tahoma"/>
          <w:spacing w:val="1"/>
        </w:rPr>
        <w:t>(</w:t>
      </w:r>
      <w:r w:rsidRPr="0077642D">
        <w:rPr>
          <w:rFonts w:ascii="Tahoma" w:hAnsi="Tahoma" w:cs="Tahoma"/>
          <w:spacing w:val="-2"/>
        </w:rPr>
        <w:t>d</w:t>
      </w:r>
      <w:r w:rsidRPr="0077642D">
        <w:rPr>
          <w:rFonts w:ascii="Tahoma" w:hAnsi="Tahoma" w:cs="Tahoma"/>
        </w:rPr>
        <w:t>a</w:t>
      </w:r>
      <w:r w:rsidRPr="0077642D">
        <w:rPr>
          <w:rFonts w:ascii="Tahoma" w:hAnsi="Tahoma" w:cs="Tahoma"/>
          <w:spacing w:val="-1"/>
        </w:rPr>
        <w:t>l</w:t>
      </w:r>
      <w:r w:rsidRPr="0077642D">
        <w:rPr>
          <w:rFonts w:ascii="Tahoma" w:hAnsi="Tahoma" w:cs="Tahoma"/>
        </w:rPr>
        <w:t>e</w:t>
      </w:r>
      <w:r w:rsidRPr="0077642D">
        <w:rPr>
          <w:rFonts w:ascii="Tahoma" w:hAnsi="Tahoma" w:cs="Tahoma"/>
          <w:spacing w:val="-2"/>
        </w:rPr>
        <w:t>k</w:t>
      </w:r>
      <w:r w:rsidRPr="0077642D">
        <w:rPr>
          <w:rFonts w:ascii="Tahoma" w:hAnsi="Tahoma" w:cs="Tahoma"/>
        </w:rPr>
        <w:t>o</w:t>
      </w:r>
      <w:r w:rsidRPr="0077642D">
        <w:rPr>
          <w:rFonts w:ascii="Tahoma" w:hAnsi="Tahoma" w:cs="Tahoma"/>
          <w:spacing w:val="-2"/>
        </w:rPr>
        <w:t>v</w:t>
      </w:r>
      <w:r w:rsidRPr="0077642D">
        <w:rPr>
          <w:rFonts w:ascii="Tahoma" w:hAnsi="Tahoma" w:cs="Tahoma"/>
          <w:spacing w:val="2"/>
        </w:rPr>
        <w:t>o</w:t>
      </w:r>
      <w:r w:rsidRPr="0077642D">
        <w:rPr>
          <w:rFonts w:ascii="Tahoma" w:hAnsi="Tahoma" w:cs="Tahoma"/>
        </w:rPr>
        <w:t>d</w:t>
      </w:r>
      <w:r w:rsidRPr="0077642D">
        <w:rPr>
          <w:rFonts w:ascii="Tahoma" w:hAnsi="Tahoma" w:cs="Tahoma"/>
          <w:spacing w:val="1"/>
        </w:rPr>
        <w:t>i</w:t>
      </w:r>
      <w:r w:rsidRPr="0077642D">
        <w:rPr>
          <w:rFonts w:ascii="Tahoma" w:hAnsi="Tahoma" w:cs="Tahoma"/>
        </w:rPr>
        <w:t xml:space="preserve">, </w:t>
      </w:r>
      <w:r w:rsidRPr="0077642D">
        <w:rPr>
          <w:rFonts w:ascii="Tahoma" w:hAnsi="Tahoma" w:cs="Tahoma"/>
          <w:spacing w:val="-2"/>
        </w:rPr>
        <w:t>r</w:t>
      </w:r>
      <w:r w:rsidRPr="0077642D">
        <w:rPr>
          <w:rFonts w:ascii="Tahoma" w:hAnsi="Tahoma" w:cs="Tahoma"/>
        </w:rPr>
        <w:t>a</w:t>
      </w:r>
      <w:r w:rsidRPr="0077642D">
        <w:rPr>
          <w:rFonts w:ascii="Tahoma" w:hAnsi="Tahoma" w:cs="Tahoma"/>
          <w:spacing w:val="1"/>
        </w:rPr>
        <w:t>s</w:t>
      </w:r>
      <w:r w:rsidRPr="0077642D">
        <w:rPr>
          <w:rFonts w:ascii="Tahoma" w:hAnsi="Tahoma" w:cs="Tahoma"/>
          <w:spacing w:val="-2"/>
        </w:rPr>
        <w:t>k</w:t>
      </w:r>
      <w:r w:rsidRPr="0077642D">
        <w:rPr>
          <w:rFonts w:ascii="Tahoma" w:hAnsi="Tahoma" w:cs="Tahoma"/>
          <w:spacing w:val="1"/>
        </w:rPr>
        <w:t>l</w:t>
      </w:r>
      <w:r w:rsidRPr="0077642D">
        <w:rPr>
          <w:rFonts w:ascii="Tahoma" w:hAnsi="Tahoma" w:cs="Tahoma"/>
        </w:rPr>
        <w:t>op</w:t>
      </w:r>
      <w:r w:rsidRPr="0077642D">
        <w:rPr>
          <w:rFonts w:ascii="Tahoma" w:hAnsi="Tahoma" w:cs="Tahoma"/>
          <w:spacing w:val="-2"/>
        </w:rPr>
        <w:t>n</w:t>
      </w:r>
      <w:r w:rsidRPr="0077642D">
        <w:rPr>
          <w:rFonts w:ascii="Tahoma" w:hAnsi="Tahoma" w:cs="Tahoma"/>
        </w:rPr>
        <w:t>o pos</w:t>
      </w:r>
      <w:r w:rsidRPr="0077642D">
        <w:rPr>
          <w:rFonts w:ascii="Tahoma" w:hAnsi="Tahoma" w:cs="Tahoma"/>
          <w:spacing w:val="-1"/>
        </w:rPr>
        <w:t>t</w:t>
      </w:r>
      <w:r w:rsidRPr="0077642D">
        <w:rPr>
          <w:rFonts w:ascii="Tahoma" w:hAnsi="Tahoma" w:cs="Tahoma"/>
          <w:spacing w:val="1"/>
        </w:rPr>
        <w:t>r</w:t>
      </w:r>
      <w:r w:rsidRPr="0077642D">
        <w:rPr>
          <w:rFonts w:ascii="Tahoma" w:hAnsi="Tahoma" w:cs="Tahoma"/>
          <w:spacing w:val="-2"/>
        </w:rPr>
        <w:t>o</w:t>
      </w:r>
      <w:r w:rsidRPr="0077642D">
        <w:rPr>
          <w:rFonts w:ascii="Tahoma" w:hAnsi="Tahoma" w:cs="Tahoma"/>
          <w:spacing w:val="1"/>
        </w:rPr>
        <w:t>j</w:t>
      </w:r>
      <w:r w:rsidRPr="0077642D">
        <w:rPr>
          <w:rFonts w:ascii="Tahoma" w:hAnsi="Tahoma" w:cs="Tahoma"/>
        </w:rPr>
        <w:t>e</w:t>
      </w:r>
      <w:r w:rsidRPr="0077642D">
        <w:rPr>
          <w:rFonts w:ascii="Tahoma" w:hAnsi="Tahoma" w:cs="Tahoma"/>
          <w:spacing w:val="-2"/>
        </w:rPr>
        <w:t>n</w:t>
      </w:r>
      <w:r w:rsidRPr="0077642D">
        <w:rPr>
          <w:rFonts w:ascii="Tahoma" w:hAnsi="Tahoma" w:cs="Tahoma"/>
          <w:spacing w:val="1"/>
        </w:rPr>
        <w:t>j</w:t>
      </w:r>
      <w:r w:rsidRPr="0077642D">
        <w:rPr>
          <w:rFonts w:ascii="Tahoma" w:hAnsi="Tahoma" w:cs="Tahoma"/>
        </w:rPr>
        <w:t>e</w:t>
      </w:r>
      <w:r w:rsidRPr="0077642D">
        <w:rPr>
          <w:rFonts w:ascii="Tahoma" w:hAnsi="Tahoma" w:cs="Tahoma"/>
          <w:spacing w:val="6"/>
        </w:rPr>
        <w:t xml:space="preserve"> </w:t>
      </w:r>
      <w:r w:rsidRPr="0077642D">
        <w:rPr>
          <w:rFonts w:ascii="Tahoma" w:hAnsi="Tahoma" w:cs="Tahoma"/>
        </w:rPr>
        <w:t>i</w:t>
      </w:r>
      <w:r w:rsidRPr="0077642D">
        <w:rPr>
          <w:rFonts w:ascii="Tahoma" w:hAnsi="Tahoma" w:cs="Tahoma"/>
          <w:spacing w:val="4"/>
        </w:rPr>
        <w:t xml:space="preserve"> </w:t>
      </w:r>
      <w:r w:rsidRPr="0077642D">
        <w:rPr>
          <w:rFonts w:ascii="Tahoma" w:hAnsi="Tahoma" w:cs="Tahoma"/>
          <w:spacing w:val="1"/>
        </w:rPr>
        <w:t>t</w:t>
      </w:r>
      <w:r w:rsidRPr="0077642D">
        <w:rPr>
          <w:rFonts w:ascii="Tahoma" w:hAnsi="Tahoma" w:cs="Tahoma"/>
          <w:spacing w:val="-2"/>
        </w:rPr>
        <w:t>r</w:t>
      </w:r>
      <w:r w:rsidRPr="0077642D">
        <w:rPr>
          <w:rFonts w:ascii="Tahoma" w:hAnsi="Tahoma" w:cs="Tahoma"/>
        </w:rPr>
        <w:t>a</w:t>
      </w:r>
      <w:r w:rsidRPr="0077642D">
        <w:rPr>
          <w:rFonts w:ascii="Tahoma" w:hAnsi="Tahoma" w:cs="Tahoma"/>
          <w:spacing w:val="1"/>
        </w:rPr>
        <w:t>f</w:t>
      </w:r>
      <w:r w:rsidRPr="0077642D">
        <w:rPr>
          <w:rFonts w:ascii="Tahoma" w:hAnsi="Tahoma" w:cs="Tahoma"/>
          <w:spacing w:val="-2"/>
        </w:rPr>
        <w:t>o</w:t>
      </w:r>
      <w:r w:rsidRPr="0077642D">
        <w:rPr>
          <w:rFonts w:ascii="Tahoma" w:hAnsi="Tahoma" w:cs="Tahoma"/>
        </w:rPr>
        <w:t>s</w:t>
      </w:r>
      <w:r w:rsidRPr="0077642D">
        <w:rPr>
          <w:rFonts w:ascii="Tahoma" w:hAnsi="Tahoma" w:cs="Tahoma"/>
          <w:spacing w:val="-1"/>
        </w:rPr>
        <w:t>t</w:t>
      </w:r>
      <w:r w:rsidRPr="0077642D">
        <w:rPr>
          <w:rFonts w:ascii="Tahoma" w:hAnsi="Tahoma" w:cs="Tahoma"/>
        </w:rPr>
        <w:t>an</w:t>
      </w:r>
      <w:r w:rsidRPr="0077642D">
        <w:rPr>
          <w:rFonts w:ascii="Tahoma" w:hAnsi="Tahoma" w:cs="Tahoma"/>
          <w:spacing w:val="-1"/>
        </w:rPr>
        <w:t>i</w:t>
      </w:r>
      <w:r w:rsidRPr="0077642D">
        <w:rPr>
          <w:rFonts w:ascii="Tahoma" w:hAnsi="Tahoma" w:cs="Tahoma"/>
        </w:rPr>
        <w:t>ce</w:t>
      </w:r>
      <w:r w:rsidRPr="0077642D">
        <w:rPr>
          <w:rFonts w:ascii="Tahoma" w:hAnsi="Tahoma" w:cs="Tahoma"/>
          <w:spacing w:val="1"/>
        </w:rPr>
        <w:t>)</w:t>
      </w:r>
      <w:r w:rsidRPr="0077642D">
        <w:rPr>
          <w:rFonts w:ascii="Tahoma" w:hAnsi="Tahoma" w:cs="Tahoma"/>
        </w:rPr>
        <w:t xml:space="preserve">, </w:t>
      </w:r>
      <w:r w:rsidRPr="0077642D">
        <w:rPr>
          <w:rFonts w:ascii="Tahoma" w:hAnsi="Tahoma" w:cs="Tahoma"/>
          <w:spacing w:val="-2"/>
        </w:rPr>
        <w:t>k</w:t>
      </w:r>
      <w:r w:rsidRPr="0077642D">
        <w:rPr>
          <w:rFonts w:ascii="Tahoma" w:hAnsi="Tahoma" w:cs="Tahoma"/>
        </w:rPr>
        <w:t>ao</w:t>
      </w:r>
      <w:r w:rsidRPr="0077642D">
        <w:rPr>
          <w:rFonts w:ascii="Tahoma" w:hAnsi="Tahoma" w:cs="Tahoma"/>
          <w:spacing w:val="6"/>
        </w:rPr>
        <w:t xml:space="preserve"> </w:t>
      </w:r>
      <w:r w:rsidRPr="0077642D">
        <w:rPr>
          <w:rFonts w:ascii="Tahoma" w:hAnsi="Tahoma" w:cs="Tahoma"/>
        </w:rPr>
        <w:t>i</w:t>
      </w:r>
      <w:r w:rsidRPr="0077642D">
        <w:rPr>
          <w:rFonts w:ascii="Tahoma" w:hAnsi="Tahoma" w:cs="Tahoma"/>
          <w:spacing w:val="6"/>
        </w:rPr>
        <w:t xml:space="preserve"> </w:t>
      </w:r>
      <w:r w:rsidRPr="0077642D">
        <w:rPr>
          <w:rFonts w:ascii="Tahoma" w:hAnsi="Tahoma" w:cs="Tahoma"/>
          <w:spacing w:val="-2"/>
        </w:rPr>
        <w:t>k</w:t>
      </w:r>
      <w:r w:rsidRPr="0077642D">
        <w:rPr>
          <w:rFonts w:ascii="Tahoma" w:hAnsi="Tahoma" w:cs="Tahoma"/>
        </w:rPr>
        <w:t>ab</w:t>
      </w:r>
      <w:r w:rsidRPr="0077642D">
        <w:rPr>
          <w:rFonts w:ascii="Tahoma" w:hAnsi="Tahoma" w:cs="Tahoma"/>
          <w:spacing w:val="1"/>
        </w:rPr>
        <w:t>l</w:t>
      </w:r>
      <w:r w:rsidRPr="0077642D">
        <w:rPr>
          <w:rFonts w:ascii="Tahoma" w:hAnsi="Tahoma" w:cs="Tahoma"/>
          <w:spacing w:val="-1"/>
        </w:rPr>
        <w:t>i</w:t>
      </w:r>
      <w:r w:rsidRPr="0077642D">
        <w:rPr>
          <w:rFonts w:ascii="Tahoma" w:hAnsi="Tahoma" w:cs="Tahoma"/>
          <w:spacing w:val="1"/>
        </w:rPr>
        <w:t>r</w:t>
      </w:r>
      <w:r w:rsidRPr="0077642D">
        <w:rPr>
          <w:rFonts w:ascii="Tahoma" w:hAnsi="Tahoma" w:cs="Tahoma"/>
        </w:rPr>
        <w:t>a</w:t>
      </w:r>
      <w:r w:rsidRPr="0077642D">
        <w:rPr>
          <w:rFonts w:ascii="Tahoma" w:hAnsi="Tahoma" w:cs="Tahoma"/>
          <w:spacing w:val="-2"/>
        </w:rPr>
        <w:t>n</w:t>
      </w:r>
      <w:r w:rsidRPr="0077642D">
        <w:rPr>
          <w:rFonts w:ascii="Tahoma" w:hAnsi="Tahoma" w:cs="Tahoma"/>
          <w:spacing w:val="1"/>
        </w:rPr>
        <w:t>j</w:t>
      </w:r>
      <w:r w:rsidRPr="0077642D">
        <w:rPr>
          <w:rFonts w:ascii="Tahoma" w:hAnsi="Tahoma" w:cs="Tahoma"/>
        </w:rPr>
        <w:t>e</w:t>
      </w:r>
      <w:r w:rsidRPr="0077642D">
        <w:rPr>
          <w:rFonts w:ascii="Tahoma" w:hAnsi="Tahoma" w:cs="Tahoma"/>
          <w:spacing w:val="6"/>
        </w:rPr>
        <w:t xml:space="preserve"> </w:t>
      </w:r>
      <w:r w:rsidRPr="0077642D">
        <w:rPr>
          <w:rFonts w:ascii="Tahoma" w:hAnsi="Tahoma" w:cs="Tahoma"/>
          <w:spacing w:val="-2"/>
        </w:rPr>
        <w:t>v</w:t>
      </w:r>
      <w:r w:rsidRPr="0077642D">
        <w:rPr>
          <w:rFonts w:ascii="Tahoma" w:hAnsi="Tahoma" w:cs="Tahoma"/>
        </w:rPr>
        <w:t>odo</w:t>
      </w:r>
      <w:r w:rsidRPr="0077642D">
        <w:rPr>
          <w:rFonts w:ascii="Tahoma" w:hAnsi="Tahoma" w:cs="Tahoma"/>
          <w:spacing w:val="-2"/>
        </w:rPr>
        <w:t>v</w:t>
      </w:r>
      <w:r w:rsidRPr="0077642D">
        <w:rPr>
          <w:rFonts w:ascii="Tahoma" w:hAnsi="Tahoma" w:cs="Tahoma"/>
        </w:rPr>
        <w:t>a</w:t>
      </w:r>
      <w:r w:rsidRPr="0077642D">
        <w:rPr>
          <w:rFonts w:ascii="Tahoma" w:hAnsi="Tahoma" w:cs="Tahoma"/>
          <w:spacing w:val="6"/>
        </w:rPr>
        <w:t xml:space="preserve"> </w:t>
      </w:r>
      <w:r w:rsidRPr="0077642D">
        <w:rPr>
          <w:rFonts w:ascii="Tahoma" w:hAnsi="Tahoma" w:cs="Tahoma"/>
        </w:rPr>
        <w:t>o</w:t>
      </w:r>
      <w:r w:rsidRPr="0077642D">
        <w:rPr>
          <w:rFonts w:ascii="Tahoma" w:hAnsi="Tahoma" w:cs="Tahoma"/>
          <w:spacing w:val="-2"/>
        </w:rPr>
        <w:t>d</w:t>
      </w:r>
      <w:r w:rsidRPr="0077642D">
        <w:rPr>
          <w:rFonts w:ascii="Tahoma" w:hAnsi="Tahoma" w:cs="Tahoma"/>
          <w:spacing w:val="1"/>
        </w:rPr>
        <w:t>r</w:t>
      </w:r>
      <w:r w:rsidRPr="0077642D">
        <w:rPr>
          <w:rFonts w:ascii="Tahoma" w:hAnsi="Tahoma" w:cs="Tahoma"/>
        </w:rPr>
        <w:t>eđ</w:t>
      </w:r>
      <w:r w:rsidRPr="0077642D">
        <w:rPr>
          <w:rFonts w:ascii="Tahoma" w:hAnsi="Tahoma" w:cs="Tahoma"/>
          <w:spacing w:val="-2"/>
        </w:rPr>
        <w:t>u</w:t>
      </w:r>
      <w:r w:rsidRPr="0077642D">
        <w:rPr>
          <w:rFonts w:ascii="Tahoma" w:hAnsi="Tahoma" w:cs="Tahoma"/>
          <w:spacing w:val="1"/>
        </w:rPr>
        <w:t>j</w:t>
      </w:r>
      <w:r w:rsidRPr="0077642D">
        <w:rPr>
          <w:rFonts w:ascii="Tahoma" w:hAnsi="Tahoma" w:cs="Tahoma"/>
        </w:rPr>
        <w:t>e</w:t>
      </w:r>
      <w:r w:rsidRPr="0077642D">
        <w:rPr>
          <w:rFonts w:ascii="Tahoma" w:hAnsi="Tahoma" w:cs="Tahoma"/>
          <w:spacing w:val="6"/>
        </w:rPr>
        <w:t xml:space="preserve"> </w:t>
      </w:r>
      <w:r w:rsidRPr="0077642D">
        <w:rPr>
          <w:rFonts w:ascii="Tahoma" w:hAnsi="Tahoma" w:cs="Tahoma"/>
          <w:spacing w:val="-2"/>
        </w:rPr>
        <w:t>s</w:t>
      </w:r>
      <w:r w:rsidRPr="0077642D">
        <w:rPr>
          <w:rFonts w:ascii="Tahoma" w:hAnsi="Tahoma" w:cs="Tahoma"/>
        </w:rPr>
        <w:t>e</w:t>
      </w:r>
      <w:r w:rsidRPr="0077642D">
        <w:rPr>
          <w:rFonts w:ascii="Tahoma" w:hAnsi="Tahoma" w:cs="Tahoma"/>
          <w:spacing w:val="6"/>
        </w:rPr>
        <w:t xml:space="preserve"> </w:t>
      </w:r>
      <w:r w:rsidRPr="0077642D">
        <w:rPr>
          <w:rFonts w:ascii="Tahoma" w:hAnsi="Tahoma" w:cs="Tahoma"/>
          <w:spacing w:val="-1"/>
        </w:rPr>
        <w:t>l</w:t>
      </w:r>
      <w:r w:rsidRPr="0077642D">
        <w:rPr>
          <w:rFonts w:ascii="Tahoma" w:hAnsi="Tahoma" w:cs="Tahoma"/>
        </w:rPr>
        <w:t>o</w:t>
      </w:r>
      <w:r w:rsidRPr="0077642D">
        <w:rPr>
          <w:rFonts w:ascii="Tahoma" w:hAnsi="Tahoma" w:cs="Tahoma"/>
          <w:spacing w:val="-2"/>
        </w:rPr>
        <w:t>k</w:t>
      </w:r>
      <w:r w:rsidRPr="0077642D">
        <w:rPr>
          <w:rFonts w:ascii="Tahoma" w:hAnsi="Tahoma" w:cs="Tahoma"/>
        </w:rPr>
        <w:t>ac</w:t>
      </w:r>
      <w:r w:rsidRPr="0077642D">
        <w:rPr>
          <w:rFonts w:ascii="Tahoma" w:hAnsi="Tahoma" w:cs="Tahoma"/>
          <w:spacing w:val="-1"/>
        </w:rPr>
        <w:t>i</w:t>
      </w:r>
      <w:r w:rsidRPr="0077642D">
        <w:rPr>
          <w:rFonts w:ascii="Tahoma" w:hAnsi="Tahoma" w:cs="Tahoma"/>
          <w:spacing w:val="1"/>
        </w:rPr>
        <w:t>j</w:t>
      </w:r>
      <w:r w:rsidRPr="0077642D">
        <w:rPr>
          <w:rFonts w:ascii="Tahoma" w:hAnsi="Tahoma" w:cs="Tahoma"/>
        </w:rPr>
        <w:t>s</w:t>
      </w:r>
      <w:r w:rsidRPr="0077642D">
        <w:rPr>
          <w:rFonts w:ascii="Tahoma" w:hAnsi="Tahoma" w:cs="Tahoma"/>
          <w:spacing w:val="-2"/>
        </w:rPr>
        <w:t>k</w:t>
      </w:r>
      <w:r w:rsidRPr="0077642D">
        <w:rPr>
          <w:rFonts w:ascii="Tahoma" w:hAnsi="Tahoma" w:cs="Tahoma"/>
          <w:spacing w:val="1"/>
        </w:rPr>
        <w:t>i</w:t>
      </w:r>
      <w:r w:rsidRPr="0077642D">
        <w:rPr>
          <w:rFonts w:ascii="Tahoma" w:hAnsi="Tahoma" w:cs="Tahoma"/>
        </w:rPr>
        <w:t>m</w:t>
      </w:r>
      <w:r w:rsidRPr="0077642D">
        <w:rPr>
          <w:rFonts w:ascii="Tahoma" w:hAnsi="Tahoma" w:cs="Tahoma"/>
          <w:spacing w:val="2"/>
        </w:rPr>
        <w:t xml:space="preserve"> </w:t>
      </w:r>
      <w:r w:rsidRPr="0077642D">
        <w:rPr>
          <w:rFonts w:ascii="Tahoma" w:hAnsi="Tahoma" w:cs="Tahoma"/>
        </w:rPr>
        <w:t>dozvo</w:t>
      </w:r>
      <w:r w:rsidRPr="0077642D">
        <w:rPr>
          <w:rFonts w:ascii="Tahoma" w:hAnsi="Tahoma" w:cs="Tahoma"/>
          <w:spacing w:val="1"/>
        </w:rPr>
        <w:t>l</w:t>
      </w:r>
      <w:r w:rsidRPr="0077642D">
        <w:rPr>
          <w:rFonts w:ascii="Tahoma" w:hAnsi="Tahoma" w:cs="Tahoma"/>
        </w:rPr>
        <w:t>a</w:t>
      </w:r>
      <w:r w:rsidRPr="0077642D">
        <w:rPr>
          <w:rFonts w:ascii="Tahoma" w:hAnsi="Tahoma" w:cs="Tahoma"/>
          <w:spacing w:val="-3"/>
        </w:rPr>
        <w:t>m</w:t>
      </w:r>
      <w:r w:rsidRPr="0077642D">
        <w:rPr>
          <w:rFonts w:ascii="Tahoma" w:hAnsi="Tahoma" w:cs="Tahoma"/>
        </w:rPr>
        <w:t>a</w:t>
      </w:r>
      <w:r w:rsidRPr="0077642D">
        <w:rPr>
          <w:rFonts w:ascii="Tahoma" w:hAnsi="Tahoma" w:cs="Tahoma"/>
          <w:spacing w:val="6"/>
        </w:rPr>
        <w:t xml:space="preserve"> </w:t>
      </w:r>
      <w:r w:rsidRPr="0077642D">
        <w:rPr>
          <w:rFonts w:ascii="Tahoma" w:hAnsi="Tahoma" w:cs="Tahoma"/>
          <w:spacing w:val="1"/>
        </w:rPr>
        <w:t>t</w:t>
      </w:r>
      <w:r w:rsidRPr="0077642D">
        <w:rPr>
          <w:rFonts w:ascii="Tahoma" w:hAnsi="Tahoma" w:cs="Tahoma"/>
        </w:rPr>
        <w:t>e</w:t>
      </w:r>
      <w:r w:rsidRPr="0077642D">
        <w:rPr>
          <w:rFonts w:ascii="Tahoma" w:hAnsi="Tahoma" w:cs="Tahoma"/>
          <w:spacing w:val="-3"/>
        </w:rPr>
        <w:t>m</w:t>
      </w:r>
      <w:r w:rsidRPr="0077642D">
        <w:rPr>
          <w:rFonts w:ascii="Tahoma" w:hAnsi="Tahoma" w:cs="Tahoma"/>
        </w:rPr>
        <w:t>e</w:t>
      </w:r>
      <w:r w:rsidRPr="0077642D">
        <w:rPr>
          <w:rFonts w:ascii="Tahoma" w:hAnsi="Tahoma" w:cs="Tahoma"/>
          <w:spacing w:val="-1"/>
        </w:rPr>
        <w:t>l</w:t>
      </w:r>
      <w:r w:rsidRPr="0077642D">
        <w:rPr>
          <w:rFonts w:ascii="Tahoma" w:hAnsi="Tahoma" w:cs="Tahoma"/>
          <w:spacing w:val="3"/>
        </w:rPr>
        <w:t>j</w:t>
      </w:r>
      <w:r w:rsidRPr="0077642D">
        <w:rPr>
          <w:rFonts w:ascii="Tahoma" w:hAnsi="Tahoma" w:cs="Tahoma"/>
          <w:spacing w:val="-2"/>
        </w:rPr>
        <w:t>e</w:t>
      </w:r>
      <w:r w:rsidRPr="0077642D">
        <w:rPr>
          <w:rFonts w:ascii="Tahoma" w:hAnsi="Tahoma" w:cs="Tahoma"/>
        </w:rPr>
        <w:t>n</w:t>
      </w:r>
      <w:r w:rsidRPr="0077642D">
        <w:rPr>
          <w:rFonts w:ascii="Tahoma" w:hAnsi="Tahoma" w:cs="Tahoma"/>
          <w:spacing w:val="1"/>
        </w:rPr>
        <w:t>i</w:t>
      </w:r>
      <w:r w:rsidRPr="0077642D">
        <w:rPr>
          <w:rFonts w:ascii="Tahoma" w:hAnsi="Tahoma" w:cs="Tahoma"/>
        </w:rPr>
        <w:t>m</w:t>
      </w:r>
      <w:r w:rsidRPr="0077642D">
        <w:rPr>
          <w:rFonts w:ascii="Tahoma" w:hAnsi="Tahoma" w:cs="Tahoma"/>
          <w:spacing w:val="2"/>
        </w:rPr>
        <w:t xml:space="preserve"> </w:t>
      </w:r>
      <w:r w:rsidRPr="0077642D">
        <w:rPr>
          <w:rFonts w:ascii="Tahoma" w:hAnsi="Tahoma" w:cs="Tahoma"/>
        </w:rPr>
        <w:t xml:space="preserve">na </w:t>
      </w:r>
      <w:r w:rsidRPr="0077642D">
        <w:rPr>
          <w:rFonts w:ascii="Tahoma" w:hAnsi="Tahoma" w:cs="Tahoma"/>
          <w:spacing w:val="-2"/>
        </w:rPr>
        <w:t>r</w:t>
      </w:r>
      <w:r w:rsidRPr="0077642D">
        <w:rPr>
          <w:rFonts w:ascii="Tahoma" w:hAnsi="Tahoma" w:cs="Tahoma"/>
          <w:spacing w:val="3"/>
        </w:rPr>
        <w:t>j</w:t>
      </w:r>
      <w:r w:rsidRPr="0077642D">
        <w:rPr>
          <w:rFonts w:ascii="Tahoma" w:hAnsi="Tahoma" w:cs="Tahoma"/>
          <w:spacing w:val="-2"/>
        </w:rPr>
        <w:t>e</w:t>
      </w:r>
      <w:r w:rsidRPr="0077642D">
        <w:rPr>
          <w:rFonts w:ascii="Tahoma" w:hAnsi="Tahoma" w:cs="Tahoma"/>
        </w:rPr>
        <w:t>š</w:t>
      </w:r>
      <w:r w:rsidRPr="0077642D">
        <w:rPr>
          <w:rFonts w:ascii="Tahoma" w:hAnsi="Tahoma" w:cs="Tahoma"/>
          <w:spacing w:val="1"/>
        </w:rPr>
        <w:t>e</w:t>
      </w:r>
      <w:r w:rsidRPr="0077642D">
        <w:rPr>
          <w:rFonts w:ascii="Tahoma" w:hAnsi="Tahoma" w:cs="Tahoma"/>
          <w:spacing w:val="-2"/>
        </w:rPr>
        <w:t>n</w:t>
      </w:r>
      <w:r w:rsidRPr="0077642D">
        <w:rPr>
          <w:rFonts w:ascii="Tahoma" w:hAnsi="Tahoma" w:cs="Tahoma"/>
          <w:spacing w:val="1"/>
        </w:rPr>
        <w:t>ji</w:t>
      </w:r>
      <w:r w:rsidRPr="0077642D">
        <w:rPr>
          <w:rFonts w:ascii="Tahoma" w:hAnsi="Tahoma" w:cs="Tahoma"/>
          <w:spacing w:val="-4"/>
        </w:rPr>
        <w:t>m</w:t>
      </w:r>
      <w:r w:rsidRPr="0077642D">
        <w:rPr>
          <w:rFonts w:ascii="Tahoma" w:hAnsi="Tahoma" w:cs="Tahoma"/>
        </w:rPr>
        <w:t>a ovog Prostornog plana i</w:t>
      </w:r>
      <w:r w:rsidRPr="0077642D">
        <w:rPr>
          <w:rFonts w:ascii="Tahoma" w:hAnsi="Tahoma" w:cs="Tahoma"/>
          <w:spacing w:val="1"/>
        </w:rPr>
        <w:t xml:space="preserve"> </w:t>
      </w:r>
      <w:r w:rsidRPr="0077642D">
        <w:rPr>
          <w:rFonts w:ascii="Tahoma" w:hAnsi="Tahoma" w:cs="Tahoma"/>
        </w:rPr>
        <w:t>u</w:t>
      </w:r>
      <w:r w:rsidRPr="0077642D">
        <w:rPr>
          <w:rFonts w:ascii="Tahoma" w:hAnsi="Tahoma" w:cs="Tahoma"/>
          <w:spacing w:val="-5"/>
        </w:rPr>
        <w:t>v</w:t>
      </w:r>
      <w:r w:rsidRPr="0077642D">
        <w:rPr>
          <w:rFonts w:ascii="Tahoma" w:hAnsi="Tahoma" w:cs="Tahoma"/>
          <w:spacing w:val="3"/>
        </w:rPr>
        <w:t>j</w:t>
      </w:r>
      <w:r w:rsidRPr="0077642D">
        <w:rPr>
          <w:rFonts w:ascii="Tahoma" w:hAnsi="Tahoma" w:cs="Tahoma"/>
          <w:spacing w:val="-2"/>
        </w:rPr>
        <w:t>e</w:t>
      </w:r>
      <w:r w:rsidRPr="0077642D">
        <w:rPr>
          <w:rFonts w:ascii="Tahoma" w:hAnsi="Tahoma" w:cs="Tahoma"/>
          <w:spacing w:val="1"/>
        </w:rPr>
        <w:t>ti</w:t>
      </w:r>
      <w:r w:rsidRPr="0077642D">
        <w:rPr>
          <w:rFonts w:ascii="Tahoma" w:hAnsi="Tahoma" w:cs="Tahoma"/>
          <w:spacing w:val="-4"/>
        </w:rPr>
        <w:t>m</w:t>
      </w:r>
      <w:r w:rsidRPr="0077642D">
        <w:rPr>
          <w:rFonts w:ascii="Tahoma" w:hAnsi="Tahoma" w:cs="Tahoma"/>
        </w:rPr>
        <w:t>a H</w:t>
      </w:r>
      <w:r w:rsidRPr="0077642D">
        <w:rPr>
          <w:rFonts w:ascii="Tahoma" w:hAnsi="Tahoma" w:cs="Tahoma"/>
          <w:spacing w:val="-1"/>
        </w:rPr>
        <w:t>E</w:t>
      </w:r>
      <w:r w:rsidRPr="0077642D">
        <w:rPr>
          <w:rFonts w:ascii="Tahoma" w:hAnsi="Tahoma" w:cs="Tahoma"/>
          <w:spacing w:val="2"/>
        </w:rPr>
        <w:t>P</w:t>
      </w:r>
      <w:r w:rsidRPr="0077642D">
        <w:rPr>
          <w:rFonts w:ascii="Tahoma" w:hAnsi="Tahoma" w:cs="Tahoma"/>
          <w:spacing w:val="-4"/>
        </w:rPr>
        <w:t>-</w:t>
      </w:r>
      <w:r w:rsidRPr="0077642D">
        <w:rPr>
          <w:rFonts w:ascii="Tahoma" w:hAnsi="Tahoma" w:cs="Tahoma"/>
        </w:rPr>
        <w:t xml:space="preserve">a, neovisno da li su isti planirani ili nisu planirani grafičkim dijelom ovog Plana. </w:t>
      </w:r>
    </w:p>
    <w:p w14:paraId="617E1135" w14:textId="1BA32435" w:rsidR="0008182D" w:rsidRPr="0077642D" w:rsidRDefault="0008182D" w:rsidP="00250ABB">
      <w:pPr>
        <w:widowControl w:val="0"/>
        <w:autoSpaceDE w:val="0"/>
        <w:autoSpaceDN w:val="0"/>
        <w:adjustRightInd w:val="0"/>
        <w:spacing w:after="0" w:line="240" w:lineRule="auto"/>
        <w:ind w:left="136" w:right="-46"/>
        <w:jc w:val="both"/>
        <w:rPr>
          <w:rFonts w:ascii="Tahoma" w:hAnsi="Tahoma" w:cs="Tahoma"/>
        </w:rPr>
      </w:pPr>
      <w:r w:rsidRPr="0077642D">
        <w:rPr>
          <w:rFonts w:ascii="Tahoma" w:hAnsi="Tahoma" w:cs="Tahoma"/>
        </w:rPr>
        <w:t>Lokacija građevina iz st. 1 ovog članka odrediti će se prema priloženom idejnom ili glavnom projektu zahvata, odnosno u postupku izdavanja lokacijske ili građevinske dozvole.</w:t>
      </w:r>
    </w:p>
    <w:bookmarkEnd w:id="106"/>
    <w:p w14:paraId="5CB0C205" w14:textId="77777777" w:rsidR="00780444" w:rsidRPr="0077642D" w:rsidRDefault="00780444" w:rsidP="00250ABB">
      <w:pPr>
        <w:widowControl w:val="0"/>
        <w:autoSpaceDE w:val="0"/>
        <w:autoSpaceDN w:val="0"/>
        <w:adjustRightInd w:val="0"/>
        <w:spacing w:after="0" w:line="240" w:lineRule="auto"/>
        <w:ind w:left="136" w:right="-46" w:firstLine="708"/>
        <w:jc w:val="both"/>
        <w:rPr>
          <w:rFonts w:ascii="Tahoma" w:hAnsi="Tahoma" w:cs="Tahoma"/>
        </w:rPr>
      </w:pPr>
    </w:p>
    <w:p w14:paraId="7A814624" w14:textId="04EF0930" w:rsidR="0008182D" w:rsidRPr="00303AB1" w:rsidRDefault="0008182D" w:rsidP="00250ABB">
      <w:pPr>
        <w:pStyle w:val="Tijeloteksta"/>
        <w:ind w:left="0"/>
        <w:jc w:val="center"/>
        <w:rPr>
          <w:rFonts w:ascii="Tahoma" w:hAnsi="Tahoma" w:cs="Tahoma"/>
          <w:b/>
          <w:szCs w:val="24"/>
          <w:lang w:val="hr-HR"/>
        </w:rPr>
      </w:pPr>
      <w:bookmarkStart w:id="107" w:name="_Hlk50624927"/>
      <w:r w:rsidRPr="00303AB1">
        <w:rPr>
          <w:rFonts w:ascii="Tahoma" w:hAnsi="Tahoma" w:cs="Tahoma"/>
          <w:b/>
          <w:szCs w:val="24"/>
          <w:lang w:val="hr-HR"/>
        </w:rPr>
        <w:t>Članak 170b.</w:t>
      </w:r>
    </w:p>
    <w:p w14:paraId="58FFC4FE" w14:textId="77777777" w:rsidR="00D65AEF" w:rsidRDefault="00D65AEF" w:rsidP="00250ABB">
      <w:pPr>
        <w:widowControl w:val="0"/>
        <w:autoSpaceDE w:val="0"/>
        <w:autoSpaceDN w:val="0"/>
        <w:adjustRightInd w:val="0"/>
        <w:spacing w:after="0" w:line="240" w:lineRule="auto"/>
        <w:ind w:left="136" w:right="-46"/>
        <w:jc w:val="both"/>
        <w:rPr>
          <w:rFonts w:ascii="Tahoma" w:eastAsia="Times New Roman" w:hAnsi="Tahoma" w:cs="Tahoma"/>
          <w:lang w:eastAsia="hr-HR"/>
        </w:rPr>
      </w:pPr>
    </w:p>
    <w:p w14:paraId="61402A23" w14:textId="2B42D701" w:rsidR="0008182D" w:rsidRPr="0077642D" w:rsidRDefault="0008182D" w:rsidP="00250ABB">
      <w:pPr>
        <w:widowControl w:val="0"/>
        <w:autoSpaceDE w:val="0"/>
        <w:autoSpaceDN w:val="0"/>
        <w:adjustRightInd w:val="0"/>
        <w:spacing w:after="0" w:line="240" w:lineRule="auto"/>
        <w:ind w:left="136" w:right="-46"/>
        <w:jc w:val="both"/>
        <w:rPr>
          <w:rFonts w:ascii="Tahoma" w:hAnsi="Tahoma" w:cs="Tahoma"/>
        </w:rPr>
      </w:pPr>
      <w:r w:rsidRPr="0077642D">
        <w:rPr>
          <w:rFonts w:ascii="Tahoma" w:eastAsia="Times New Roman" w:hAnsi="Tahoma" w:cs="Tahoma"/>
          <w:lang w:eastAsia="hr-HR"/>
        </w:rPr>
        <w:t xml:space="preserve">Pri projektiranju </w:t>
      </w:r>
      <w:r w:rsidR="00A72576" w:rsidRPr="0077642D">
        <w:rPr>
          <w:rFonts w:ascii="Tahoma" w:eastAsia="Times New Roman" w:hAnsi="Tahoma" w:cs="Tahoma"/>
          <w:lang w:eastAsia="hr-HR"/>
        </w:rPr>
        <w:t xml:space="preserve">nadzemnih dalekovoda, </w:t>
      </w:r>
      <w:r w:rsidRPr="0077642D">
        <w:rPr>
          <w:rFonts w:ascii="Tahoma" w:eastAsia="Times New Roman" w:hAnsi="Tahoma" w:cs="Tahoma"/>
          <w:lang w:eastAsia="hr-HR"/>
        </w:rPr>
        <w:t>nastojati da tras</w:t>
      </w:r>
      <w:r w:rsidR="00A72576" w:rsidRPr="0077642D">
        <w:rPr>
          <w:rFonts w:ascii="Tahoma" w:eastAsia="Times New Roman" w:hAnsi="Tahoma" w:cs="Tahoma"/>
          <w:lang w:eastAsia="hr-HR"/>
        </w:rPr>
        <w:t>a</w:t>
      </w:r>
      <w:r w:rsidRPr="0077642D">
        <w:rPr>
          <w:rFonts w:ascii="Tahoma" w:eastAsia="Times New Roman" w:hAnsi="Tahoma" w:cs="Tahoma"/>
          <w:lang w:eastAsia="hr-HR"/>
        </w:rPr>
        <w:t xml:space="preserve"> zaobilaz</w:t>
      </w:r>
      <w:r w:rsidR="00A72576" w:rsidRPr="0077642D">
        <w:rPr>
          <w:rFonts w:ascii="Tahoma" w:eastAsia="Times New Roman" w:hAnsi="Tahoma" w:cs="Tahoma"/>
          <w:lang w:eastAsia="hr-HR"/>
        </w:rPr>
        <w:t>i</w:t>
      </w:r>
      <w:r w:rsidRPr="0077642D">
        <w:rPr>
          <w:rFonts w:ascii="Tahoma" w:hAnsi="Tahoma" w:cs="Tahoma"/>
        </w:rPr>
        <w:t xml:space="preserve"> građevinska područja i šumske površine, a ukoliko to nije moguće, trasu dalekovoda planirati s blažim </w:t>
      </w:r>
      <w:r w:rsidRPr="0077642D">
        <w:rPr>
          <w:rFonts w:ascii="Tahoma" w:hAnsi="Tahoma" w:cs="Tahoma"/>
        </w:rPr>
        <w:lastRenderedPageBreak/>
        <w:t>lomovima, bez dugih pravaca.</w:t>
      </w:r>
    </w:p>
    <w:p w14:paraId="4B69C500" w14:textId="3D07B3E4" w:rsidR="0008182D" w:rsidRPr="0077642D" w:rsidRDefault="0008182D" w:rsidP="00250ABB">
      <w:pPr>
        <w:widowControl w:val="0"/>
        <w:autoSpaceDE w:val="0"/>
        <w:autoSpaceDN w:val="0"/>
        <w:adjustRightInd w:val="0"/>
        <w:spacing w:after="0" w:line="240" w:lineRule="auto"/>
        <w:ind w:left="136" w:right="-46"/>
        <w:jc w:val="both"/>
        <w:rPr>
          <w:rFonts w:ascii="Tahoma" w:hAnsi="Tahoma" w:cs="Tahoma"/>
        </w:rPr>
      </w:pPr>
      <w:r w:rsidRPr="0077642D">
        <w:rPr>
          <w:rFonts w:ascii="Tahoma" w:hAnsi="Tahoma" w:cs="Tahoma"/>
        </w:rPr>
        <w:t>Prostor u koridoru nadzemnih dalekovoda može se koristiti i u druge namjene, a u skladu s Pravilnikom o tehničkim normativima za izgradnju nadzemnih elektroenergetskih vodova (Sl. list 65/88, NN 55/96 i 24/97.).</w:t>
      </w:r>
    </w:p>
    <w:p w14:paraId="6B8D061F" w14:textId="77777777" w:rsidR="00796354" w:rsidRPr="0077642D" w:rsidRDefault="00796354" w:rsidP="00250ABB">
      <w:pPr>
        <w:widowControl w:val="0"/>
        <w:autoSpaceDE w:val="0"/>
        <w:autoSpaceDN w:val="0"/>
        <w:adjustRightInd w:val="0"/>
        <w:spacing w:after="0" w:line="240" w:lineRule="auto"/>
        <w:ind w:left="136" w:right="-46" w:firstLine="708"/>
        <w:jc w:val="both"/>
        <w:rPr>
          <w:rFonts w:ascii="Tahoma" w:hAnsi="Tahoma" w:cs="Tahoma"/>
        </w:rPr>
      </w:pPr>
    </w:p>
    <w:p w14:paraId="2DA6177B" w14:textId="3E78D81D" w:rsidR="00796354" w:rsidRPr="00303AB1" w:rsidRDefault="00796354" w:rsidP="00250ABB">
      <w:pPr>
        <w:pStyle w:val="Tijeloteksta"/>
        <w:ind w:left="0"/>
        <w:jc w:val="center"/>
        <w:rPr>
          <w:rFonts w:ascii="Tahoma" w:hAnsi="Tahoma" w:cs="Tahoma"/>
          <w:b/>
          <w:szCs w:val="24"/>
          <w:lang w:val="hr-HR"/>
        </w:rPr>
      </w:pPr>
      <w:r w:rsidRPr="00303AB1">
        <w:rPr>
          <w:rFonts w:ascii="Tahoma" w:hAnsi="Tahoma" w:cs="Tahoma"/>
          <w:b/>
          <w:szCs w:val="24"/>
          <w:lang w:val="hr-HR"/>
        </w:rPr>
        <w:t>Članak 170c.</w:t>
      </w:r>
    </w:p>
    <w:p w14:paraId="673535B6" w14:textId="77777777" w:rsidR="00D65AEF" w:rsidRDefault="00D65AEF" w:rsidP="00250ABB">
      <w:pPr>
        <w:widowControl w:val="0"/>
        <w:autoSpaceDE w:val="0"/>
        <w:autoSpaceDN w:val="0"/>
        <w:adjustRightInd w:val="0"/>
        <w:spacing w:after="0" w:line="240" w:lineRule="auto"/>
        <w:ind w:left="136" w:right="-46"/>
        <w:jc w:val="both"/>
        <w:rPr>
          <w:rFonts w:ascii="Tahoma" w:hAnsi="Tahoma" w:cs="Tahoma"/>
          <w:spacing w:val="-1"/>
        </w:rPr>
      </w:pPr>
    </w:p>
    <w:p w14:paraId="12FDD546" w14:textId="642A6095" w:rsidR="00796354" w:rsidRPr="0077642D" w:rsidRDefault="00796354" w:rsidP="00250ABB">
      <w:pPr>
        <w:widowControl w:val="0"/>
        <w:autoSpaceDE w:val="0"/>
        <w:autoSpaceDN w:val="0"/>
        <w:adjustRightInd w:val="0"/>
        <w:spacing w:after="0" w:line="240" w:lineRule="auto"/>
        <w:ind w:left="136" w:right="-46"/>
        <w:jc w:val="both"/>
        <w:rPr>
          <w:rFonts w:ascii="Tahoma" w:hAnsi="Tahoma" w:cs="Tahoma"/>
          <w:spacing w:val="-1"/>
        </w:rPr>
      </w:pPr>
      <w:r w:rsidRPr="0077642D">
        <w:rPr>
          <w:rFonts w:ascii="Tahoma" w:hAnsi="Tahoma" w:cs="Tahoma"/>
          <w:spacing w:val="-1"/>
        </w:rPr>
        <w:t>Lokacije novih zidanih trafostanica 10(20)/0,4 kV odabrati na način da osiguravaju kvalitetno napajanje te za potrebe njihove izgradnje osigurati poštivanje slijedećih uvjeta:</w:t>
      </w:r>
    </w:p>
    <w:p w14:paraId="22F88F87" w14:textId="292E6C7E" w:rsidR="00796354" w:rsidRPr="0077642D" w:rsidRDefault="00796354" w:rsidP="00250ABB">
      <w:pPr>
        <w:pStyle w:val="Odlomakpopisa"/>
        <w:widowControl w:val="0"/>
        <w:numPr>
          <w:ilvl w:val="0"/>
          <w:numId w:val="11"/>
        </w:numPr>
        <w:autoSpaceDE w:val="0"/>
        <w:autoSpaceDN w:val="0"/>
        <w:adjustRightInd w:val="0"/>
        <w:spacing w:after="0" w:line="240" w:lineRule="auto"/>
        <w:ind w:right="-46"/>
        <w:jc w:val="both"/>
        <w:rPr>
          <w:rFonts w:ascii="Tahoma" w:hAnsi="Tahoma" w:cs="Tahoma"/>
          <w:spacing w:val="-1"/>
        </w:rPr>
      </w:pPr>
      <w:r w:rsidRPr="0077642D">
        <w:rPr>
          <w:rFonts w:ascii="Tahoma" w:hAnsi="Tahoma" w:cs="Tahoma"/>
          <w:spacing w:val="-1"/>
        </w:rPr>
        <w:t>Parcela trafostanice minimalne površine 35 m2</w:t>
      </w:r>
    </w:p>
    <w:p w14:paraId="7504EA92" w14:textId="1B892D82" w:rsidR="00796354" w:rsidRPr="0077642D" w:rsidRDefault="00796354" w:rsidP="00250ABB">
      <w:pPr>
        <w:pStyle w:val="Odlomakpopisa"/>
        <w:widowControl w:val="0"/>
        <w:numPr>
          <w:ilvl w:val="0"/>
          <w:numId w:val="11"/>
        </w:numPr>
        <w:autoSpaceDE w:val="0"/>
        <w:autoSpaceDN w:val="0"/>
        <w:adjustRightInd w:val="0"/>
        <w:spacing w:after="0" w:line="240" w:lineRule="auto"/>
        <w:ind w:right="-46"/>
        <w:jc w:val="both"/>
        <w:rPr>
          <w:rFonts w:ascii="Tahoma" w:hAnsi="Tahoma" w:cs="Tahoma"/>
          <w:spacing w:val="-1"/>
        </w:rPr>
      </w:pPr>
      <w:r w:rsidRPr="0077642D">
        <w:rPr>
          <w:rFonts w:ascii="Tahoma" w:hAnsi="Tahoma" w:cs="Tahoma"/>
          <w:spacing w:val="-1"/>
        </w:rPr>
        <w:t>Pristup s javne prometne površine</w:t>
      </w:r>
    </w:p>
    <w:p w14:paraId="78A3A811" w14:textId="69DA62CE" w:rsidR="00796354" w:rsidRPr="0077642D" w:rsidRDefault="00796354" w:rsidP="00250ABB">
      <w:pPr>
        <w:pStyle w:val="Odlomakpopisa"/>
        <w:widowControl w:val="0"/>
        <w:numPr>
          <w:ilvl w:val="0"/>
          <w:numId w:val="11"/>
        </w:numPr>
        <w:autoSpaceDE w:val="0"/>
        <w:autoSpaceDN w:val="0"/>
        <w:adjustRightInd w:val="0"/>
        <w:spacing w:after="0" w:line="240" w:lineRule="auto"/>
        <w:ind w:right="-46"/>
        <w:jc w:val="both"/>
        <w:rPr>
          <w:rFonts w:ascii="Tahoma" w:hAnsi="Tahoma" w:cs="Tahoma"/>
          <w:spacing w:val="-1"/>
        </w:rPr>
      </w:pPr>
      <w:r w:rsidRPr="0077642D">
        <w:rPr>
          <w:rFonts w:ascii="Tahoma" w:hAnsi="Tahoma" w:cs="Tahoma"/>
          <w:spacing w:val="-1"/>
        </w:rPr>
        <w:t>Zaštita od bujica i podzemnih voda</w:t>
      </w:r>
    </w:p>
    <w:p w14:paraId="2F6565E1" w14:textId="77777777" w:rsidR="00F12B79" w:rsidRPr="0077642D" w:rsidRDefault="00F12B79" w:rsidP="00250ABB">
      <w:pPr>
        <w:widowControl w:val="0"/>
        <w:autoSpaceDE w:val="0"/>
        <w:autoSpaceDN w:val="0"/>
        <w:adjustRightInd w:val="0"/>
        <w:spacing w:after="0" w:line="240" w:lineRule="auto"/>
        <w:ind w:left="136" w:right="-46"/>
        <w:jc w:val="both"/>
        <w:rPr>
          <w:rFonts w:ascii="Tahoma" w:hAnsi="Tahoma" w:cs="Tahoma"/>
          <w:spacing w:val="1"/>
        </w:rPr>
      </w:pPr>
      <w:r w:rsidRPr="0077642D">
        <w:rPr>
          <w:rFonts w:ascii="Tahoma" w:hAnsi="Tahoma" w:cs="Tahoma"/>
          <w:spacing w:val="1"/>
        </w:rPr>
        <w:t>Kod izgradnje stupne trafostanice nije potrebno formiranje zasebne katastarske čestice.</w:t>
      </w:r>
    </w:p>
    <w:bookmarkEnd w:id="107"/>
    <w:p w14:paraId="028D91A9" w14:textId="77777777" w:rsidR="00191A03" w:rsidRPr="0077642D" w:rsidRDefault="00191A03" w:rsidP="00250ABB">
      <w:pPr>
        <w:pStyle w:val="Tijeloteksta-uvlaka3"/>
        <w:spacing w:after="0"/>
        <w:rPr>
          <w:rFonts w:ascii="Tahoma" w:hAnsi="Tahoma" w:cs="Tahoma"/>
          <w:sz w:val="24"/>
          <w:szCs w:val="24"/>
          <w:lang w:eastAsia="hr-HR"/>
        </w:rPr>
      </w:pPr>
    </w:p>
    <w:p w14:paraId="0245ACBA" w14:textId="77777777" w:rsidR="008E3176" w:rsidRPr="0077642D" w:rsidRDefault="008E3176" w:rsidP="00250ABB">
      <w:pPr>
        <w:pStyle w:val="Tijeloteksta"/>
        <w:rPr>
          <w:rFonts w:ascii="Tahoma" w:hAnsi="Tahoma" w:cs="Tahoma"/>
          <w:szCs w:val="24"/>
          <w:lang w:val="hr-HR"/>
        </w:rPr>
      </w:pPr>
    </w:p>
    <w:p w14:paraId="46000156" w14:textId="77777777" w:rsidR="008E3176" w:rsidRPr="0077642D" w:rsidRDefault="008E3176" w:rsidP="00250ABB">
      <w:pPr>
        <w:pStyle w:val="Naslov3"/>
        <w:keepNext w:val="0"/>
        <w:widowControl w:val="0"/>
        <w:numPr>
          <w:ilvl w:val="0"/>
          <w:numId w:val="13"/>
        </w:numPr>
        <w:tabs>
          <w:tab w:val="left" w:pos="885"/>
        </w:tabs>
        <w:autoSpaceDE w:val="0"/>
        <w:autoSpaceDN w:val="0"/>
        <w:spacing w:before="0" w:after="0" w:line="240" w:lineRule="auto"/>
        <w:ind w:right="135"/>
        <w:rPr>
          <w:rFonts w:ascii="Tahoma" w:hAnsi="Tahoma" w:cs="Tahoma"/>
          <w:sz w:val="24"/>
          <w:szCs w:val="24"/>
        </w:rPr>
      </w:pPr>
      <w:bookmarkStart w:id="108" w:name="_TOC_250012"/>
      <w:r w:rsidRPr="0077642D">
        <w:rPr>
          <w:rFonts w:ascii="Tahoma" w:hAnsi="Tahoma" w:cs="Tahoma"/>
          <w:sz w:val="24"/>
          <w:szCs w:val="24"/>
        </w:rPr>
        <w:t>MJERE ZAŠTITE KRAJOBRAZNIH I PRIRODNIH VRIJEDNOSTI I KULTURNO-POVIJESNIH</w:t>
      </w:r>
      <w:r w:rsidRPr="0077642D">
        <w:rPr>
          <w:rFonts w:ascii="Tahoma" w:hAnsi="Tahoma" w:cs="Tahoma"/>
          <w:spacing w:val="-2"/>
          <w:sz w:val="24"/>
          <w:szCs w:val="24"/>
        </w:rPr>
        <w:t xml:space="preserve"> </w:t>
      </w:r>
      <w:bookmarkEnd w:id="108"/>
      <w:r w:rsidRPr="0077642D">
        <w:rPr>
          <w:rFonts w:ascii="Tahoma" w:hAnsi="Tahoma" w:cs="Tahoma"/>
          <w:sz w:val="24"/>
          <w:szCs w:val="24"/>
        </w:rPr>
        <w:t>CJELINA</w:t>
      </w:r>
    </w:p>
    <w:p w14:paraId="094008B4" w14:textId="77777777" w:rsidR="008E3176" w:rsidRPr="0077642D" w:rsidRDefault="008E3176" w:rsidP="00250ABB">
      <w:pPr>
        <w:pStyle w:val="Tijeloteksta"/>
        <w:rPr>
          <w:rFonts w:ascii="Tahoma" w:hAnsi="Tahoma" w:cs="Tahoma"/>
          <w:b/>
          <w:szCs w:val="24"/>
          <w:lang w:val="hr-HR"/>
        </w:rPr>
      </w:pPr>
    </w:p>
    <w:p w14:paraId="789A9E4E" w14:textId="77777777" w:rsidR="008E3176" w:rsidRPr="00303AB1" w:rsidRDefault="008E3176" w:rsidP="00250ABB">
      <w:pPr>
        <w:pStyle w:val="Tijeloteksta"/>
        <w:ind w:left="118" w:right="121"/>
        <w:jc w:val="center"/>
        <w:rPr>
          <w:rFonts w:ascii="Tahoma" w:hAnsi="Tahoma" w:cs="Tahoma"/>
          <w:b/>
          <w:szCs w:val="24"/>
          <w:lang w:val="hr-HR"/>
        </w:rPr>
      </w:pPr>
      <w:r w:rsidRPr="00303AB1">
        <w:rPr>
          <w:rFonts w:ascii="Tahoma" w:hAnsi="Tahoma" w:cs="Tahoma"/>
          <w:b/>
          <w:szCs w:val="24"/>
          <w:lang w:val="hr-HR"/>
        </w:rPr>
        <w:t>Članak 171.</w:t>
      </w:r>
    </w:p>
    <w:p w14:paraId="7F5A8777" w14:textId="77777777" w:rsidR="00D65AEF" w:rsidRDefault="00D65AEF" w:rsidP="00250ABB">
      <w:pPr>
        <w:pStyle w:val="Tijeloteksta"/>
        <w:ind w:left="136" w:right="131" w:hanging="1"/>
        <w:rPr>
          <w:rFonts w:ascii="Tahoma" w:hAnsi="Tahoma" w:cs="Tahoma"/>
          <w:szCs w:val="24"/>
          <w:lang w:val="hr-HR"/>
        </w:rPr>
      </w:pPr>
    </w:p>
    <w:p w14:paraId="5EB80A06" w14:textId="08459435"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Mjere zaštite krajobraznih i prirodnih vrijednosti i kulturno-povijesnih cjelina prikazane su na kartografskom prikazu 3 "Uvjeti za korištenje, uređenje i zaštitu prostora - izvod iz prostornog plana</w:t>
      </w:r>
    </w:p>
    <w:p w14:paraId="55657367" w14:textId="77777777" w:rsidR="008E3176" w:rsidRPr="0077642D" w:rsidRDefault="008E3176" w:rsidP="00250ABB">
      <w:pPr>
        <w:pStyle w:val="Tijeloteksta"/>
        <w:ind w:left="136" w:right="131" w:hanging="1"/>
        <w:rPr>
          <w:rFonts w:ascii="Tahoma" w:hAnsi="Tahoma" w:cs="Tahoma"/>
          <w:szCs w:val="24"/>
          <w:lang w:val="hr-HR"/>
        </w:rPr>
      </w:pPr>
      <w:r w:rsidRPr="0077642D">
        <w:rPr>
          <w:rFonts w:ascii="Tahoma" w:hAnsi="Tahoma" w:cs="Tahoma"/>
          <w:szCs w:val="24"/>
          <w:lang w:val="hr-HR"/>
        </w:rPr>
        <w:t>karlovačke županije" u mjerilu 1:100.000 i kartografskom prikazu ''Pregled kulturnih dobara općine</w:t>
      </w:r>
      <w:bookmarkStart w:id="109" w:name="5.1._Kulturna_baština"/>
      <w:bookmarkEnd w:id="109"/>
      <w:r w:rsidRPr="0077642D">
        <w:rPr>
          <w:rFonts w:ascii="Tahoma" w:hAnsi="Tahoma" w:cs="Tahoma"/>
          <w:szCs w:val="24"/>
          <w:lang w:val="hr-HR"/>
        </w:rPr>
        <w:t xml:space="preserve"> Cetingrad'' u mjerilu 1:25.000 iz konzervatorske studije "Konzervatorska podloga sa skraćenim sadržajem za Prostorni plan uređenja općine Cetingrad" koju je 2006.g. izradilo Ministarstvo kulture, Uprava za zaštitu kulturne baštine, Konzervatorski odjel u Karlovcu.</w:t>
      </w:r>
    </w:p>
    <w:p w14:paraId="30090D7C" w14:textId="77777777" w:rsidR="008E3176" w:rsidRPr="0077642D" w:rsidRDefault="008E3176" w:rsidP="00250ABB">
      <w:pPr>
        <w:pStyle w:val="Tijeloteksta"/>
        <w:rPr>
          <w:rFonts w:ascii="Tahoma" w:hAnsi="Tahoma" w:cs="Tahoma"/>
          <w:szCs w:val="24"/>
          <w:lang w:val="hr-HR"/>
        </w:rPr>
      </w:pPr>
    </w:p>
    <w:p w14:paraId="66572A6E" w14:textId="77777777" w:rsidR="008E3176" w:rsidRPr="0077642D" w:rsidRDefault="008E3176" w:rsidP="00250ABB">
      <w:pPr>
        <w:pStyle w:val="Naslov4"/>
        <w:keepNext w:val="0"/>
        <w:keepLines w:val="0"/>
        <w:widowControl w:val="0"/>
        <w:numPr>
          <w:ilvl w:val="1"/>
          <w:numId w:val="13"/>
        </w:numPr>
        <w:tabs>
          <w:tab w:val="left" w:pos="885"/>
        </w:tabs>
        <w:autoSpaceDE w:val="0"/>
        <w:autoSpaceDN w:val="0"/>
        <w:spacing w:after="0" w:line="240" w:lineRule="auto"/>
        <w:ind w:right="0" w:hanging="750"/>
        <w:rPr>
          <w:rFonts w:ascii="Tahoma" w:hAnsi="Tahoma" w:cs="Tahoma"/>
          <w:sz w:val="24"/>
          <w:szCs w:val="24"/>
        </w:rPr>
      </w:pPr>
      <w:bookmarkStart w:id="110" w:name="_TOC_250011"/>
      <w:bookmarkEnd w:id="110"/>
      <w:r w:rsidRPr="0077642D">
        <w:rPr>
          <w:rFonts w:ascii="Tahoma" w:hAnsi="Tahoma" w:cs="Tahoma"/>
          <w:sz w:val="24"/>
          <w:szCs w:val="24"/>
        </w:rPr>
        <w:t>Kulturna baština</w:t>
      </w:r>
    </w:p>
    <w:p w14:paraId="3903BCBE" w14:textId="77777777" w:rsidR="008E3176" w:rsidRPr="0077642D" w:rsidRDefault="008E3176" w:rsidP="00250ABB">
      <w:pPr>
        <w:pStyle w:val="Tijeloteksta"/>
        <w:rPr>
          <w:rFonts w:ascii="Tahoma" w:hAnsi="Tahoma" w:cs="Tahoma"/>
          <w:b/>
          <w:szCs w:val="24"/>
          <w:lang w:val="hr-HR"/>
        </w:rPr>
      </w:pPr>
    </w:p>
    <w:p w14:paraId="5F6C8563"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172.</w:t>
      </w:r>
    </w:p>
    <w:p w14:paraId="4F0BE634" w14:textId="77777777" w:rsidR="00D65AEF" w:rsidRDefault="00D65AEF" w:rsidP="00250ABB">
      <w:pPr>
        <w:pStyle w:val="Tijeloteksta"/>
        <w:ind w:left="136" w:right="234"/>
        <w:rPr>
          <w:rFonts w:ascii="Tahoma" w:hAnsi="Tahoma" w:cs="Tahoma"/>
          <w:szCs w:val="24"/>
          <w:lang w:val="hr-HR"/>
        </w:rPr>
      </w:pPr>
    </w:p>
    <w:p w14:paraId="614601ED" w14:textId="77777777" w:rsidR="008E3176" w:rsidRPr="0077642D" w:rsidRDefault="008E3176" w:rsidP="00250ABB">
      <w:pPr>
        <w:pStyle w:val="Tijeloteksta"/>
        <w:ind w:left="136" w:right="234"/>
        <w:rPr>
          <w:rFonts w:ascii="Tahoma" w:hAnsi="Tahoma" w:cs="Tahoma"/>
          <w:szCs w:val="24"/>
          <w:lang w:val="hr-HR"/>
        </w:rPr>
      </w:pPr>
      <w:r w:rsidRPr="0077642D">
        <w:rPr>
          <w:rFonts w:ascii="Tahoma" w:hAnsi="Tahoma" w:cs="Tahoma"/>
          <w:szCs w:val="24"/>
          <w:lang w:val="hr-HR"/>
        </w:rPr>
        <w:t>Inventarizacija i klasifikacija kulturne baštine na području općine Cetingrad obavljena je sukladno  "Zakonu o zaštiti i očuvanju kulturnih dobara" (NN 69/99, 151/03,</w:t>
      </w:r>
      <w:r w:rsidRPr="0077642D">
        <w:rPr>
          <w:rFonts w:ascii="Tahoma" w:hAnsi="Tahoma" w:cs="Tahoma"/>
          <w:spacing w:val="-5"/>
          <w:szCs w:val="24"/>
          <w:lang w:val="hr-HR"/>
        </w:rPr>
        <w:t xml:space="preserve"> </w:t>
      </w:r>
      <w:r w:rsidRPr="0077642D">
        <w:rPr>
          <w:rFonts w:ascii="Tahoma" w:hAnsi="Tahoma" w:cs="Tahoma"/>
          <w:szCs w:val="24"/>
          <w:lang w:val="hr-HR"/>
        </w:rPr>
        <w:t>157/03).</w:t>
      </w:r>
    </w:p>
    <w:p w14:paraId="55C4CE91" w14:textId="77777777" w:rsidR="008E3176" w:rsidRPr="0077642D" w:rsidRDefault="008E3176" w:rsidP="00250ABB">
      <w:pPr>
        <w:pStyle w:val="Tijeloteksta"/>
        <w:spacing w:line="228" w:lineRule="exact"/>
        <w:ind w:left="136"/>
        <w:rPr>
          <w:rFonts w:ascii="Tahoma" w:hAnsi="Tahoma" w:cs="Tahoma"/>
          <w:szCs w:val="24"/>
          <w:lang w:val="hr-HR"/>
        </w:rPr>
      </w:pPr>
      <w:r w:rsidRPr="0077642D">
        <w:rPr>
          <w:rFonts w:ascii="Tahoma" w:hAnsi="Tahoma" w:cs="Tahoma"/>
          <w:szCs w:val="24"/>
          <w:lang w:val="hr-HR"/>
        </w:rPr>
        <w:t>Trenutno stanje zaštite (SZ) određeno je slijedećim kategorijama:</w:t>
      </w:r>
    </w:p>
    <w:p w14:paraId="7A3578F9" w14:textId="77777777" w:rsidR="002B21A9"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R</w:t>
      </w:r>
      <w:r w:rsidRPr="0077642D">
        <w:rPr>
          <w:rFonts w:ascii="Tahoma" w:hAnsi="Tahoma" w:cs="Tahoma"/>
          <w:szCs w:val="24"/>
          <w:lang w:val="hr-HR"/>
        </w:rPr>
        <w:tab/>
        <w:t xml:space="preserve">Registrirano kulturno dobro, </w:t>
      </w:r>
      <w:r w:rsidRPr="0077642D">
        <w:rPr>
          <w:rFonts w:ascii="Tahoma" w:hAnsi="Tahoma" w:cs="Tahoma"/>
          <w:spacing w:val="-3"/>
          <w:szCs w:val="24"/>
          <w:lang w:val="hr-HR"/>
        </w:rPr>
        <w:t xml:space="preserve">upisano </w:t>
      </w:r>
      <w:r w:rsidRPr="0077642D">
        <w:rPr>
          <w:rFonts w:ascii="Tahoma" w:hAnsi="Tahoma" w:cs="Tahoma"/>
          <w:szCs w:val="24"/>
          <w:lang w:val="hr-HR"/>
        </w:rPr>
        <w:t>u Registar</w:t>
      </w:r>
    </w:p>
    <w:p w14:paraId="706EE2AA"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P</w:t>
      </w:r>
      <w:r w:rsidRPr="0077642D">
        <w:rPr>
          <w:rFonts w:ascii="Tahoma" w:hAnsi="Tahoma" w:cs="Tahoma"/>
          <w:szCs w:val="24"/>
          <w:lang w:val="hr-HR"/>
        </w:rPr>
        <w:tab/>
        <w:t>Preventivno zaštićeno kulturno</w:t>
      </w:r>
      <w:r w:rsidRPr="0077642D">
        <w:rPr>
          <w:rFonts w:ascii="Tahoma" w:hAnsi="Tahoma" w:cs="Tahoma"/>
          <w:spacing w:val="-6"/>
          <w:szCs w:val="24"/>
          <w:lang w:val="hr-HR"/>
        </w:rPr>
        <w:t xml:space="preserve"> </w:t>
      </w:r>
      <w:r w:rsidRPr="0077642D">
        <w:rPr>
          <w:rFonts w:ascii="Tahoma" w:hAnsi="Tahoma" w:cs="Tahoma"/>
          <w:szCs w:val="24"/>
          <w:lang w:val="hr-HR"/>
        </w:rPr>
        <w:t>dobro</w:t>
      </w:r>
    </w:p>
    <w:p w14:paraId="68FA777C"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E</w:t>
      </w:r>
      <w:r w:rsidRPr="0077642D">
        <w:rPr>
          <w:rFonts w:ascii="Tahoma" w:hAnsi="Tahoma" w:cs="Tahoma"/>
          <w:szCs w:val="24"/>
          <w:lang w:val="hr-HR"/>
        </w:rPr>
        <w:tab/>
        <w:t>Evidentirano</w:t>
      </w:r>
    </w:p>
    <w:p w14:paraId="6BC6C741"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N</w:t>
      </w:r>
      <w:r w:rsidRPr="0077642D">
        <w:rPr>
          <w:rFonts w:ascii="Tahoma" w:hAnsi="Tahoma" w:cs="Tahoma"/>
          <w:szCs w:val="24"/>
          <w:lang w:val="hr-HR"/>
        </w:rPr>
        <w:tab/>
        <w:t>Nije evidentirano</w:t>
      </w:r>
    </w:p>
    <w:p w14:paraId="43D70871"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U sklopu valorizacije (VZ) kulturnih dobara, pojedinačne građevine i sklopovi u koje pripadaju i civilne, gospodarske i sakralne građevine, te arheološka baština, vrednovane su kategorijama:</w:t>
      </w:r>
    </w:p>
    <w:p w14:paraId="2B6BAC65"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nacionalnog</w:t>
      </w:r>
    </w:p>
    <w:p w14:paraId="5CC17442"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regionalnog</w:t>
      </w:r>
    </w:p>
    <w:p w14:paraId="0495F274"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lastRenderedPageBreak/>
        <w:t>lokalnog značaja</w:t>
      </w:r>
    </w:p>
    <w:p w14:paraId="078303E4"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Prijedlog mjera zaštite (PMZ) određen je slijedećim kategorijama:</w:t>
      </w:r>
    </w:p>
    <w:p w14:paraId="4838FAB3" w14:textId="77777777" w:rsidR="002B21A9"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R</w:t>
      </w:r>
      <w:r w:rsidRPr="0077642D">
        <w:rPr>
          <w:rFonts w:ascii="Tahoma" w:hAnsi="Tahoma" w:cs="Tahoma"/>
          <w:szCs w:val="24"/>
          <w:lang w:val="hr-HR"/>
        </w:rPr>
        <w:tab/>
        <w:t>Registrirano kulturno dobro, upisano u Registar</w:t>
      </w:r>
    </w:p>
    <w:p w14:paraId="4CF679B2"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P</w:t>
      </w:r>
      <w:r w:rsidRPr="0077642D">
        <w:rPr>
          <w:rFonts w:ascii="Tahoma" w:hAnsi="Tahoma" w:cs="Tahoma"/>
          <w:szCs w:val="24"/>
          <w:lang w:val="hr-HR"/>
        </w:rPr>
        <w:tab/>
        <w:t>Preventivno zaštićeno kulturno dobro</w:t>
      </w:r>
    </w:p>
    <w:p w14:paraId="26A7853F" w14:textId="77777777" w:rsidR="008E3176" w:rsidRPr="0077642D" w:rsidRDefault="008E3176" w:rsidP="00250ABB">
      <w:pPr>
        <w:pStyle w:val="Tijeloteksta"/>
        <w:ind w:left="708" w:right="234"/>
        <w:rPr>
          <w:rFonts w:ascii="Tahoma" w:hAnsi="Tahoma" w:cs="Tahoma"/>
          <w:szCs w:val="24"/>
          <w:lang w:val="hr-HR"/>
        </w:rPr>
      </w:pPr>
      <w:r w:rsidRPr="0077642D">
        <w:rPr>
          <w:rFonts w:ascii="Tahoma" w:hAnsi="Tahoma" w:cs="Tahoma"/>
          <w:szCs w:val="24"/>
          <w:lang w:val="hr-HR"/>
        </w:rPr>
        <w:t>PPO</w:t>
      </w:r>
      <w:r w:rsidRPr="0077642D">
        <w:rPr>
          <w:rFonts w:ascii="Tahoma" w:hAnsi="Tahoma" w:cs="Tahoma"/>
          <w:szCs w:val="24"/>
          <w:lang w:val="hr-HR"/>
        </w:rPr>
        <w:tab/>
        <w:t>Zaštita Prostornim planom uređenja općine</w:t>
      </w:r>
    </w:p>
    <w:p w14:paraId="03AF84BA" w14:textId="77777777" w:rsidR="008E3176" w:rsidRPr="0077642D" w:rsidRDefault="008E3176" w:rsidP="00250ABB">
      <w:pPr>
        <w:pStyle w:val="Tijeloteksta"/>
        <w:rPr>
          <w:rFonts w:ascii="Tahoma" w:hAnsi="Tahoma" w:cs="Tahoma"/>
          <w:szCs w:val="24"/>
          <w:lang w:val="hr-HR"/>
        </w:rPr>
      </w:pPr>
    </w:p>
    <w:p w14:paraId="7F8387F1"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Tabelarni prikaz nepokretnih kulturnih dobra po naseljima općine Cetingrad</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3288"/>
        <w:gridCol w:w="1771"/>
        <w:gridCol w:w="744"/>
        <w:gridCol w:w="749"/>
        <w:gridCol w:w="749"/>
      </w:tblGrid>
      <w:tr w:rsidR="008E3176" w:rsidRPr="0077642D" w14:paraId="74906DA5" w14:textId="77777777" w:rsidTr="008E3176">
        <w:trPr>
          <w:trHeight w:val="230"/>
        </w:trPr>
        <w:tc>
          <w:tcPr>
            <w:tcW w:w="1910" w:type="dxa"/>
            <w:tcBorders>
              <w:top w:val="single" w:sz="4" w:space="0" w:color="000000"/>
              <w:left w:val="single" w:sz="4" w:space="0" w:color="000000"/>
              <w:bottom w:val="single" w:sz="4" w:space="0" w:color="000000"/>
              <w:right w:val="single" w:sz="4" w:space="0" w:color="000000"/>
            </w:tcBorders>
            <w:hideMark/>
          </w:tcPr>
          <w:p w14:paraId="7403277A" w14:textId="77777777" w:rsidR="008E3176" w:rsidRPr="0077642D" w:rsidRDefault="008E3176" w:rsidP="00250ABB">
            <w:pPr>
              <w:pStyle w:val="TableParagraph"/>
              <w:spacing w:before="0" w:line="210" w:lineRule="exact"/>
              <w:ind w:left="57"/>
              <w:rPr>
                <w:rFonts w:ascii="Tahoma" w:hAnsi="Tahoma" w:cs="Tahoma"/>
                <w:b/>
                <w:sz w:val="20"/>
                <w:lang w:val="hr-HR"/>
              </w:rPr>
            </w:pPr>
            <w:r w:rsidRPr="0077642D">
              <w:rPr>
                <w:rFonts w:ascii="Tahoma" w:hAnsi="Tahoma" w:cs="Tahoma"/>
                <w:b/>
                <w:sz w:val="20"/>
                <w:lang w:val="hr-HR"/>
              </w:rPr>
              <w:t>LOKACIJA</w:t>
            </w:r>
          </w:p>
        </w:tc>
        <w:tc>
          <w:tcPr>
            <w:tcW w:w="3288" w:type="dxa"/>
            <w:tcBorders>
              <w:top w:val="single" w:sz="4" w:space="0" w:color="000000"/>
              <w:left w:val="single" w:sz="4" w:space="0" w:color="000000"/>
              <w:bottom w:val="single" w:sz="4" w:space="0" w:color="000000"/>
              <w:right w:val="single" w:sz="4" w:space="0" w:color="000000"/>
            </w:tcBorders>
            <w:hideMark/>
          </w:tcPr>
          <w:p w14:paraId="380E6822" w14:textId="77777777" w:rsidR="008E3176" w:rsidRPr="0077642D" w:rsidRDefault="008E3176" w:rsidP="00250ABB">
            <w:pPr>
              <w:pStyle w:val="TableParagraph"/>
              <w:spacing w:before="0" w:line="210" w:lineRule="exact"/>
              <w:ind w:left="52"/>
              <w:rPr>
                <w:rFonts w:ascii="Tahoma" w:hAnsi="Tahoma" w:cs="Tahoma"/>
                <w:b/>
                <w:sz w:val="20"/>
                <w:lang w:val="hr-HR"/>
              </w:rPr>
            </w:pPr>
            <w:r w:rsidRPr="0077642D">
              <w:rPr>
                <w:rFonts w:ascii="Tahoma" w:hAnsi="Tahoma" w:cs="Tahoma"/>
                <w:b/>
                <w:sz w:val="20"/>
                <w:lang w:val="hr-HR"/>
              </w:rPr>
              <w:t>NAZIV ADRESA</w:t>
            </w:r>
          </w:p>
        </w:tc>
        <w:tc>
          <w:tcPr>
            <w:tcW w:w="1771" w:type="dxa"/>
            <w:tcBorders>
              <w:top w:val="single" w:sz="4" w:space="0" w:color="000000"/>
              <w:left w:val="single" w:sz="4" w:space="0" w:color="000000"/>
              <w:bottom w:val="single" w:sz="4" w:space="0" w:color="000000"/>
              <w:right w:val="single" w:sz="4" w:space="0" w:color="000000"/>
            </w:tcBorders>
            <w:hideMark/>
          </w:tcPr>
          <w:p w14:paraId="1BBDC116" w14:textId="77777777" w:rsidR="008E3176" w:rsidRPr="0077642D" w:rsidRDefault="008E3176" w:rsidP="00250ABB">
            <w:pPr>
              <w:pStyle w:val="TableParagraph"/>
              <w:spacing w:before="0" w:line="210" w:lineRule="exact"/>
              <w:ind w:left="57"/>
              <w:rPr>
                <w:rFonts w:ascii="Tahoma" w:hAnsi="Tahoma" w:cs="Tahoma"/>
                <w:b/>
                <w:sz w:val="20"/>
                <w:lang w:val="hr-HR"/>
              </w:rPr>
            </w:pPr>
            <w:r w:rsidRPr="0077642D">
              <w:rPr>
                <w:rFonts w:ascii="Tahoma" w:hAnsi="Tahoma" w:cs="Tahoma"/>
                <w:b/>
                <w:sz w:val="20"/>
                <w:lang w:val="hr-HR"/>
              </w:rPr>
              <w:t>VRSTA</w:t>
            </w:r>
          </w:p>
        </w:tc>
        <w:tc>
          <w:tcPr>
            <w:tcW w:w="744" w:type="dxa"/>
            <w:tcBorders>
              <w:top w:val="single" w:sz="4" w:space="0" w:color="000000"/>
              <w:left w:val="single" w:sz="4" w:space="0" w:color="000000"/>
              <w:bottom w:val="single" w:sz="4" w:space="0" w:color="000000"/>
              <w:right w:val="single" w:sz="4" w:space="0" w:color="000000"/>
            </w:tcBorders>
            <w:hideMark/>
          </w:tcPr>
          <w:p w14:paraId="59A52F93" w14:textId="77777777" w:rsidR="008E3176" w:rsidRPr="0077642D" w:rsidRDefault="008E3176" w:rsidP="00250ABB">
            <w:pPr>
              <w:pStyle w:val="TableParagraph"/>
              <w:spacing w:before="0" w:line="210" w:lineRule="exact"/>
              <w:ind w:left="57"/>
              <w:rPr>
                <w:rFonts w:ascii="Tahoma" w:hAnsi="Tahoma" w:cs="Tahoma"/>
                <w:b/>
                <w:sz w:val="20"/>
                <w:lang w:val="hr-HR"/>
              </w:rPr>
            </w:pPr>
            <w:r w:rsidRPr="0077642D">
              <w:rPr>
                <w:rFonts w:ascii="Tahoma" w:hAnsi="Tahoma" w:cs="Tahoma"/>
                <w:b/>
                <w:sz w:val="20"/>
                <w:lang w:val="hr-HR"/>
              </w:rPr>
              <w:t>SZ</w:t>
            </w:r>
          </w:p>
        </w:tc>
        <w:tc>
          <w:tcPr>
            <w:tcW w:w="749" w:type="dxa"/>
            <w:tcBorders>
              <w:top w:val="single" w:sz="4" w:space="0" w:color="000000"/>
              <w:left w:val="single" w:sz="4" w:space="0" w:color="000000"/>
              <w:bottom w:val="single" w:sz="4" w:space="0" w:color="000000"/>
              <w:right w:val="single" w:sz="4" w:space="0" w:color="000000"/>
            </w:tcBorders>
            <w:hideMark/>
          </w:tcPr>
          <w:p w14:paraId="311EF84A" w14:textId="77777777" w:rsidR="008E3176" w:rsidRPr="0077642D" w:rsidRDefault="008E3176" w:rsidP="00250ABB">
            <w:pPr>
              <w:pStyle w:val="TableParagraph"/>
              <w:spacing w:before="0" w:line="210" w:lineRule="exact"/>
              <w:ind w:left="57"/>
              <w:rPr>
                <w:rFonts w:ascii="Tahoma" w:hAnsi="Tahoma" w:cs="Tahoma"/>
                <w:b/>
                <w:sz w:val="20"/>
                <w:lang w:val="hr-HR"/>
              </w:rPr>
            </w:pPr>
            <w:r w:rsidRPr="0077642D">
              <w:rPr>
                <w:rFonts w:ascii="Tahoma" w:hAnsi="Tahoma" w:cs="Tahoma"/>
                <w:b/>
                <w:sz w:val="20"/>
                <w:lang w:val="hr-HR"/>
              </w:rPr>
              <w:t>VZ</w:t>
            </w:r>
          </w:p>
        </w:tc>
        <w:tc>
          <w:tcPr>
            <w:tcW w:w="749" w:type="dxa"/>
            <w:tcBorders>
              <w:top w:val="single" w:sz="4" w:space="0" w:color="000000"/>
              <w:left w:val="single" w:sz="4" w:space="0" w:color="000000"/>
              <w:bottom w:val="single" w:sz="4" w:space="0" w:color="000000"/>
              <w:right w:val="single" w:sz="4" w:space="0" w:color="000000"/>
            </w:tcBorders>
            <w:hideMark/>
          </w:tcPr>
          <w:p w14:paraId="0C27F937" w14:textId="77777777" w:rsidR="008E3176" w:rsidRPr="0077642D" w:rsidRDefault="008E3176" w:rsidP="00250ABB">
            <w:pPr>
              <w:pStyle w:val="TableParagraph"/>
              <w:spacing w:before="0" w:line="210" w:lineRule="exact"/>
              <w:ind w:left="57"/>
              <w:rPr>
                <w:rFonts w:ascii="Tahoma" w:hAnsi="Tahoma" w:cs="Tahoma"/>
                <w:b/>
                <w:sz w:val="20"/>
                <w:lang w:val="hr-HR"/>
              </w:rPr>
            </w:pPr>
            <w:r w:rsidRPr="0077642D">
              <w:rPr>
                <w:rFonts w:ascii="Tahoma" w:hAnsi="Tahoma" w:cs="Tahoma"/>
                <w:b/>
                <w:sz w:val="20"/>
                <w:lang w:val="hr-HR"/>
              </w:rPr>
              <w:t>PMZ</w:t>
            </w:r>
          </w:p>
        </w:tc>
      </w:tr>
      <w:tr w:rsidR="008E3176" w:rsidRPr="0077642D" w14:paraId="75FA98E7"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3CB5BC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BATNOGA</w:t>
            </w:r>
          </w:p>
        </w:tc>
        <w:tc>
          <w:tcPr>
            <w:tcW w:w="3288" w:type="dxa"/>
            <w:tcBorders>
              <w:top w:val="single" w:sz="4" w:space="0" w:color="000000"/>
              <w:left w:val="single" w:sz="4" w:space="0" w:color="000000"/>
              <w:bottom w:val="single" w:sz="4" w:space="0" w:color="000000"/>
              <w:right w:val="single" w:sz="4" w:space="0" w:color="000000"/>
            </w:tcBorders>
            <w:hideMark/>
          </w:tcPr>
          <w:p w14:paraId="0B8C1565"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SPILJA ''PEĆINA''</w:t>
            </w:r>
          </w:p>
        </w:tc>
        <w:tc>
          <w:tcPr>
            <w:tcW w:w="1771" w:type="dxa"/>
            <w:tcBorders>
              <w:top w:val="single" w:sz="4" w:space="0" w:color="000000"/>
              <w:left w:val="single" w:sz="4" w:space="0" w:color="000000"/>
              <w:bottom w:val="single" w:sz="4" w:space="0" w:color="000000"/>
              <w:right w:val="single" w:sz="4" w:space="0" w:color="000000"/>
            </w:tcBorders>
            <w:hideMark/>
          </w:tcPr>
          <w:p w14:paraId="181D771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OBRAMBENA</w:t>
            </w:r>
          </w:p>
          <w:p w14:paraId="3D6E9E6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57C072B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CFED73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27940E7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73783D48"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29C8DB4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BATNOGA</w:t>
            </w:r>
          </w:p>
        </w:tc>
        <w:tc>
          <w:tcPr>
            <w:tcW w:w="3288" w:type="dxa"/>
            <w:tcBorders>
              <w:top w:val="single" w:sz="4" w:space="0" w:color="000000"/>
              <w:left w:val="single" w:sz="4" w:space="0" w:color="000000"/>
              <w:bottom w:val="single" w:sz="4" w:space="0" w:color="000000"/>
              <w:right w:val="single" w:sz="4" w:space="0" w:color="000000"/>
            </w:tcBorders>
            <w:hideMark/>
          </w:tcPr>
          <w:p w14:paraId="19918C03"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ARHEOLOŠKI LOKALITET</w:t>
            </w:r>
          </w:p>
          <w:p w14:paraId="7FB518AA"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PEĆINA KUĆA</w:t>
            </w:r>
          </w:p>
        </w:tc>
        <w:tc>
          <w:tcPr>
            <w:tcW w:w="1771" w:type="dxa"/>
            <w:tcBorders>
              <w:top w:val="single" w:sz="4" w:space="0" w:color="000000"/>
              <w:left w:val="single" w:sz="4" w:space="0" w:color="000000"/>
              <w:bottom w:val="single" w:sz="4" w:space="0" w:color="000000"/>
              <w:right w:val="single" w:sz="4" w:space="0" w:color="000000"/>
            </w:tcBorders>
            <w:hideMark/>
          </w:tcPr>
          <w:p w14:paraId="6180403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ARHEOLOŠKI</w:t>
            </w:r>
          </w:p>
          <w:p w14:paraId="102BA38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LOKALITET</w:t>
            </w:r>
          </w:p>
        </w:tc>
        <w:tc>
          <w:tcPr>
            <w:tcW w:w="744" w:type="dxa"/>
            <w:tcBorders>
              <w:top w:val="single" w:sz="4" w:space="0" w:color="000000"/>
              <w:left w:val="single" w:sz="4" w:space="0" w:color="000000"/>
              <w:bottom w:val="single" w:sz="4" w:space="0" w:color="000000"/>
              <w:right w:val="single" w:sz="4" w:space="0" w:color="000000"/>
            </w:tcBorders>
            <w:hideMark/>
          </w:tcPr>
          <w:p w14:paraId="752DDC1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B6255D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06833AE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42D84284"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6D3F34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6C29025F"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7C4CE1F5"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CRKVINA – BLANUŠE</w:t>
            </w:r>
          </w:p>
        </w:tc>
        <w:tc>
          <w:tcPr>
            <w:tcW w:w="1771" w:type="dxa"/>
            <w:tcBorders>
              <w:top w:val="single" w:sz="4" w:space="0" w:color="000000"/>
              <w:left w:val="single" w:sz="4" w:space="0" w:color="000000"/>
              <w:bottom w:val="single" w:sz="4" w:space="0" w:color="000000"/>
              <w:right w:val="single" w:sz="4" w:space="0" w:color="000000"/>
            </w:tcBorders>
            <w:hideMark/>
          </w:tcPr>
          <w:p w14:paraId="2C856020"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ARHEOLOŠKI</w:t>
            </w:r>
          </w:p>
          <w:p w14:paraId="13C589AA"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1C3EF0A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5A35C2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57145A4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4CDDCEB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D7C8AE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2DEAC985"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w:t>
            </w:r>
            <w:r w:rsidRPr="0077642D">
              <w:rPr>
                <w:rFonts w:ascii="Tahoma" w:hAnsi="Tahoma" w:cs="Tahoma"/>
                <w:spacing w:val="-8"/>
                <w:sz w:val="20"/>
                <w:lang w:val="hr-HR"/>
              </w:rPr>
              <w:t xml:space="preserve"> </w:t>
            </w:r>
            <w:r w:rsidRPr="0077642D">
              <w:rPr>
                <w:rFonts w:ascii="Tahoma" w:hAnsi="Tahoma" w:cs="Tahoma"/>
                <w:sz w:val="20"/>
                <w:lang w:val="hr-HR"/>
              </w:rPr>
              <w:t>PODRUČJE</w:t>
            </w:r>
          </w:p>
          <w:p w14:paraId="2341ACF0"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STARO GROBLJE –</w:t>
            </w:r>
            <w:r w:rsidRPr="0077642D">
              <w:rPr>
                <w:rFonts w:ascii="Tahoma" w:hAnsi="Tahoma" w:cs="Tahoma"/>
                <w:spacing w:val="-7"/>
                <w:sz w:val="20"/>
                <w:lang w:val="hr-HR"/>
              </w:rPr>
              <w:t xml:space="preserve"> </w:t>
            </w:r>
            <w:r w:rsidRPr="0077642D">
              <w:rPr>
                <w:rFonts w:ascii="Tahoma" w:hAnsi="Tahoma" w:cs="Tahoma"/>
                <w:sz w:val="20"/>
                <w:lang w:val="hr-HR"/>
              </w:rPr>
              <w:t>ŽGELA</w:t>
            </w:r>
          </w:p>
        </w:tc>
        <w:tc>
          <w:tcPr>
            <w:tcW w:w="1771" w:type="dxa"/>
            <w:tcBorders>
              <w:top w:val="single" w:sz="4" w:space="0" w:color="000000"/>
              <w:left w:val="single" w:sz="4" w:space="0" w:color="000000"/>
              <w:bottom w:val="single" w:sz="4" w:space="0" w:color="000000"/>
              <w:right w:val="single" w:sz="4" w:space="0" w:color="000000"/>
            </w:tcBorders>
            <w:hideMark/>
          </w:tcPr>
          <w:p w14:paraId="299440D1"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ARHEOLOŠKI</w:t>
            </w:r>
          </w:p>
          <w:p w14:paraId="37874C4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5C86C63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96E23B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15BE14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571FA6B"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450E4C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5E648D83"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BOGOVOLJA 16</w:t>
            </w:r>
          </w:p>
        </w:tc>
        <w:tc>
          <w:tcPr>
            <w:tcW w:w="1771" w:type="dxa"/>
            <w:tcBorders>
              <w:top w:val="single" w:sz="4" w:space="0" w:color="000000"/>
              <w:left w:val="single" w:sz="4" w:space="0" w:color="000000"/>
              <w:bottom w:val="single" w:sz="4" w:space="0" w:color="000000"/>
              <w:right w:val="single" w:sz="4" w:space="0" w:color="000000"/>
            </w:tcBorders>
            <w:hideMark/>
          </w:tcPr>
          <w:p w14:paraId="5295CCD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57E0C77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6551459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9E7D3D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4DB720C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1F818ECD"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0A0993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2C228B41"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BOGOVOLJA 21</w:t>
            </w:r>
          </w:p>
        </w:tc>
        <w:tc>
          <w:tcPr>
            <w:tcW w:w="1771" w:type="dxa"/>
            <w:tcBorders>
              <w:top w:val="single" w:sz="4" w:space="0" w:color="000000"/>
              <w:left w:val="single" w:sz="4" w:space="0" w:color="000000"/>
              <w:bottom w:val="single" w:sz="4" w:space="0" w:color="000000"/>
              <w:right w:val="single" w:sz="4" w:space="0" w:color="000000"/>
            </w:tcBorders>
            <w:hideMark/>
          </w:tcPr>
          <w:p w14:paraId="4444FFE6"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261A043E"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4F218D0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52CECF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378C616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0F8AB12F"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485014E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433ED83B"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BOGOVOLJA 32</w:t>
            </w:r>
          </w:p>
        </w:tc>
        <w:tc>
          <w:tcPr>
            <w:tcW w:w="1771" w:type="dxa"/>
            <w:tcBorders>
              <w:top w:val="single" w:sz="4" w:space="0" w:color="000000"/>
              <w:left w:val="single" w:sz="4" w:space="0" w:color="000000"/>
              <w:bottom w:val="single" w:sz="4" w:space="0" w:color="000000"/>
              <w:right w:val="single" w:sz="4" w:space="0" w:color="000000"/>
            </w:tcBorders>
            <w:hideMark/>
          </w:tcPr>
          <w:p w14:paraId="5CFA2201"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02F760A6" w14:textId="77777777" w:rsidR="008E3176" w:rsidRPr="0077642D" w:rsidRDefault="008E3176" w:rsidP="00250ABB">
            <w:pPr>
              <w:pStyle w:val="TableParagraph"/>
              <w:spacing w:before="0" w:line="211"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6743837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416564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7F9A70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91FC085"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6BC1D8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BOGOVOLJA</w:t>
            </w:r>
          </w:p>
        </w:tc>
        <w:tc>
          <w:tcPr>
            <w:tcW w:w="3288" w:type="dxa"/>
            <w:tcBorders>
              <w:top w:val="single" w:sz="4" w:space="0" w:color="000000"/>
              <w:left w:val="single" w:sz="4" w:space="0" w:color="000000"/>
              <w:bottom w:val="single" w:sz="4" w:space="0" w:color="000000"/>
              <w:right w:val="single" w:sz="4" w:space="0" w:color="000000"/>
            </w:tcBorders>
            <w:hideMark/>
          </w:tcPr>
          <w:p w14:paraId="09C5D2DC"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BOGOVOLJA 33</w:t>
            </w:r>
          </w:p>
        </w:tc>
        <w:tc>
          <w:tcPr>
            <w:tcW w:w="1771" w:type="dxa"/>
            <w:tcBorders>
              <w:top w:val="single" w:sz="4" w:space="0" w:color="000000"/>
              <w:left w:val="single" w:sz="4" w:space="0" w:color="000000"/>
              <w:bottom w:val="single" w:sz="4" w:space="0" w:color="000000"/>
              <w:right w:val="single" w:sz="4" w:space="0" w:color="000000"/>
            </w:tcBorders>
            <w:hideMark/>
          </w:tcPr>
          <w:p w14:paraId="0536FD5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29A1CE05"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3F69605F"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8A2EC1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D47DE1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C954314"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2296F9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BUHAČA</w:t>
            </w:r>
          </w:p>
        </w:tc>
        <w:tc>
          <w:tcPr>
            <w:tcW w:w="3288" w:type="dxa"/>
            <w:tcBorders>
              <w:top w:val="single" w:sz="4" w:space="0" w:color="000000"/>
              <w:left w:val="single" w:sz="4" w:space="0" w:color="000000"/>
              <w:bottom w:val="single" w:sz="4" w:space="0" w:color="000000"/>
              <w:right w:val="single" w:sz="4" w:space="0" w:color="000000"/>
            </w:tcBorders>
            <w:hideMark/>
          </w:tcPr>
          <w:p w14:paraId="5AAA629F"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PRAVOSLAVNA CRKVA</w:t>
            </w:r>
            <w:r w:rsidRPr="0077642D">
              <w:rPr>
                <w:rFonts w:ascii="Tahoma" w:hAnsi="Tahoma" w:cs="Tahoma"/>
                <w:spacing w:val="-7"/>
                <w:sz w:val="20"/>
                <w:lang w:val="hr-HR"/>
              </w:rPr>
              <w:t xml:space="preserve"> </w:t>
            </w:r>
            <w:r w:rsidRPr="0077642D">
              <w:rPr>
                <w:rFonts w:ascii="Tahoma" w:hAnsi="Tahoma" w:cs="Tahoma"/>
                <w:sz w:val="20"/>
                <w:lang w:val="hr-HR"/>
              </w:rPr>
              <w:t>SV.</w:t>
            </w:r>
          </w:p>
          <w:p w14:paraId="55965024"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APOSTOLA PETRA I</w:t>
            </w:r>
            <w:r w:rsidRPr="0077642D">
              <w:rPr>
                <w:rFonts w:ascii="Tahoma" w:hAnsi="Tahoma" w:cs="Tahoma"/>
                <w:spacing w:val="-6"/>
                <w:sz w:val="20"/>
                <w:lang w:val="hr-HR"/>
              </w:rPr>
              <w:t xml:space="preserve"> </w:t>
            </w:r>
            <w:r w:rsidRPr="0077642D">
              <w:rPr>
                <w:rFonts w:ascii="Tahoma" w:hAnsi="Tahoma" w:cs="Tahoma"/>
                <w:sz w:val="20"/>
                <w:lang w:val="hr-HR"/>
              </w:rPr>
              <w:t>PAVLA</w:t>
            </w:r>
          </w:p>
        </w:tc>
        <w:tc>
          <w:tcPr>
            <w:tcW w:w="1771" w:type="dxa"/>
            <w:tcBorders>
              <w:top w:val="single" w:sz="4" w:space="0" w:color="000000"/>
              <w:left w:val="single" w:sz="4" w:space="0" w:color="000000"/>
              <w:bottom w:val="single" w:sz="4" w:space="0" w:color="000000"/>
              <w:right w:val="single" w:sz="4" w:space="0" w:color="000000"/>
            </w:tcBorders>
            <w:hideMark/>
          </w:tcPr>
          <w:p w14:paraId="028D61E1"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SAKRALNA</w:t>
            </w:r>
          </w:p>
          <w:p w14:paraId="04F09E5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1DF6A8B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E</w:t>
            </w:r>
          </w:p>
        </w:tc>
        <w:tc>
          <w:tcPr>
            <w:tcW w:w="749" w:type="dxa"/>
            <w:tcBorders>
              <w:top w:val="single" w:sz="4" w:space="0" w:color="000000"/>
              <w:left w:val="single" w:sz="4" w:space="0" w:color="000000"/>
              <w:bottom w:val="single" w:sz="4" w:space="0" w:color="000000"/>
              <w:right w:val="single" w:sz="4" w:space="0" w:color="000000"/>
            </w:tcBorders>
            <w:hideMark/>
          </w:tcPr>
          <w:p w14:paraId="1AB3B87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7BB93E3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4A93876E"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53B05D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CETINGRAD</w:t>
            </w:r>
          </w:p>
        </w:tc>
        <w:tc>
          <w:tcPr>
            <w:tcW w:w="3288" w:type="dxa"/>
            <w:tcBorders>
              <w:top w:val="single" w:sz="4" w:space="0" w:color="000000"/>
              <w:left w:val="single" w:sz="4" w:space="0" w:color="000000"/>
              <w:bottom w:val="single" w:sz="4" w:space="0" w:color="000000"/>
              <w:right w:val="single" w:sz="4" w:space="0" w:color="000000"/>
            </w:tcBorders>
            <w:hideMark/>
          </w:tcPr>
          <w:p w14:paraId="545C166B"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6BD4F6BD"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BUDIM - KRMARI</w:t>
            </w:r>
          </w:p>
        </w:tc>
        <w:tc>
          <w:tcPr>
            <w:tcW w:w="1771" w:type="dxa"/>
            <w:tcBorders>
              <w:top w:val="single" w:sz="4" w:space="0" w:color="000000"/>
              <w:left w:val="single" w:sz="4" w:space="0" w:color="000000"/>
              <w:bottom w:val="single" w:sz="4" w:space="0" w:color="000000"/>
              <w:right w:val="single" w:sz="4" w:space="0" w:color="000000"/>
            </w:tcBorders>
            <w:hideMark/>
          </w:tcPr>
          <w:p w14:paraId="640A91C4"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0486F5A2"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4889EAC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E0053C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D9A7BF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2A52919E"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8BF5DB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CETINGRAD</w:t>
            </w:r>
          </w:p>
        </w:tc>
        <w:tc>
          <w:tcPr>
            <w:tcW w:w="3288" w:type="dxa"/>
            <w:tcBorders>
              <w:top w:val="single" w:sz="4" w:space="0" w:color="000000"/>
              <w:left w:val="single" w:sz="4" w:space="0" w:color="000000"/>
              <w:bottom w:val="single" w:sz="4" w:space="0" w:color="000000"/>
              <w:right w:val="single" w:sz="4" w:space="0" w:color="000000"/>
            </w:tcBorders>
            <w:hideMark/>
          </w:tcPr>
          <w:p w14:paraId="007B8F73"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w:t>
            </w:r>
            <w:r w:rsidRPr="0077642D">
              <w:rPr>
                <w:rFonts w:ascii="Tahoma" w:hAnsi="Tahoma" w:cs="Tahoma"/>
                <w:spacing w:val="-8"/>
                <w:sz w:val="20"/>
                <w:lang w:val="hr-HR"/>
              </w:rPr>
              <w:t xml:space="preserve"> </w:t>
            </w:r>
            <w:r w:rsidRPr="0077642D">
              <w:rPr>
                <w:rFonts w:ascii="Tahoma" w:hAnsi="Tahoma" w:cs="Tahoma"/>
                <w:sz w:val="20"/>
                <w:lang w:val="hr-HR"/>
              </w:rPr>
              <w:t>PODRUČJE</w:t>
            </w:r>
          </w:p>
          <w:p w14:paraId="1F3AF151"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POGLEDALO -</w:t>
            </w:r>
            <w:r w:rsidRPr="0077642D">
              <w:rPr>
                <w:rFonts w:ascii="Tahoma" w:hAnsi="Tahoma" w:cs="Tahoma"/>
                <w:spacing w:val="-7"/>
                <w:sz w:val="20"/>
                <w:lang w:val="hr-HR"/>
              </w:rPr>
              <w:t xml:space="preserve"> </w:t>
            </w:r>
            <w:r w:rsidRPr="0077642D">
              <w:rPr>
                <w:rFonts w:ascii="Tahoma" w:hAnsi="Tahoma" w:cs="Tahoma"/>
                <w:sz w:val="20"/>
                <w:lang w:val="hr-HR"/>
              </w:rPr>
              <w:t>CETINGRAD</w:t>
            </w:r>
          </w:p>
        </w:tc>
        <w:tc>
          <w:tcPr>
            <w:tcW w:w="1771" w:type="dxa"/>
            <w:tcBorders>
              <w:top w:val="single" w:sz="4" w:space="0" w:color="000000"/>
              <w:left w:val="single" w:sz="4" w:space="0" w:color="000000"/>
              <w:bottom w:val="single" w:sz="4" w:space="0" w:color="000000"/>
              <w:right w:val="single" w:sz="4" w:space="0" w:color="000000"/>
            </w:tcBorders>
            <w:hideMark/>
          </w:tcPr>
          <w:p w14:paraId="33486F4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7CE25E6E"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134DA3C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490C44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0C6164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7367B4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CA927B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CETINGRAD</w:t>
            </w:r>
          </w:p>
        </w:tc>
        <w:tc>
          <w:tcPr>
            <w:tcW w:w="3288" w:type="dxa"/>
            <w:tcBorders>
              <w:top w:val="single" w:sz="4" w:space="0" w:color="000000"/>
              <w:left w:val="single" w:sz="4" w:space="0" w:color="000000"/>
              <w:bottom w:val="single" w:sz="4" w:space="0" w:color="000000"/>
              <w:right w:val="single" w:sz="4" w:space="0" w:color="000000"/>
            </w:tcBorders>
            <w:hideMark/>
          </w:tcPr>
          <w:p w14:paraId="4065CF6E"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ČESMA</w:t>
            </w:r>
          </w:p>
        </w:tc>
        <w:tc>
          <w:tcPr>
            <w:tcW w:w="1771" w:type="dxa"/>
            <w:tcBorders>
              <w:top w:val="single" w:sz="4" w:space="0" w:color="000000"/>
              <w:left w:val="single" w:sz="4" w:space="0" w:color="000000"/>
              <w:bottom w:val="single" w:sz="4" w:space="0" w:color="000000"/>
              <w:right w:val="single" w:sz="4" w:space="0" w:color="000000"/>
            </w:tcBorders>
            <w:hideMark/>
          </w:tcPr>
          <w:p w14:paraId="1CD3860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79C996E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45B000E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C1E781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7F2586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DABCD4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0232E8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CETINGRAD</w:t>
            </w:r>
          </w:p>
        </w:tc>
        <w:tc>
          <w:tcPr>
            <w:tcW w:w="3288" w:type="dxa"/>
            <w:tcBorders>
              <w:top w:val="single" w:sz="4" w:space="0" w:color="000000"/>
              <w:left w:val="single" w:sz="4" w:space="0" w:color="000000"/>
              <w:bottom w:val="single" w:sz="4" w:space="0" w:color="000000"/>
              <w:right w:val="single" w:sz="4" w:space="0" w:color="000000"/>
            </w:tcBorders>
            <w:hideMark/>
          </w:tcPr>
          <w:p w14:paraId="60BDAB11"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ČESMA</w:t>
            </w:r>
          </w:p>
        </w:tc>
        <w:tc>
          <w:tcPr>
            <w:tcW w:w="1771" w:type="dxa"/>
            <w:tcBorders>
              <w:top w:val="single" w:sz="4" w:space="0" w:color="000000"/>
              <w:left w:val="single" w:sz="4" w:space="0" w:color="000000"/>
              <w:bottom w:val="single" w:sz="4" w:space="0" w:color="000000"/>
              <w:right w:val="single" w:sz="4" w:space="0" w:color="000000"/>
            </w:tcBorders>
            <w:hideMark/>
          </w:tcPr>
          <w:p w14:paraId="67588ED4"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4B6C5992"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16B507DD"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9FB6A4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D27DF3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2F3B838" w14:textId="77777777" w:rsidTr="008E3176">
        <w:trPr>
          <w:trHeight w:val="690"/>
        </w:trPr>
        <w:tc>
          <w:tcPr>
            <w:tcW w:w="1910" w:type="dxa"/>
            <w:tcBorders>
              <w:top w:val="single" w:sz="4" w:space="0" w:color="000000"/>
              <w:left w:val="single" w:sz="4" w:space="0" w:color="000000"/>
              <w:bottom w:val="single" w:sz="4" w:space="0" w:color="000000"/>
              <w:right w:val="single" w:sz="4" w:space="0" w:color="000000"/>
            </w:tcBorders>
          </w:tcPr>
          <w:p w14:paraId="42EFC7FB" w14:textId="77777777" w:rsidR="008E3176" w:rsidRPr="0077642D" w:rsidRDefault="008E3176" w:rsidP="00250ABB">
            <w:pPr>
              <w:pStyle w:val="TableParagraph"/>
              <w:spacing w:before="0"/>
              <w:rPr>
                <w:rFonts w:ascii="Tahoma" w:hAnsi="Tahoma" w:cs="Tahoma"/>
                <w:b/>
                <w:sz w:val="19"/>
                <w:lang w:val="hr-HR"/>
              </w:rPr>
            </w:pPr>
          </w:p>
          <w:p w14:paraId="03D7CD4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DONJE GNOJNICE</w:t>
            </w:r>
          </w:p>
        </w:tc>
        <w:tc>
          <w:tcPr>
            <w:tcW w:w="3288" w:type="dxa"/>
            <w:tcBorders>
              <w:top w:val="single" w:sz="4" w:space="0" w:color="000000"/>
              <w:left w:val="single" w:sz="4" w:space="0" w:color="000000"/>
              <w:bottom w:val="single" w:sz="4" w:space="0" w:color="000000"/>
              <w:right w:val="single" w:sz="4" w:space="0" w:color="000000"/>
            </w:tcBorders>
            <w:hideMark/>
          </w:tcPr>
          <w:p w14:paraId="08EA5E75" w14:textId="77777777" w:rsidR="008E3176" w:rsidRPr="0077642D" w:rsidRDefault="008E3176" w:rsidP="00250ABB">
            <w:pPr>
              <w:pStyle w:val="TableParagraph"/>
              <w:spacing w:before="0"/>
              <w:ind w:left="53" w:right="315"/>
              <w:rPr>
                <w:rFonts w:ascii="Tahoma" w:hAnsi="Tahoma" w:cs="Tahoma"/>
                <w:sz w:val="20"/>
                <w:lang w:val="hr-HR"/>
              </w:rPr>
            </w:pPr>
            <w:r w:rsidRPr="0077642D">
              <w:rPr>
                <w:rFonts w:ascii="Tahoma" w:hAnsi="Tahoma" w:cs="Tahoma"/>
                <w:sz w:val="20"/>
                <w:lang w:val="hr-HR"/>
              </w:rPr>
              <w:t>ARHEOLOŠKO PODRUČJE CRKVINA – GNOJNICE/STARO</w:t>
            </w:r>
          </w:p>
          <w:p w14:paraId="22365D30"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GROBLJE</w:t>
            </w:r>
          </w:p>
        </w:tc>
        <w:tc>
          <w:tcPr>
            <w:tcW w:w="1771" w:type="dxa"/>
            <w:tcBorders>
              <w:top w:val="single" w:sz="4" w:space="0" w:color="000000"/>
              <w:left w:val="single" w:sz="4" w:space="0" w:color="000000"/>
              <w:bottom w:val="single" w:sz="4" w:space="0" w:color="000000"/>
              <w:right w:val="single" w:sz="4" w:space="0" w:color="000000"/>
            </w:tcBorders>
            <w:hideMark/>
          </w:tcPr>
          <w:p w14:paraId="1AA1B423" w14:textId="77777777" w:rsidR="008E3176" w:rsidRPr="0077642D" w:rsidRDefault="008E3176" w:rsidP="00250ABB">
            <w:pPr>
              <w:pStyle w:val="TableParagraph"/>
              <w:spacing w:before="0"/>
              <w:ind w:left="57" w:right="283"/>
              <w:rPr>
                <w:rFonts w:ascii="Tahoma" w:hAnsi="Tahoma" w:cs="Tahoma"/>
                <w:sz w:val="20"/>
                <w:lang w:val="hr-HR"/>
              </w:rPr>
            </w:pPr>
            <w:r w:rsidRPr="0077642D">
              <w:rPr>
                <w:rFonts w:ascii="Tahoma" w:hAnsi="Tahoma" w:cs="Tahoma"/>
                <w:sz w:val="20"/>
                <w:lang w:val="hr-HR"/>
              </w:rPr>
              <w:t>ARHEOLOŠKO PODRUČJE</w:t>
            </w:r>
          </w:p>
        </w:tc>
        <w:tc>
          <w:tcPr>
            <w:tcW w:w="744" w:type="dxa"/>
            <w:tcBorders>
              <w:top w:val="single" w:sz="4" w:space="0" w:color="000000"/>
              <w:left w:val="single" w:sz="4" w:space="0" w:color="000000"/>
              <w:bottom w:val="single" w:sz="4" w:space="0" w:color="000000"/>
              <w:right w:val="single" w:sz="4" w:space="0" w:color="000000"/>
            </w:tcBorders>
          </w:tcPr>
          <w:p w14:paraId="488850F2" w14:textId="77777777" w:rsidR="008E3176" w:rsidRPr="0077642D" w:rsidRDefault="008E3176" w:rsidP="00250ABB">
            <w:pPr>
              <w:pStyle w:val="TableParagraph"/>
              <w:spacing w:before="0"/>
              <w:rPr>
                <w:rFonts w:ascii="Tahoma" w:hAnsi="Tahoma" w:cs="Tahoma"/>
                <w:b/>
                <w:sz w:val="19"/>
                <w:lang w:val="hr-HR"/>
              </w:rPr>
            </w:pPr>
          </w:p>
          <w:p w14:paraId="3096308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tcPr>
          <w:p w14:paraId="0CD07201" w14:textId="77777777" w:rsidR="008E3176" w:rsidRPr="0077642D" w:rsidRDefault="008E3176" w:rsidP="00250ABB">
            <w:pPr>
              <w:pStyle w:val="TableParagraph"/>
              <w:spacing w:before="0"/>
              <w:rPr>
                <w:rFonts w:ascii="Tahoma" w:hAnsi="Tahoma" w:cs="Tahoma"/>
                <w:b/>
                <w:sz w:val="19"/>
                <w:lang w:val="hr-HR"/>
              </w:rPr>
            </w:pPr>
          </w:p>
          <w:p w14:paraId="33B2445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tcPr>
          <w:p w14:paraId="58F57FDF" w14:textId="77777777" w:rsidR="008E3176" w:rsidRPr="0077642D" w:rsidRDefault="008E3176" w:rsidP="00250ABB">
            <w:pPr>
              <w:pStyle w:val="TableParagraph"/>
              <w:spacing w:before="0"/>
              <w:rPr>
                <w:rFonts w:ascii="Tahoma" w:hAnsi="Tahoma" w:cs="Tahoma"/>
                <w:b/>
                <w:sz w:val="19"/>
                <w:lang w:val="hr-HR"/>
              </w:rPr>
            </w:pPr>
          </w:p>
          <w:p w14:paraId="5D3770E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7BB7B6CB"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4AEF15C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DONJE GNOJNICE</w:t>
            </w:r>
          </w:p>
        </w:tc>
        <w:tc>
          <w:tcPr>
            <w:tcW w:w="3288" w:type="dxa"/>
            <w:tcBorders>
              <w:top w:val="single" w:sz="4" w:space="0" w:color="000000"/>
              <w:left w:val="single" w:sz="4" w:space="0" w:color="000000"/>
              <w:bottom w:val="single" w:sz="4" w:space="0" w:color="000000"/>
              <w:right w:val="single" w:sz="4" w:space="0" w:color="000000"/>
            </w:tcBorders>
            <w:hideMark/>
          </w:tcPr>
          <w:p w14:paraId="51247B64"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ARHEOLOŠKI LOKALITET</w:t>
            </w:r>
          </w:p>
          <w:p w14:paraId="7F9E9952"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VUKOVIĆEVA SPILJA</w:t>
            </w:r>
          </w:p>
        </w:tc>
        <w:tc>
          <w:tcPr>
            <w:tcW w:w="1771" w:type="dxa"/>
            <w:tcBorders>
              <w:top w:val="single" w:sz="4" w:space="0" w:color="000000"/>
              <w:left w:val="single" w:sz="4" w:space="0" w:color="000000"/>
              <w:bottom w:val="single" w:sz="4" w:space="0" w:color="000000"/>
              <w:right w:val="single" w:sz="4" w:space="0" w:color="000000"/>
            </w:tcBorders>
            <w:hideMark/>
          </w:tcPr>
          <w:p w14:paraId="026CD18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ARHEOLOŠKI</w:t>
            </w:r>
          </w:p>
          <w:p w14:paraId="23AE1F4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LOKALITET</w:t>
            </w:r>
          </w:p>
        </w:tc>
        <w:tc>
          <w:tcPr>
            <w:tcW w:w="744" w:type="dxa"/>
            <w:tcBorders>
              <w:top w:val="single" w:sz="4" w:space="0" w:color="000000"/>
              <w:left w:val="single" w:sz="4" w:space="0" w:color="000000"/>
              <w:bottom w:val="single" w:sz="4" w:space="0" w:color="000000"/>
              <w:right w:val="single" w:sz="4" w:space="0" w:color="000000"/>
            </w:tcBorders>
            <w:hideMark/>
          </w:tcPr>
          <w:p w14:paraId="69F393D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07C22F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7555E82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7309F6E8"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1EC848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DONJE GNOJNICE</w:t>
            </w:r>
          </w:p>
        </w:tc>
        <w:tc>
          <w:tcPr>
            <w:tcW w:w="3288" w:type="dxa"/>
            <w:tcBorders>
              <w:top w:val="single" w:sz="4" w:space="0" w:color="000000"/>
              <w:left w:val="single" w:sz="4" w:space="0" w:color="000000"/>
              <w:bottom w:val="single" w:sz="4" w:space="0" w:color="000000"/>
              <w:right w:val="single" w:sz="4" w:space="0" w:color="000000"/>
            </w:tcBorders>
            <w:hideMark/>
          </w:tcPr>
          <w:p w14:paraId="79A60A55"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SALOPEK MLIN NA RIJECI</w:t>
            </w:r>
          </w:p>
          <w:p w14:paraId="71E75B68"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KORANI</w:t>
            </w:r>
          </w:p>
        </w:tc>
        <w:tc>
          <w:tcPr>
            <w:tcW w:w="1771" w:type="dxa"/>
            <w:tcBorders>
              <w:top w:val="single" w:sz="4" w:space="0" w:color="000000"/>
              <w:left w:val="single" w:sz="4" w:space="0" w:color="000000"/>
              <w:bottom w:val="single" w:sz="4" w:space="0" w:color="000000"/>
              <w:right w:val="single" w:sz="4" w:space="0" w:color="000000"/>
            </w:tcBorders>
            <w:hideMark/>
          </w:tcPr>
          <w:p w14:paraId="53AAA0C9"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53E7308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673DD8B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AB0330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64A397F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786FE537"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0521F1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498066B0" w14:textId="77777777" w:rsidR="008E3176" w:rsidRPr="0077642D" w:rsidRDefault="008E3176" w:rsidP="00250ABB">
            <w:pPr>
              <w:pStyle w:val="TableParagraph"/>
              <w:spacing w:before="0" w:line="226" w:lineRule="exact"/>
              <w:ind w:left="53" w:right="648"/>
              <w:rPr>
                <w:rFonts w:ascii="Tahoma" w:hAnsi="Tahoma" w:cs="Tahoma"/>
                <w:sz w:val="20"/>
                <w:lang w:val="hr-HR"/>
              </w:rPr>
            </w:pPr>
            <w:r w:rsidRPr="0077642D">
              <w:rPr>
                <w:rFonts w:ascii="Tahoma" w:hAnsi="Tahoma" w:cs="Tahoma"/>
                <w:sz w:val="20"/>
                <w:lang w:val="hr-HR"/>
              </w:rPr>
              <w:t>ARHEOLOŠKO PODRUČJE KAPELA - GLINICE</w:t>
            </w:r>
          </w:p>
        </w:tc>
        <w:tc>
          <w:tcPr>
            <w:tcW w:w="1771" w:type="dxa"/>
            <w:tcBorders>
              <w:top w:val="single" w:sz="4" w:space="0" w:color="000000"/>
              <w:left w:val="single" w:sz="4" w:space="0" w:color="000000"/>
              <w:bottom w:val="single" w:sz="4" w:space="0" w:color="000000"/>
              <w:right w:val="single" w:sz="4" w:space="0" w:color="000000"/>
            </w:tcBorders>
            <w:hideMark/>
          </w:tcPr>
          <w:p w14:paraId="5DF04EE5" w14:textId="77777777" w:rsidR="008E3176" w:rsidRPr="0077642D" w:rsidRDefault="008E3176" w:rsidP="00250ABB">
            <w:pPr>
              <w:pStyle w:val="TableParagraph"/>
              <w:spacing w:before="0" w:line="226" w:lineRule="exact"/>
              <w:ind w:left="57" w:right="283"/>
              <w:rPr>
                <w:rFonts w:ascii="Tahoma" w:hAnsi="Tahoma" w:cs="Tahoma"/>
                <w:sz w:val="20"/>
                <w:lang w:val="hr-HR"/>
              </w:rPr>
            </w:pPr>
            <w:r w:rsidRPr="0077642D">
              <w:rPr>
                <w:rFonts w:ascii="Tahoma" w:hAnsi="Tahoma" w:cs="Tahoma"/>
                <w:sz w:val="20"/>
                <w:lang w:val="hr-HR"/>
              </w:rPr>
              <w:t>ARHEOLOŠKO PODRUČJE</w:t>
            </w:r>
          </w:p>
        </w:tc>
        <w:tc>
          <w:tcPr>
            <w:tcW w:w="744" w:type="dxa"/>
            <w:tcBorders>
              <w:top w:val="single" w:sz="4" w:space="0" w:color="000000"/>
              <w:left w:val="single" w:sz="4" w:space="0" w:color="000000"/>
              <w:bottom w:val="single" w:sz="4" w:space="0" w:color="000000"/>
              <w:right w:val="single" w:sz="4" w:space="0" w:color="000000"/>
            </w:tcBorders>
            <w:hideMark/>
          </w:tcPr>
          <w:p w14:paraId="670F82A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9151EB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A48DDC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bl>
    <w:p w14:paraId="77B96058" w14:textId="77777777" w:rsidR="008E3176" w:rsidRPr="0077642D" w:rsidRDefault="008E3176" w:rsidP="00250ABB">
      <w:pPr>
        <w:pStyle w:val="Tijeloteksta"/>
        <w:rPr>
          <w:rFonts w:ascii="Tahoma" w:eastAsia="Arial" w:hAnsi="Tahoma" w:cs="Tahoma"/>
          <w:b/>
          <w:sz w:val="15"/>
          <w:lang w:val="hr-HR" w:eastAsia="en-US"/>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3288"/>
        <w:gridCol w:w="1771"/>
        <w:gridCol w:w="744"/>
        <w:gridCol w:w="749"/>
        <w:gridCol w:w="749"/>
      </w:tblGrid>
      <w:tr w:rsidR="008E3176" w:rsidRPr="0077642D" w14:paraId="761DE9F5"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DB2096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5220855F"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1</w:t>
            </w:r>
          </w:p>
        </w:tc>
        <w:tc>
          <w:tcPr>
            <w:tcW w:w="1771" w:type="dxa"/>
            <w:tcBorders>
              <w:top w:val="single" w:sz="4" w:space="0" w:color="000000"/>
              <w:left w:val="single" w:sz="4" w:space="0" w:color="000000"/>
              <w:bottom w:val="single" w:sz="4" w:space="0" w:color="000000"/>
              <w:right w:val="single" w:sz="4" w:space="0" w:color="000000"/>
            </w:tcBorders>
            <w:hideMark/>
          </w:tcPr>
          <w:p w14:paraId="44A9612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3100241A"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6D75CF9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BAA8F8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95111A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AC1802A"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4A55D1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06F1AD74"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14</w:t>
            </w:r>
          </w:p>
        </w:tc>
        <w:tc>
          <w:tcPr>
            <w:tcW w:w="1771" w:type="dxa"/>
            <w:tcBorders>
              <w:top w:val="single" w:sz="4" w:space="0" w:color="000000"/>
              <w:left w:val="single" w:sz="4" w:space="0" w:color="000000"/>
              <w:bottom w:val="single" w:sz="4" w:space="0" w:color="000000"/>
              <w:right w:val="single" w:sz="4" w:space="0" w:color="000000"/>
            </w:tcBorders>
            <w:hideMark/>
          </w:tcPr>
          <w:p w14:paraId="0097EA20"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5EFD7CD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3DAABB7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9E793F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42501C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D404C6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2C5E9B6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 (LOVRIĆI)</w:t>
            </w:r>
          </w:p>
        </w:tc>
        <w:tc>
          <w:tcPr>
            <w:tcW w:w="3288" w:type="dxa"/>
            <w:tcBorders>
              <w:top w:val="single" w:sz="4" w:space="0" w:color="000000"/>
              <w:left w:val="single" w:sz="4" w:space="0" w:color="000000"/>
              <w:bottom w:val="single" w:sz="4" w:space="0" w:color="000000"/>
              <w:right w:val="single" w:sz="4" w:space="0" w:color="000000"/>
            </w:tcBorders>
            <w:hideMark/>
          </w:tcPr>
          <w:p w14:paraId="447DB270"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18</w:t>
            </w:r>
          </w:p>
        </w:tc>
        <w:tc>
          <w:tcPr>
            <w:tcW w:w="1771" w:type="dxa"/>
            <w:tcBorders>
              <w:top w:val="single" w:sz="4" w:space="0" w:color="000000"/>
              <w:left w:val="single" w:sz="4" w:space="0" w:color="000000"/>
              <w:bottom w:val="single" w:sz="4" w:space="0" w:color="000000"/>
              <w:right w:val="single" w:sz="4" w:space="0" w:color="000000"/>
            </w:tcBorders>
            <w:hideMark/>
          </w:tcPr>
          <w:p w14:paraId="2533469C"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3B2892EF"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1E99A083"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6AF7239"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3BDA3C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19D6AA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6BEE53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 (KATIĆI)</w:t>
            </w:r>
          </w:p>
        </w:tc>
        <w:tc>
          <w:tcPr>
            <w:tcW w:w="3288" w:type="dxa"/>
            <w:tcBorders>
              <w:top w:val="single" w:sz="4" w:space="0" w:color="000000"/>
              <w:left w:val="single" w:sz="4" w:space="0" w:color="000000"/>
              <w:bottom w:val="single" w:sz="4" w:space="0" w:color="000000"/>
              <w:right w:val="single" w:sz="4" w:space="0" w:color="000000"/>
            </w:tcBorders>
            <w:hideMark/>
          </w:tcPr>
          <w:p w14:paraId="746CC0B4"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43</w:t>
            </w:r>
          </w:p>
        </w:tc>
        <w:tc>
          <w:tcPr>
            <w:tcW w:w="1771" w:type="dxa"/>
            <w:tcBorders>
              <w:top w:val="single" w:sz="4" w:space="0" w:color="000000"/>
              <w:left w:val="single" w:sz="4" w:space="0" w:color="000000"/>
              <w:bottom w:val="single" w:sz="4" w:space="0" w:color="000000"/>
              <w:right w:val="single" w:sz="4" w:space="0" w:color="000000"/>
            </w:tcBorders>
            <w:hideMark/>
          </w:tcPr>
          <w:p w14:paraId="0B29A30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576094F7"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2F3FBBDF"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B17225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18C622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E20604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F103F6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 (KATIĆI)</w:t>
            </w:r>
          </w:p>
        </w:tc>
        <w:tc>
          <w:tcPr>
            <w:tcW w:w="3288" w:type="dxa"/>
            <w:tcBorders>
              <w:top w:val="single" w:sz="4" w:space="0" w:color="000000"/>
              <w:left w:val="single" w:sz="4" w:space="0" w:color="000000"/>
              <w:bottom w:val="single" w:sz="4" w:space="0" w:color="000000"/>
              <w:right w:val="single" w:sz="4" w:space="0" w:color="000000"/>
            </w:tcBorders>
            <w:hideMark/>
          </w:tcPr>
          <w:p w14:paraId="7D5D88D3"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44</w:t>
            </w:r>
          </w:p>
        </w:tc>
        <w:tc>
          <w:tcPr>
            <w:tcW w:w="1771" w:type="dxa"/>
            <w:tcBorders>
              <w:top w:val="single" w:sz="4" w:space="0" w:color="000000"/>
              <w:left w:val="single" w:sz="4" w:space="0" w:color="000000"/>
              <w:bottom w:val="single" w:sz="4" w:space="0" w:color="000000"/>
              <w:right w:val="single" w:sz="4" w:space="0" w:color="000000"/>
            </w:tcBorders>
            <w:hideMark/>
          </w:tcPr>
          <w:p w14:paraId="08570ADE"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0E489A6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12590EC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D98D78F"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B927F0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AEFBA6A"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B1B305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lastRenderedPageBreak/>
              <w:t>GLINICE (KATIĆI)</w:t>
            </w:r>
          </w:p>
        </w:tc>
        <w:tc>
          <w:tcPr>
            <w:tcW w:w="3288" w:type="dxa"/>
            <w:tcBorders>
              <w:top w:val="single" w:sz="4" w:space="0" w:color="000000"/>
              <w:left w:val="single" w:sz="4" w:space="0" w:color="000000"/>
              <w:bottom w:val="single" w:sz="4" w:space="0" w:color="000000"/>
              <w:right w:val="single" w:sz="4" w:space="0" w:color="000000"/>
            </w:tcBorders>
            <w:hideMark/>
          </w:tcPr>
          <w:p w14:paraId="0D19F5F0"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45</w:t>
            </w:r>
          </w:p>
        </w:tc>
        <w:tc>
          <w:tcPr>
            <w:tcW w:w="1771" w:type="dxa"/>
            <w:tcBorders>
              <w:top w:val="single" w:sz="4" w:space="0" w:color="000000"/>
              <w:left w:val="single" w:sz="4" w:space="0" w:color="000000"/>
              <w:bottom w:val="single" w:sz="4" w:space="0" w:color="000000"/>
              <w:right w:val="single" w:sz="4" w:space="0" w:color="000000"/>
            </w:tcBorders>
            <w:hideMark/>
          </w:tcPr>
          <w:p w14:paraId="37FCAF8F"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73E7E3B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221759A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4D7B089"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19C798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33B873E"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9CF441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3F73AFB9"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48</w:t>
            </w:r>
          </w:p>
        </w:tc>
        <w:tc>
          <w:tcPr>
            <w:tcW w:w="1771" w:type="dxa"/>
            <w:tcBorders>
              <w:top w:val="single" w:sz="4" w:space="0" w:color="000000"/>
              <w:left w:val="single" w:sz="4" w:space="0" w:color="000000"/>
              <w:bottom w:val="single" w:sz="4" w:space="0" w:color="000000"/>
              <w:right w:val="single" w:sz="4" w:space="0" w:color="000000"/>
            </w:tcBorders>
            <w:hideMark/>
          </w:tcPr>
          <w:p w14:paraId="54291AB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47F35F8F"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5EA5D2C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A950B3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2DC29C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BE41D5D"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DC0281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1FCF0101"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52</w:t>
            </w:r>
          </w:p>
        </w:tc>
        <w:tc>
          <w:tcPr>
            <w:tcW w:w="1771" w:type="dxa"/>
            <w:tcBorders>
              <w:top w:val="single" w:sz="4" w:space="0" w:color="000000"/>
              <w:left w:val="single" w:sz="4" w:space="0" w:color="000000"/>
              <w:bottom w:val="single" w:sz="4" w:space="0" w:color="000000"/>
              <w:right w:val="single" w:sz="4" w:space="0" w:color="000000"/>
            </w:tcBorders>
            <w:hideMark/>
          </w:tcPr>
          <w:p w14:paraId="6366467F"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65AB6CBF"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7C77C9D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A86C02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E87696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81E7306"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29475D6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31D78340"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55</w:t>
            </w:r>
          </w:p>
        </w:tc>
        <w:tc>
          <w:tcPr>
            <w:tcW w:w="1771" w:type="dxa"/>
            <w:tcBorders>
              <w:top w:val="single" w:sz="4" w:space="0" w:color="000000"/>
              <w:left w:val="single" w:sz="4" w:space="0" w:color="000000"/>
              <w:bottom w:val="single" w:sz="4" w:space="0" w:color="000000"/>
              <w:right w:val="single" w:sz="4" w:space="0" w:color="000000"/>
            </w:tcBorders>
            <w:hideMark/>
          </w:tcPr>
          <w:p w14:paraId="33D2FCA0" w14:textId="77777777" w:rsidR="008E3176" w:rsidRPr="0077642D" w:rsidRDefault="008E3176" w:rsidP="00250ABB">
            <w:pPr>
              <w:pStyle w:val="TableParagraph"/>
              <w:spacing w:before="0" w:line="226" w:lineRule="exact"/>
              <w:ind w:left="57" w:right="383"/>
              <w:rPr>
                <w:rFonts w:ascii="Tahoma" w:hAnsi="Tahoma" w:cs="Tahoma"/>
                <w:sz w:val="20"/>
                <w:lang w:val="hr-HR"/>
              </w:rPr>
            </w:pPr>
            <w:r w:rsidRPr="0077642D">
              <w:rPr>
                <w:rFonts w:ascii="Tahoma" w:hAnsi="Tahoma" w:cs="Tahoma"/>
                <w:sz w:val="20"/>
                <w:lang w:val="hr-HR"/>
              </w:rPr>
              <w:t>TRADICIJSKA OKUĆNICA</w:t>
            </w:r>
          </w:p>
        </w:tc>
        <w:tc>
          <w:tcPr>
            <w:tcW w:w="744" w:type="dxa"/>
            <w:tcBorders>
              <w:top w:val="single" w:sz="4" w:space="0" w:color="000000"/>
              <w:left w:val="single" w:sz="4" w:space="0" w:color="000000"/>
              <w:bottom w:val="single" w:sz="4" w:space="0" w:color="000000"/>
              <w:right w:val="single" w:sz="4" w:space="0" w:color="000000"/>
            </w:tcBorders>
            <w:hideMark/>
          </w:tcPr>
          <w:p w14:paraId="40325FD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79298A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7DF76D0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5E0A8E0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32F59C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2A936A9A"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58</w:t>
            </w:r>
          </w:p>
        </w:tc>
        <w:tc>
          <w:tcPr>
            <w:tcW w:w="1771" w:type="dxa"/>
            <w:tcBorders>
              <w:top w:val="single" w:sz="4" w:space="0" w:color="000000"/>
              <w:left w:val="single" w:sz="4" w:space="0" w:color="000000"/>
              <w:bottom w:val="single" w:sz="4" w:space="0" w:color="000000"/>
              <w:right w:val="single" w:sz="4" w:space="0" w:color="000000"/>
            </w:tcBorders>
            <w:hideMark/>
          </w:tcPr>
          <w:p w14:paraId="746D6AD6"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24A88C3B"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711869E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0A3C52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5CEEA9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597BE35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5F68C7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6E776B5F"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58 A</w:t>
            </w:r>
          </w:p>
        </w:tc>
        <w:tc>
          <w:tcPr>
            <w:tcW w:w="1771" w:type="dxa"/>
            <w:tcBorders>
              <w:top w:val="single" w:sz="4" w:space="0" w:color="000000"/>
              <w:left w:val="single" w:sz="4" w:space="0" w:color="000000"/>
              <w:bottom w:val="single" w:sz="4" w:space="0" w:color="000000"/>
              <w:right w:val="single" w:sz="4" w:space="0" w:color="000000"/>
            </w:tcBorders>
            <w:hideMark/>
          </w:tcPr>
          <w:p w14:paraId="765F19EA"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39721055"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67E95D2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EA6831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4FF195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22A868F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0CC638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GLINICE</w:t>
            </w:r>
          </w:p>
        </w:tc>
        <w:tc>
          <w:tcPr>
            <w:tcW w:w="3288" w:type="dxa"/>
            <w:tcBorders>
              <w:top w:val="single" w:sz="4" w:space="0" w:color="000000"/>
              <w:left w:val="single" w:sz="4" w:space="0" w:color="000000"/>
              <w:bottom w:val="single" w:sz="4" w:space="0" w:color="000000"/>
              <w:right w:val="single" w:sz="4" w:space="0" w:color="000000"/>
            </w:tcBorders>
            <w:hideMark/>
          </w:tcPr>
          <w:p w14:paraId="3C142337"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GLINICE 60</w:t>
            </w:r>
          </w:p>
        </w:tc>
        <w:tc>
          <w:tcPr>
            <w:tcW w:w="1771" w:type="dxa"/>
            <w:tcBorders>
              <w:top w:val="single" w:sz="4" w:space="0" w:color="000000"/>
              <w:left w:val="single" w:sz="4" w:space="0" w:color="000000"/>
              <w:bottom w:val="single" w:sz="4" w:space="0" w:color="000000"/>
              <w:right w:val="single" w:sz="4" w:space="0" w:color="000000"/>
            </w:tcBorders>
            <w:hideMark/>
          </w:tcPr>
          <w:p w14:paraId="6B97CCA5"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3992CF2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5022C74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14448D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3AB034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325D67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1D0C1B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GNOJNICE</w:t>
            </w:r>
          </w:p>
        </w:tc>
        <w:tc>
          <w:tcPr>
            <w:tcW w:w="3288" w:type="dxa"/>
            <w:tcBorders>
              <w:top w:val="single" w:sz="4" w:space="0" w:color="000000"/>
              <w:left w:val="single" w:sz="4" w:space="0" w:color="000000"/>
              <w:bottom w:val="single" w:sz="4" w:space="0" w:color="000000"/>
              <w:right w:val="single" w:sz="4" w:space="0" w:color="000000"/>
            </w:tcBorders>
            <w:hideMark/>
          </w:tcPr>
          <w:p w14:paraId="30A3B94F"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ARHEOLOŠKI LOKALITET</w:t>
            </w:r>
          </w:p>
          <w:p w14:paraId="1408D7E8"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GORNJA BARIĆEVA SPILJA</w:t>
            </w:r>
          </w:p>
        </w:tc>
        <w:tc>
          <w:tcPr>
            <w:tcW w:w="1771" w:type="dxa"/>
            <w:tcBorders>
              <w:top w:val="single" w:sz="4" w:space="0" w:color="000000"/>
              <w:left w:val="single" w:sz="4" w:space="0" w:color="000000"/>
              <w:bottom w:val="single" w:sz="4" w:space="0" w:color="000000"/>
              <w:right w:val="single" w:sz="4" w:space="0" w:color="000000"/>
            </w:tcBorders>
            <w:hideMark/>
          </w:tcPr>
          <w:p w14:paraId="324F885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ARHEOLOŠKI</w:t>
            </w:r>
          </w:p>
          <w:p w14:paraId="302E6020"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LOKALITET</w:t>
            </w:r>
          </w:p>
        </w:tc>
        <w:tc>
          <w:tcPr>
            <w:tcW w:w="744" w:type="dxa"/>
            <w:tcBorders>
              <w:top w:val="single" w:sz="4" w:space="0" w:color="000000"/>
              <w:left w:val="single" w:sz="4" w:space="0" w:color="000000"/>
              <w:bottom w:val="single" w:sz="4" w:space="0" w:color="000000"/>
              <w:right w:val="single" w:sz="4" w:space="0" w:color="000000"/>
            </w:tcBorders>
            <w:hideMark/>
          </w:tcPr>
          <w:p w14:paraId="7E2A8263"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FD91D3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07423CD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6ABCC8C6"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2DA2119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3D8A8136"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058BD1E8"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CRKVINA – GOJKOVAC</w:t>
            </w:r>
          </w:p>
        </w:tc>
        <w:tc>
          <w:tcPr>
            <w:tcW w:w="1771" w:type="dxa"/>
            <w:tcBorders>
              <w:top w:val="single" w:sz="4" w:space="0" w:color="000000"/>
              <w:left w:val="single" w:sz="4" w:space="0" w:color="000000"/>
              <w:bottom w:val="single" w:sz="4" w:space="0" w:color="000000"/>
              <w:right w:val="single" w:sz="4" w:space="0" w:color="000000"/>
            </w:tcBorders>
            <w:hideMark/>
          </w:tcPr>
          <w:p w14:paraId="60006A3A"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0AF80EB6"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6959153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98FA23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1</w:t>
            </w:r>
          </w:p>
        </w:tc>
        <w:tc>
          <w:tcPr>
            <w:tcW w:w="749" w:type="dxa"/>
            <w:tcBorders>
              <w:top w:val="single" w:sz="4" w:space="0" w:color="000000"/>
              <w:left w:val="single" w:sz="4" w:space="0" w:color="000000"/>
              <w:bottom w:val="single" w:sz="4" w:space="0" w:color="000000"/>
              <w:right w:val="single" w:sz="4" w:space="0" w:color="000000"/>
            </w:tcBorders>
            <w:hideMark/>
          </w:tcPr>
          <w:p w14:paraId="364E090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61226F1D"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76F4A7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33889EB5"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SPOMENIK NOB</w:t>
            </w:r>
          </w:p>
        </w:tc>
        <w:tc>
          <w:tcPr>
            <w:tcW w:w="1771" w:type="dxa"/>
            <w:tcBorders>
              <w:top w:val="single" w:sz="4" w:space="0" w:color="000000"/>
              <w:left w:val="single" w:sz="4" w:space="0" w:color="000000"/>
              <w:bottom w:val="single" w:sz="4" w:space="0" w:color="000000"/>
              <w:right w:val="single" w:sz="4" w:space="0" w:color="000000"/>
            </w:tcBorders>
            <w:hideMark/>
          </w:tcPr>
          <w:p w14:paraId="1B3D59AD"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MEMORIJALNO</w:t>
            </w:r>
          </w:p>
          <w:p w14:paraId="1BA6061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OBILJEŽJE</w:t>
            </w:r>
          </w:p>
        </w:tc>
        <w:tc>
          <w:tcPr>
            <w:tcW w:w="744" w:type="dxa"/>
            <w:tcBorders>
              <w:top w:val="single" w:sz="4" w:space="0" w:color="000000"/>
              <w:left w:val="single" w:sz="4" w:space="0" w:color="000000"/>
              <w:bottom w:val="single" w:sz="4" w:space="0" w:color="000000"/>
              <w:right w:val="single" w:sz="4" w:space="0" w:color="000000"/>
            </w:tcBorders>
            <w:hideMark/>
          </w:tcPr>
          <w:p w14:paraId="4B4525D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E</w:t>
            </w:r>
          </w:p>
        </w:tc>
        <w:tc>
          <w:tcPr>
            <w:tcW w:w="749" w:type="dxa"/>
            <w:tcBorders>
              <w:top w:val="single" w:sz="4" w:space="0" w:color="000000"/>
              <w:left w:val="single" w:sz="4" w:space="0" w:color="000000"/>
              <w:bottom w:val="single" w:sz="4" w:space="0" w:color="000000"/>
              <w:right w:val="single" w:sz="4" w:space="0" w:color="000000"/>
            </w:tcBorders>
            <w:hideMark/>
          </w:tcPr>
          <w:p w14:paraId="36CA198D"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2430BA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730690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10D91E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00A2A6F5"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5</w:t>
            </w:r>
          </w:p>
        </w:tc>
        <w:tc>
          <w:tcPr>
            <w:tcW w:w="1771" w:type="dxa"/>
            <w:tcBorders>
              <w:top w:val="single" w:sz="4" w:space="0" w:color="000000"/>
              <w:left w:val="single" w:sz="4" w:space="0" w:color="000000"/>
              <w:bottom w:val="single" w:sz="4" w:space="0" w:color="000000"/>
              <w:right w:val="single" w:sz="4" w:space="0" w:color="000000"/>
            </w:tcBorders>
            <w:hideMark/>
          </w:tcPr>
          <w:p w14:paraId="7AEBB149"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3EFD3045"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1231A43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575304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BC95E3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CF486A8"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73B085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5EBBCBAB"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7</w:t>
            </w:r>
          </w:p>
        </w:tc>
        <w:tc>
          <w:tcPr>
            <w:tcW w:w="1771" w:type="dxa"/>
            <w:tcBorders>
              <w:top w:val="single" w:sz="4" w:space="0" w:color="000000"/>
              <w:left w:val="single" w:sz="4" w:space="0" w:color="000000"/>
              <w:bottom w:val="single" w:sz="4" w:space="0" w:color="000000"/>
              <w:right w:val="single" w:sz="4" w:space="0" w:color="000000"/>
            </w:tcBorders>
            <w:hideMark/>
          </w:tcPr>
          <w:p w14:paraId="658145B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2B5BB10E"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77A4356F"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1A2CADF"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D4DCE6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24D45E3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4BDEC62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3C65A2F6"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8</w:t>
            </w:r>
          </w:p>
        </w:tc>
        <w:tc>
          <w:tcPr>
            <w:tcW w:w="1771" w:type="dxa"/>
            <w:tcBorders>
              <w:top w:val="single" w:sz="4" w:space="0" w:color="000000"/>
              <w:left w:val="single" w:sz="4" w:space="0" w:color="000000"/>
              <w:bottom w:val="single" w:sz="4" w:space="0" w:color="000000"/>
              <w:right w:val="single" w:sz="4" w:space="0" w:color="000000"/>
            </w:tcBorders>
            <w:hideMark/>
          </w:tcPr>
          <w:p w14:paraId="22297F73"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2D0B2E9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2106A86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777399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3E8CB8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B65AD4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23061D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15255AFB"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11</w:t>
            </w:r>
          </w:p>
        </w:tc>
        <w:tc>
          <w:tcPr>
            <w:tcW w:w="1771" w:type="dxa"/>
            <w:tcBorders>
              <w:top w:val="single" w:sz="4" w:space="0" w:color="000000"/>
              <w:left w:val="single" w:sz="4" w:space="0" w:color="000000"/>
              <w:bottom w:val="single" w:sz="4" w:space="0" w:color="000000"/>
              <w:right w:val="single" w:sz="4" w:space="0" w:color="000000"/>
            </w:tcBorders>
            <w:hideMark/>
          </w:tcPr>
          <w:p w14:paraId="552010AC"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4A2C7DE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KUĆA</w:t>
            </w:r>
          </w:p>
        </w:tc>
        <w:tc>
          <w:tcPr>
            <w:tcW w:w="744" w:type="dxa"/>
            <w:tcBorders>
              <w:top w:val="single" w:sz="4" w:space="0" w:color="000000"/>
              <w:left w:val="single" w:sz="4" w:space="0" w:color="000000"/>
              <w:bottom w:val="single" w:sz="4" w:space="0" w:color="000000"/>
              <w:right w:val="single" w:sz="4" w:space="0" w:color="000000"/>
            </w:tcBorders>
            <w:hideMark/>
          </w:tcPr>
          <w:p w14:paraId="27E63A6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65BE34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4E29F9E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1195C6C7"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46B433E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0A384C50"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22 A</w:t>
            </w:r>
          </w:p>
        </w:tc>
        <w:tc>
          <w:tcPr>
            <w:tcW w:w="1771" w:type="dxa"/>
            <w:tcBorders>
              <w:top w:val="single" w:sz="4" w:space="0" w:color="000000"/>
              <w:left w:val="single" w:sz="4" w:space="0" w:color="000000"/>
              <w:bottom w:val="single" w:sz="4" w:space="0" w:color="000000"/>
              <w:right w:val="single" w:sz="4" w:space="0" w:color="000000"/>
            </w:tcBorders>
            <w:hideMark/>
          </w:tcPr>
          <w:p w14:paraId="2CD4444C" w14:textId="77777777" w:rsidR="008E3176" w:rsidRPr="0077642D" w:rsidRDefault="008E3176" w:rsidP="00250ABB">
            <w:pPr>
              <w:pStyle w:val="TableParagraph"/>
              <w:spacing w:before="0" w:line="226" w:lineRule="exact"/>
              <w:ind w:left="57" w:right="383"/>
              <w:rPr>
                <w:rFonts w:ascii="Tahoma" w:hAnsi="Tahoma" w:cs="Tahoma"/>
                <w:sz w:val="20"/>
                <w:lang w:val="hr-HR"/>
              </w:rPr>
            </w:pPr>
            <w:r w:rsidRPr="0077642D">
              <w:rPr>
                <w:rFonts w:ascii="Tahoma" w:hAnsi="Tahoma" w:cs="Tahoma"/>
                <w:sz w:val="20"/>
                <w:lang w:val="hr-HR"/>
              </w:rPr>
              <w:t>TRADICIJSKA OKUĆNICA</w:t>
            </w:r>
          </w:p>
        </w:tc>
        <w:tc>
          <w:tcPr>
            <w:tcW w:w="744" w:type="dxa"/>
            <w:tcBorders>
              <w:top w:val="single" w:sz="4" w:space="0" w:color="000000"/>
              <w:left w:val="single" w:sz="4" w:space="0" w:color="000000"/>
              <w:bottom w:val="single" w:sz="4" w:space="0" w:color="000000"/>
              <w:right w:val="single" w:sz="4" w:space="0" w:color="000000"/>
            </w:tcBorders>
            <w:hideMark/>
          </w:tcPr>
          <w:p w14:paraId="664CEA0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FBB074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51213F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9B4DF8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9F7690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638610BB"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BB</w:t>
            </w:r>
          </w:p>
        </w:tc>
        <w:tc>
          <w:tcPr>
            <w:tcW w:w="1771" w:type="dxa"/>
            <w:tcBorders>
              <w:top w:val="single" w:sz="4" w:space="0" w:color="000000"/>
              <w:left w:val="single" w:sz="4" w:space="0" w:color="000000"/>
              <w:bottom w:val="single" w:sz="4" w:space="0" w:color="000000"/>
              <w:right w:val="single" w:sz="4" w:space="0" w:color="000000"/>
            </w:tcBorders>
            <w:hideMark/>
          </w:tcPr>
          <w:p w14:paraId="293CBD30"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1A32997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2235C7C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43D6EC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3CF106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44C6269B"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2AF16E3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GOJKOVAC</w:t>
            </w:r>
          </w:p>
        </w:tc>
        <w:tc>
          <w:tcPr>
            <w:tcW w:w="3288" w:type="dxa"/>
            <w:tcBorders>
              <w:top w:val="single" w:sz="4" w:space="0" w:color="000000"/>
              <w:left w:val="single" w:sz="4" w:space="0" w:color="000000"/>
              <w:bottom w:val="single" w:sz="4" w:space="0" w:color="000000"/>
              <w:right w:val="single" w:sz="4" w:space="0" w:color="000000"/>
            </w:tcBorders>
            <w:hideMark/>
          </w:tcPr>
          <w:p w14:paraId="0B1E9BE3"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GOJKOVAC BB</w:t>
            </w:r>
          </w:p>
        </w:tc>
        <w:tc>
          <w:tcPr>
            <w:tcW w:w="1771" w:type="dxa"/>
            <w:tcBorders>
              <w:top w:val="single" w:sz="4" w:space="0" w:color="000000"/>
              <w:left w:val="single" w:sz="4" w:space="0" w:color="000000"/>
              <w:bottom w:val="single" w:sz="4" w:space="0" w:color="000000"/>
              <w:right w:val="single" w:sz="4" w:space="0" w:color="000000"/>
            </w:tcBorders>
            <w:hideMark/>
          </w:tcPr>
          <w:p w14:paraId="304F0DC3"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63CFB17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31D7912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5E828C3"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6707F0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4976DA87"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0C3D3D7"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GORNJA ŽRVNICA</w:t>
            </w:r>
          </w:p>
          <w:p w14:paraId="73A2962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(MATIJEVIĆI)</w:t>
            </w:r>
          </w:p>
        </w:tc>
        <w:tc>
          <w:tcPr>
            <w:tcW w:w="3288" w:type="dxa"/>
            <w:tcBorders>
              <w:top w:val="single" w:sz="4" w:space="0" w:color="000000"/>
              <w:left w:val="single" w:sz="4" w:space="0" w:color="000000"/>
              <w:bottom w:val="single" w:sz="4" w:space="0" w:color="000000"/>
              <w:right w:val="single" w:sz="4" w:space="0" w:color="000000"/>
            </w:tcBorders>
            <w:hideMark/>
          </w:tcPr>
          <w:p w14:paraId="3F682998"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MLIN NA POTOKU ŽRVNICA</w:t>
            </w:r>
          </w:p>
        </w:tc>
        <w:tc>
          <w:tcPr>
            <w:tcW w:w="1771" w:type="dxa"/>
            <w:tcBorders>
              <w:top w:val="single" w:sz="4" w:space="0" w:color="000000"/>
              <w:left w:val="single" w:sz="4" w:space="0" w:color="000000"/>
              <w:bottom w:val="single" w:sz="4" w:space="0" w:color="000000"/>
              <w:right w:val="single" w:sz="4" w:space="0" w:color="000000"/>
            </w:tcBorders>
            <w:hideMark/>
          </w:tcPr>
          <w:p w14:paraId="1A108B2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07B73655"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1AAC023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E</w:t>
            </w:r>
          </w:p>
        </w:tc>
        <w:tc>
          <w:tcPr>
            <w:tcW w:w="749" w:type="dxa"/>
            <w:tcBorders>
              <w:top w:val="single" w:sz="4" w:space="0" w:color="000000"/>
              <w:left w:val="single" w:sz="4" w:space="0" w:color="000000"/>
              <w:bottom w:val="single" w:sz="4" w:space="0" w:color="000000"/>
              <w:right w:val="single" w:sz="4" w:space="0" w:color="000000"/>
            </w:tcBorders>
          </w:tcPr>
          <w:p w14:paraId="53DDDFAE" w14:textId="77777777" w:rsidR="008E3176" w:rsidRPr="0077642D" w:rsidRDefault="008E3176" w:rsidP="00250ABB">
            <w:pPr>
              <w:pStyle w:val="TableParagraph"/>
              <w:spacing w:before="0"/>
              <w:rPr>
                <w:rFonts w:ascii="Tahoma" w:hAnsi="Tahoma" w:cs="Tahoma"/>
                <w:sz w:val="20"/>
                <w:lang w:val="hr-HR"/>
              </w:rPr>
            </w:pPr>
          </w:p>
        </w:tc>
        <w:tc>
          <w:tcPr>
            <w:tcW w:w="749" w:type="dxa"/>
            <w:tcBorders>
              <w:top w:val="single" w:sz="4" w:space="0" w:color="000000"/>
              <w:left w:val="single" w:sz="4" w:space="0" w:color="000000"/>
              <w:bottom w:val="single" w:sz="4" w:space="0" w:color="000000"/>
              <w:right w:val="single" w:sz="4" w:space="0" w:color="000000"/>
            </w:tcBorders>
            <w:hideMark/>
          </w:tcPr>
          <w:p w14:paraId="01DAFF0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2B6902DA"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FAA5A37"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GORNJE</w:t>
            </w:r>
          </w:p>
          <w:p w14:paraId="7553D368"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GNOJNICE</w:t>
            </w:r>
          </w:p>
        </w:tc>
        <w:tc>
          <w:tcPr>
            <w:tcW w:w="3288" w:type="dxa"/>
            <w:tcBorders>
              <w:top w:val="single" w:sz="4" w:space="0" w:color="000000"/>
              <w:left w:val="single" w:sz="4" w:space="0" w:color="000000"/>
              <w:bottom w:val="single" w:sz="4" w:space="0" w:color="000000"/>
              <w:right w:val="single" w:sz="4" w:space="0" w:color="000000"/>
            </w:tcBorders>
            <w:hideMark/>
          </w:tcPr>
          <w:p w14:paraId="2BE23E7C"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G. GNOJNICE 69</w:t>
            </w:r>
          </w:p>
        </w:tc>
        <w:tc>
          <w:tcPr>
            <w:tcW w:w="1771" w:type="dxa"/>
            <w:tcBorders>
              <w:top w:val="single" w:sz="4" w:space="0" w:color="000000"/>
              <w:left w:val="single" w:sz="4" w:space="0" w:color="000000"/>
              <w:bottom w:val="single" w:sz="4" w:space="0" w:color="000000"/>
              <w:right w:val="single" w:sz="4" w:space="0" w:color="000000"/>
            </w:tcBorders>
            <w:hideMark/>
          </w:tcPr>
          <w:p w14:paraId="2183DEB6"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5B03A06A"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352DFA7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FEEA00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07D8BC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880E8C2"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69F34B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GRABARSKA</w:t>
            </w:r>
          </w:p>
        </w:tc>
        <w:tc>
          <w:tcPr>
            <w:tcW w:w="3288" w:type="dxa"/>
            <w:tcBorders>
              <w:top w:val="single" w:sz="4" w:space="0" w:color="000000"/>
              <w:left w:val="single" w:sz="4" w:space="0" w:color="000000"/>
              <w:bottom w:val="single" w:sz="4" w:space="0" w:color="000000"/>
              <w:right w:val="single" w:sz="4" w:space="0" w:color="000000"/>
            </w:tcBorders>
            <w:hideMark/>
          </w:tcPr>
          <w:p w14:paraId="54B55FCA"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MLIN</w:t>
            </w:r>
          </w:p>
        </w:tc>
        <w:tc>
          <w:tcPr>
            <w:tcW w:w="1771" w:type="dxa"/>
            <w:tcBorders>
              <w:top w:val="single" w:sz="4" w:space="0" w:color="000000"/>
              <w:left w:val="single" w:sz="4" w:space="0" w:color="000000"/>
              <w:bottom w:val="single" w:sz="4" w:space="0" w:color="000000"/>
              <w:right w:val="single" w:sz="4" w:space="0" w:color="000000"/>
            </w:tcBorders>
            <w:hideMark/>
          </w:tcPr>
          <w:p w14:paraId="4D289B07"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29D042C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359F4B2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B11DB4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714EAC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4D330E3"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446E20F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KAPLJUV</w:t>
            </w:r>
          </w:p>
        </w:tc>
        <w:tc>
          <w:tcPr>
            <w:tcW w:w="3288" w:type="dxa"/>
            <w:tcBorders>
              <w:top w:val="single" w:sz="4" w:space="0" w:color="000000"/>
              <w:left w:val="single" w:sz="4" w:space="0" w:color="000000"/>
              <w:bottom w:val="single" w:sz="4" w:space="0" w:color="000000"/>
              <w:right w:val="single" w:sz="4" w:space="0" w:color="000000"/>
            </w:tcBorders>
            <w:hideMark/>
          </w:tcPr>
          <w:p w14:paraId="4FF43A77"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KAPLJUV BB</w:t>
            </w:r>
          </w:p>
        </w:tc>
        <w:tc>
          <w:tcPr>
            <w:tcW w:w="1771" w:type="dxa"/>
            <w:tcBorders>
              <w:top w:val="single" w:sz="4" w:space="0" w:color="000000"/>
              <w:left w:val="single" w:sz="4" w:space="0" w:color="000000"/>
              <w:bottom w:val="single" w:sz="4" w:space="0" w:color="000000"/>
              <w:right w:val="single" w:sz="4" w:space="0" w:color="000000"/>
            </w:tcBorders>
            <w:hideMark/>
          </w:tcPr>
          <w:p w14:paraId="6773B5AE"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5D0DB4DE"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71E08EA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ECC722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4434C4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C096CED"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5076B8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KOMESARAC</w:t>
            </w:r>
          </w:p>
        </w:tc>
        <w:tc>
          <w:tcPr>
            <w:tcW w:w="3288" w:type="dxa"/>
            <w:tcBorders>
              <w:top w:val="single" w:sz="4" w:space="0" w:color="000000"/>
              <w:left w:val="single" w:sz="4" w:space="0" w:color="000000"/>
              <w:bottom w:val="single" w:sz="4" w:space="0" w:color="000000"/>
              <w:right w:val="single" w:sz="4" w:space="0" w:color="000000"/>
            </w:tcBorders>
            <w:hideMark/>
          </w:tcPr>
          <w:p w14:paraId="68B4E5A5"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7EDACF58"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BRDO – JUKIĆI</w:t>
            </w:r>
          </w:p>
        </w:tc>
        <w:tc>
          <w:tcPr>
            <w:tcW w:w="1771" w:type="dxa"/>
            <w:tcBorders>
              <w:top w:val="single" w:sz="4" w:space="0" w:color="000000"/>
              <w:left w:val="single" w:sz="4" w:space="0" w:color="000000"/>
              <w:bottom w:val="single" w:sz="4" w:space="0" w:color="000000"/>
              <w:right w:val="single" w:sz="4" w:space="0" w:color="000000"/>
            </w:tcBorders>
            <w:hideMark/>
          </w:tcPr>
          <w:p w14:paraId="2B514C18"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68E10890"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1C125FF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7F876E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1F62C2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BA3188D"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0A48AE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KOMESARAC</w:t>
            </w:r>
          </w:p>
        </w:tc>
        <w:tc>
          <w:tcPr>
            <w:tcW w:w="3288" w:type="dxa"/>
            <w:tcBorders>
              <w:top w:val="single" w:sz="4" w:space="0" w:color="000000"/>
              <w:left w:val="single" w:sz="4" w:space="0" w:color="000000"/>
              <w:bottom w:val="single" w:sz="4" w:space="0" w:color="000000"/>
              <w:right w:val="single" w:sz="4" w:space="0" w:color="000000"/>
            </w:tcBorders>
            <w:hideMark/>
          </w:tcPr>
          <w:p w14:paraId="537097DA"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ARHEOLOŠKO PODRUČJE KIK</w:t>
            </w:r>
          </w:p>
        </w:tc>
        <w:tc>
          <w:tcPr>
            <w:tcW w:w="1771" w:type="dxa"/>
            <w:tcBorders>
              <w:top w:val="single" w:sz="4" w:space="0" w:color="000000"/>
              <w:left w:val="single" w:sz="4" w:space="0" w:color="000000"/>
              <w:bottom w:val="single" w:sz="4" w:space="0" w:color="000000"/>
              <w:right w:val="single" w:sz="4" w:space="0" w:color="000000"/>
            </w:tcBorders>
            <w:hideMark/>
          </w:tcPr>
          <w:p w14:paraId="217E764A"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0B8CC48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325C727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FA0300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F5E31A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1960FD3"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AF1A6F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KRUŠKOVAČA</w:t>
            </w:r>
          </w:p>
        </w:tc>
        <w:tc>
          <w:tcPr>
            <w:tcW w:w="3288" w:type="dxa"/>
            <w:tcBorders>
              <w:top w:val="single" w:sz="4" w:space="0" w:color="000000"/>
              <w:left w:val="single" w:sz="4" w:space="0" w:color="000000"/>
              <w:bottom w:val="single" w:sz="4" w:space="0" w:color="000000"/>
              <w:right w:val="single" w:sz="4" w:space="0" w:color="000000"/>
            </w:tcBorders>
            <w:hideMark/>
          </w:tcPr>
          <w:p w14:paraId="23A0734F"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ZGRADA ŠKOLE</w:t>
            </w:r>
          </w:p>
        </w:tc>
        <w:tc>
          <w:tcPr>
            <w:tcW w:w="1771" w:type="dxa"/>
            <w:tcBorders>
              <w:top w:val="single" w:sz="4" w:space="0" w:color="000000"/>
              <w:left w:val="single" w:sz="4" w:space="0" w:color="000000"/>
              <w:bottom w:val="single" w:sz="4" w:space="0" w:color="000000"/>
              <w:right w:val="single" w:sz="4" w:space="0" w:color="000000"/>
            </w:tcBorders>
            <w:hideMark/>
          </w:tcPr>
          <w:p w14:paraId="5D745C1D"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CIVILNA</w:t>
            </w:r>
          </w:p>
          <w:p w14:paraId="53FEAA2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6BD1E63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E7AB71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4CE837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5DE4A48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4E9CFE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MALJEVAC</w:t>
            </w:r>
          </w:p>
        </w:tc>
        <w:tc>
          <w:tcPr>
            <w:tcW w:w="3288" w:type="dxa"/>
            <w:tcBorders>
              <w:top w:val="single" w:sz="4" w:space="0" w:color="000000"/>
              <w:left w:val="single" w:sz="4" w:space="0" w:color="000000"/>
              <w:bottom w:val="single" w:sz="4" w:space="0" w:color="000000"/>
              <w:right w:val="single" w:sz="4" w:space="0" w:color="000000"/>
            </w:tcBorders>
            <w:hideMark/>
          </w:tcPr>
          <w:p w14:paraId="78DA4209"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MALJEVAC 10</w:t>
            </w:r>
          </w:p>
        </w:tc>
        <w:tc>
          <w:tcPr>
            <w:tcW w:w="1771" w:type="dxa"/>
            <w:tcBorders>
              <w:top w:val="single" w:sz="4" w:space="0" w:color="000000"/>
              <w:left w:val="single" w:sz="4" w:space="0" w:color="000000"/>
              <w:bottom w:val="single" w:sz="4" w:space="0" w:color="000000"/>
              <w:right w:val="single" w:sz="4" w:space="0" w:color="000000"/>
            </w:tcBorders>
            <w:hideMark/>
          </w:tcPr>
          <w:p w14:paraId="6824410A"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51DFFA84"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189A8AA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BC5BCF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BEF7EE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61BEF2D" w14:textId="77777777" w:rsidTr="008E3176">
        <w:trPr>
          <w:trHeight w:val="350"/>
        </w:trPr>
        <w:tc>
          <w:tcPr>
            <w:tcW w:w="1910" w:type="dxa"/>
            <w:tcBorders>
              <w:top w:val="single" w:sz="4" w:space="0" w:color="000000"/>
              <w:left w:val="single" w:sz="4" w:space="0" w:color="000000"/>
              <w:bottom w:val="single" w:sz="4" w:space="0" w:color="000000"/>
              <w:right w:val="single" w:sz="4" w:space="0" w:color="000000"/>
            </w:tcBorders>
            <w:hideMark/>
          </w:tcPr>
          <w:p w14:paraId="2789DBC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MALJEVAC</w:t>
            </w:r>
          </w:p>
        </w:tc>
        <w:tc>
          <w:tcPr>
            <w:tcW w:w="3288" w:type="dxa"/>
            <w:tcBorders>
              <w:top w:val="single" w:sz="4" w:space="0" w:color="000000"/>
              <w:left w:val="single" w:sz="4" w:space="0" w:color="000000"/>
              <w:bottom w:val="single" w:sz="4" w:space="0" w:color="000000"/>
              <w:right w:val="single" w:sz="4" w:space="0" w:color="000000"/>
            </w:tcBorders>
            <w:hideMark/>
          </w:tcPr>
          <w:p w14:paraId="6EC1A60D"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MALJEVAC 16</w:t>
            </w:r>
          </w:p>
        </w:tc>
        <w:tc>
          <w:tcPr>
            <w:tcW w:w="1771" w:type="dxa"/>
            <w:tcBorders>
              <w:top w:val="single" w:sz="4" w:space="0" w:color="000000"/>
              <w:left w:val="single" w:sz="4" w:space="0" w:color="000000"/>
              <w:bottom w:val="single" w:sz="4" w:space="0" w:color="000000"/>
              <w:right w:val="single" w:sz="4" w:space="0" w:color="000000"/>
            </w:tcBorders>
            <w:hideMark/>
          </w:tcPr>
          <w:p w14:paraId="160C407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TRADICIJSKA</w:t>
            </w:r>
          </w:p>
        </w:tc>
        <w:tc>
          <w:tcPr>
            <w:tcW w:w="744" w:type="dxa"/>
            <w:tcBorders>
              <w:top w:val="single" w:sz="4" w:space="0" w:color="000000"/>
              <w:left w:val="single" w:sz="4" w:space="0" w:color="000000"/>
              <w:bottom w:val="single" w:sz="4" w:space="0" w:color="000000"/>
              <w:right w:val="single" w:sz="4" w:space="0" w:color="000000"/>
            </w:tcBorders>
            <w:hideMark/>
          </w:tcPr>
          <w:p w14:paraId="6F12569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D91E47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0F730E7"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PPO</w:t>
            </w:r>
          </w:p>
        </w:tc>
      </w:tr>
    </w:tbl>
    <w:p w14:paraId="68B36258" w14:textId="77777777" w:rsidR="008E3176" w:rsidRPr="0077642D" w:rsidRDefault="008E3176" w:rsidP="00250ABB">
      <w:pPr>
        <w:pStyle w:val="Tijeloteksta"/>
        <w:rPr>
          <w:rFonts w:ascii="Tahoma" w:eastAsia="Arial" w:hAnsi="Tahoma" w:cs="Tahoma"/>
          <w:b/>
          <w:sz w:val="15"/>
          <w:lang w:val="hr-HR" w:eastAsia="en-US"/>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3288"/>
        <w:gridCol w:w="1771"/>
        <w:gridCol w:w="744"/>
        <w:gridCol w:w="749"/>
        <w:gridCol w:w="749"/>
      </w:tblGrid>
      <w:tr w:rsidR="008E3176" w:rsidRPr="0077642D" w14:paraId="7D82136A" w14:textId="77777777" w:rsidTr="008E3176">
        <w:trPr>
          <w:trHeight w:val="354"/>
        </w:trPr>
        <w:tc>
          <w:tcPr>
            <w:tcW w:w="1910" w:type="dxa"/>
            <w:tcBorders>
              <w:top w:val="single" w:sz="4" w:space="0" w:color="000000"/>
              <w:left w:val="single" w:sz="4" w:space="0" w:color="000000"/>
              <w:bottom w:val="single" w:sz="4" w:space="0" w:color="000000"/>
              <w:right w:val="single" w:sz="4" w:space="0" w:color="000000"/>
            </w:tcBorders>
          </w:tcPr>
          <w:p w14:paraId="44D0B15F" w14:textId="77777777" w:rsidR="008E3176" w:rsidRPr="0077642D" w:rsidRDefault="008E3176" w:rsidP="00250ABB">
            <w:pPr>
              <w:pStyle w:val="TableParagraph"/>
              <w:spacing w:before="0"/>
              <w:rPr>
                <w:rFonts w:ascii="Tahoma" w:hAnsi="Tahoma" w:cs="Tahoma"/>
                <w:sz w:val="20"/>
                <w:lang w:val="hr-HR"/>
              </w:rPr>
            </w:pPr>
          </w:p>
        </w:tc>
        <w:tc>
          <w:tcPr>
            <w:tcW w:w="3288" w:type="dxa"/>
            <w:tcBorders>
              <w:top w:val="single" w:sz="4" w:space="0" w:color="000000"/>
              <w:left w:val="single" w:sz="4" w:space="0" w:color="000000"/>
              <w:bottom w:val="single" w:sz="4" w:space="0" w:color="000000"/>
              <w:right w:val="single" w:sz="4" w:space="0" w:color="000000"/>
            </w:tcBorders>
          </w:tcPr>
          <w:p w14:paraId="15315677" w14:textId="77777777" w:rsidR="008E3176" w:rsidRPr="0077642D" w:rsidRDefault="008E3176" w:rsidP="00250ABB">
            <w:pPr>
              <w:pStyle w:val="TableParagraph"/>
              <w:spacing w:before="0"/>
              <w:rPr>
                <w:rFonts w:ascii="Tahoma" w:hAnsi="Tahoma" w:cs="Tahoma"/>
                <w:sz w:val="20"/>
                <w:lang w:val="hr-HR"/>
              </w:rPr>
            </w:pPr>
          </w:p>
        </w:tc>
        <w:tc>
          <w:tcPr>
            <w:tcW w:w="1771" w:type="dxa"/>
            <w:tcBorders>
              <w:top w:val="single" w:sz="4" w:space="0" w:color="000000"/>
              <w:left w:val="single" w:sz="4" w:space="0" w:color="000000"/>
              <w:bottom w:val="single" w:sz="4" w:space="0" w:color="000000"/>
              <w:right w:val="single" w:sz="4" w:space="0" w:color="000000"/>
            </w:tcBorders>
            <w:hideMark/>
          </w:tcPr>
          <w:p w14:paraId="20CEDB9D"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tcPr>
          <w:p w14:paraId="3ACBDB58" w14:textId="77777777" w:rsidR="008E3176" w:rsidRPr="0077642D" w:rsidRDefault="008E3176" w:rsidP="00250ABB">
            <w:pPr>
              <w:pStyle w:val="TableParagraph"/>
              <w:spacing w:before="0"/>
              <w:rPr>
                <w:rFonts w:ascii="Tahoma" w:hAnsi="Tahoma" w:cs="Tahoma"/>
                <w:sz w:val="20"/>
                <w:lang w:val="hr-HR"/>
              </w:rPr>
            </w:pPr>
          </w:p>
        </w:tc>
        <w:tc>
          <w:tcPr>
            <w:tcW w:w="749" w:type="dxa"/>
            <w:tcBorders>
              <w:top w:val="single" w:sz="4" w:space="0" w:color="000000"/>
              <w:left w:val="single" w:sz="4" w:space="0" w:color="000000"/>
              <w:bottom w:val="single" w:sz="4" w:space="0" w:color="000000"/>
              <w:right w:val="single" w:sz="4" w:space="0" w:color="000000"/>
            </w:tcBorders>
          </w:tcPr>
          <w:p w14:paraId="39AA997C" w14:textId="77777777" w:rsidR="008E3176" w:rsidRPr="0077642D" w:rsidRDefault="008E3176" w:rsidP="00250ABB">
            <w:pPr>
              <w:pStyle w:val="TableParagraph"/>
              <w:spacing w:before="0"/>
              <w:rPr>
                <w:rFonts w:ascii="Tahoma" w:hAnsi="Tahoma" w:cs="Tahoma"/>
                <w:sz w:val="20"/>
                <w:lang w:val="hr-HR"/>
              </w:rPr>
            </w:pPr>
          </w:p>
        </w:tc>
        <w:tc>
          <w:tcPr>
            <w:tcW w:w="749" w:type="dxa"/>
            <w:tcBorders>
              <w:top w:val="single" w:sz="4" w:space="0" w:color="000000"/>
              <w:left w:val="single" w:sz="4" w:space="0" w:color="000000"/>
              <w:bottom w:val="single" w:sz="4" w:space="0" w:color="000000"/>
              <w:right w:val="single" w:sz="4" w:space="0" w:color="000000"/>
            </w:tcBorders>
          </w:tcPr>
          <w:p w14:paraId="60CEEDB5" w14:textId="77777777" w:rsidR="008E3176" w:rsidRPr="0077642D" w:rsidRDefault="008E3176" w:rsidP="00250ABB">
            <w:pPr>
              <w:pStyle w:val="TableParagraph"/>
              <w:spacing w:before="0"/>
              <w:rPr>
                <w:rFonts w:ascii="Tahoma" w:hAnsi="Tahoma" w:cs="Tahoma"/>
                <w:sz w:val="20"/>
                <w:lang w:val="hr-HR"/>
              </w:rPr>
            </w:pPr>
          </w:p>
        </w:tc>
      </w:tr>
      <w:tr w:rsidR="008E3176" w:rsidRPr="0077642D" w14:paraId="02B81BF9"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22FC17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PAŠIN POTOK</w:t>
            </w:r>
          </w:p>
        </w:tc>
        <w:tc>
          <w:tcPr>
            <w:tcW w:w="3288" w:type="dxa"/>
            <w:tcBorders>
              <w:top w:val="single" w:sz="4" w:space="0" w:color="000000"/>
              <w:left w:val="single" w:sz="4" w:space="0" w:color="000000"/>
              <w:bottom w:val="single" w:sz="4" w:space="0" w:color="000000"/>
              <w:right w:val="single" w:sz="4" w:space="0" w:color="000000"/>
            </w:tcBorders>
            <w:hideMark/>
          </w:tcPr>
          <w:p w14:paraId="7D1DEB16"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PAŠIN POTOK 177</w:t>
            </w:r>
          </w:p>
        </w:tc>
        <w:tc>
          <w:tcPr>
            <w:tcW w:w="1771" w:type="dxa"/>
            <w:tcBorders>
              <w:top w:val="single" w:sz="4" w:space="0" w:color="000000"/>
              <w:left w:val="single" w:sz="4" w:space="0" w:color="000000"/>
              <w:bottom w:val="single" w:sz="4" w:space="0" w:color="000000"/>
              <w:right w:val="single" w:sz="4" w:space="0" w:color="000000"/>
            </w:tcBorders>
            <w:hideMark/>
          </w:tcPr>
          <w:p w14:paraId="7FD0AAA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033066D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72E55423"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2D9B85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55824C5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857FC0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C15DBE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lastRenderedPageBreak/>
              <w:t>PAŠIN POTOK</w:t>
            </w:r>
          </w:p>
        </w:tc>
        <w:tc>
          <w:tcPr>
            <w:tcW w:w="3288" w:type="dxa"/>
            <w:tcBorders>
              <w:top w:val="single" w:sz="4" w:space="0" w:color="000000"/>
              <w:left w:val="single" w:sz="4" w:space="0" w:color="000000"/>
              <w:bottom w:val="single" w:sz="4" w:space="0" w:color="000000"/>
              <w:right w:val="single" w:sz="4" w:space="0" w:color="000000"/>
            </w:tcBorders>
            <w:hideMark/>
          </w:tcPr>
          <w:p w14:paraId="1DA2DCFB"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PAŠIN POTOK 169, MLIN NA</w:t>
            </w:r>
          </w:p>
          <w:p w14:paraId="0C04577D"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POTOKU GRABARSKA</w:t>
            </w:r>
          </w:p>
        </w:tc>
        <w:tc>
          <w:tcPr>
            <w:tcW w:w="1771" w:type="dxa"/>
            <w:tcBorders>
              <w:top w:val="single" w:sz="4" w:space="0" w:color="000000"/>
              <w:left w:val="single" w:sz="4" w:space="0" w:color="000000"/>
              <w:bottom w:val="single" w:sz="4" w:space="0" w:color="000000"/>
              <w:right w:val="single" w:sz="4" w:space="0" w:color="000000"/>
            </w:tcBorders>
            <w:hideMark/>
          </w:tcPr>
          <w:p w14:paraId="1D9D02C5"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2B80076D"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69A99B7D"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ABF01C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CB3C9F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CD8058C"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26D20D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PAŠIN POTOK</w:t>
            </w:r>
          </w:p>
        </w:tc>
        <w:tc>
          <w:tcPr>
            <w:tcW w:w="3288" w:type="dxa"/>
            <w:tcBorders>
              <w:top w:val="single" w:sz="4" w:space="0" w:color="000000"/>
              <w:left w:val="single" w:sz="4" w:space="0" w:color="000000"/>
              <w:bottom w:val="single" w:sz="4" w:space="0" w:color="000000"/>
              <w:right w:val="single" w:sz="4" w:space="0" w:color="000000"/>
            </w:tcBorders>
            <w:hideMark/>
          </w:tcPr>
          <w:p w14:paraId="2F90BE34"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PAŠIN POTOK 171, MLIN NA</w:t>
            </w:r>
          </w:p>
          <w:p w14:paraId="5EDDA749"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POTOKU GRABARSKA</w:t>
            </w:r>
          </w:p>
        </w:tc>
        <w:tc>
          <w:tcPr>
            <w:tcW w:w="1771" w:type="dxa"/>
            <w:tcBorders>
              <w:top w:val="single" w:sz="4" w:space="0" w:color="000000"/>
              <w:left w:val="single" w:sz="4" w:space="0" w:color="000000"/>
              <w:bottom w:val="single" w:sz="4" w:space="0" w:color="000000"/>
              <w:right w:val="single" w:sz="4" w:space="0" w:color="000000"/>
            </w:tcBorders>
            <w:hideMark/>
          </w:tcPr>
          <w:p w14:paraId="7867768E"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343C1A07"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00BF3C83"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3812962"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D1D6C7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AC904C3"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659BBA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PAŠIN POTOK</w:t>
            </w:r>
          </w:p>
        </w:tc>
        <w:tc>
          <w:tcPr>
            <w:tcW w:w="3288" w:type="dxa"/>
            <w:tcBorders>
              <w:top w:val="single" w:sz="4" w:space="0" w:color="000000"/>
              <w:left w:val="single" w:sz="4" w:space="0" w:color="000000"/>
              <w:bottom w:val="single" w:sz="4" w:space="0" w:color="000000"/>
              <w:right w:val="single" w:sz="4" w:space="0" w:color="000000"/>
            </w:tcBorders>
            <w:hideMark/>
          </w:tcPr>
          <w:p w14:paraId="3B80CFCF"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PAŠIN POTOK 173, MLIN NA</w:t>
            </w:r>
          </w:p>
          <w:p w14:paraId="57B0FF61"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POTOKU GRABARSKA</w:t>
            </w:r>
          </w:p>
        </w:tc>
        <w:tc>
          <w:tcPr>
            <w:tcW w:w="1771" w:type="dxa"/>
            <w:tcBorders>
              <w:top w:val="single" w:sz="4" w:space="0" w:color="000000"/>
              <w:left w:val="single" w:sz="4" w:space="0" w:color="000000"/>
              <w:bottom w:val="single" w:sz="4" w:space="0" w:color="000000"/>
              <w:right w:val="single" w:sz="4" w:space="0" w:color="000000"/>
            </w:tcBorders>
            <w:hideMark/>
          </w:tcPr>
          <w:p w14:paraId="3C421B8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4F2619F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03BE635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39F493FC"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6DDEC8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43649B20"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4CC88C5F" w14:textId="77777777" w:rsidR="008E3176" w:rsidRPr="0077642D" w:rsidRDefault="008E3176" w:rsidP="00250ABB">
            <w:pPr>
              <w:pStyle w:val="TableParagraph"/>
              <w:spacing w:before="0" w:line="226" w:lineRule="exact"/>
              <w:ind w:left="57" w:right="423"/>
              <w:rPr>
                <w:rFonts w:ascii="Tahoma" w:hAnsi="Tahoma" w:cs="Tahoma"/>
                <w:sz w:val="20"/>
                <w:lang w:val="hr-HR"/>
              </w:rPr>
            </w:pPr>
            <w:r w:rsidRPr="0077642D">
              <w:rPr>
                <w:rFonts w:ascii="Tahoma" w:hAnsi="Tahoma" w:cs="Tahoma"/>
                <w:sz w:val="20"/>
                <w:lang w:val="hr-HR"/>
              </w:rPr>
              <w:t>PAŠIN POTOK (SAMARDŽIJE)</w:t>
            </w:r>
          </w:p>
        </w:tc>
        <w:tc>
          <w:tcPr>
            <w:tcW w:w="3288" w:type="dxa"/>
            <w:tcBorders>
              <w:top w:val="single" w:sz="4" w:space="0" w:color="000000"/>
              <w:left w:val="single" w:sz="4" w:space="0" w:color="000000"/>
              <w:bottom w:val="single" w:sz="4" w:space="0" w:color="000000"/>
              <w:right w:val="single" w:sz="4" w:space="0" w:color="000000"/>
            </w:tcBorders>
            <w:hideMark/>
          </w:tcPr>
          <w:p w14:paraId="44BE090E"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MLIN NA POTOKU GRABARSKA</w:t>
            </w:r>
          </w:p>
        </w:tc>
        <w:tc>
          <w:tcPr>
            <w:tcW w:w="1771" w:type="dxa"/>
            <w:tcBorders>
              <w:top w:val="single" w:sz="4" w:space="0" w:color="000000"/>
              <w:left w:val="single" w:sz="4" w:space="0" w:color="000000"/>
              <w:bottom w:val="single" w:sz="4" w:space="0" w:color="000000"/>
              <w:right w:val="single" w:sz="4" w:space="0" w:color="000000"/>
            </w:tcBorders>
            <w:hideMark/>
          </w:tcPr>
          <w:p w14:paraId="496E312E" w14:textId="77777777" w:rsidR="008E3176" w:rsidRPr="0077642D" w:rsidRDefault="008E3176" w:rsidP="00250ABB">
            <w:pPr>
              <w:pStyle w:val="TableParagraph"/>
              <w:spacing w:before="0" w:line="226" w:lineRule="exact"/>
              <w:ind w:left="57" w:right="128"/>
              <w:rPr>
                <w:rFonts w:ascii="Tahoma" w:hAnsi="Tahoma" w:cs="Tahoma"/>
                <w:sz w:val="20"/>
                <w:lang w:val="hr-HR"/>
              </w:rPr>
            </w:pPr>
            <w:r w:rsidRPr="0077642D">
              <w:rPr>
                <w:rFonts w:ascii="Tahoma" w:hAnsi="Tahoma" w:cs="Tahoma"/>
                <w:sz w:val="20"/>
                <w:lang w:val="hr-HR"/>
              </w:rPr>
              <w:t>GOSPODARSKA GRAĐEVINA</w:t>
            </w:r>
          </w:p>
        </w:tc>
        <w:tc>
          <w:tcPr>
            <w:tcW w:w="744" w:type="dxa"/>
            <w:tcBorders>
              <w:top w:val="single" w:sz="4" w:space="0" w:color="000000"/>
              <w:left w:val="single" w:sz="4" w:space="0" w:color="000000"/>
              <w:bottom w:val="single" w:sz="4" w:space="0" w:color="000000"/>
              <w:right w:val="single" w:sz="4" w:space="0" w:color="000000"/>
            </w:tcBorders>
            <w:hideMark/>
          </w:tcPr>
          <w:p w14:paraId="23619C69"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72BA34C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6C8848F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424E7AF"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5A001A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666C3424"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60192610"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CRKVINA – CETIN</w:t>
            </w:r>
          </w:p>
        </w:tc>
        <w:tc>
          <w:tcPr>
            <w:tcW w:w="1771" w:type="dxa"/>
            <w:tcBorders>
              <w:top w:val="single" w:sz="4" w:space="0" w:color="000000"/>
              <w:left w:val="single" w:sz="4" w:space="0" w:color="000000"/>
              <w:bottom w:val="single" w:sz="4" w:space="0" w:color="000000"/>
              <w:right w:val="single" w:sz="4" w:space="0" w:color="000000"/>
            </w:tcBorders>
            <w:hideMark/>
          </w:tcPr>
          <w:p w14:paraId="3FD61D9D"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143AD5CC"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3028AAB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329B30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11C6D6A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8E3176" w:rsidRPr="0077642D" w14:paraId="3D5BD985"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66D8EE7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2B40B5BA"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6C887563"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STARI GRAD CETIN</w:t>
            </w:r>
          </w:p>
        </w:tc>
        <w:tc>
          <w:tcPr>
            <w:tcW w:w="1771" w:type="dxa"/>
            <w:tcBorders>
              <w:top w:val="single" w:sz="4" w:space="0" w:color="000000"/>
              <w:left w:val="single" w:sz="4" w:space="0" w:color="000000"/>
              <w:bottom w:val="single" w:sz="4" w:space="0" w:color="000000"/>
              <w:right w:val="single" w:sz="4" w:space="0" w:color="000000"/>
            </w:tcBorders>
            <w:hideMark/>
          </w:tcPr>
          <w:p w14:paraId="4A0C487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544577B7"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080E89F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c>
          <w:tcPr>
            <w:tcW w:w="749" w:type="dxa"/>
            <w:tcBorders>
              <w:top w:val="single" w:sz="4" w:space="0" w:color="000000"/>
              <w:left w:val="single" w:sz="4" w:space="0" w:color="000000"/>
              <w:bottom w:val="single" w:sz="4" w:space="0" w:color="000000"/>
              <w:right w:val="single" w:sz="4" w:space="0" w:color="000000"/>
            </w:tcBorders>
            <w:hideMark/>
          </w:tcPr>
          <w:p w14:paraId="30CE899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1</w:t>
            </w:r>
          </w:p>
        </w:tc>
        <w:tc>
          <w:tcPr>
            <w:tcW w:w="749" w:type="dxa"/>
            <w:tcBorders>
              <w:top w:val="single" w:sz="4" w:space="0" w:color="000000"/>
              <w:left w:val="single" w:sz="4" w:space="0" w:color="000000"/>
              <w:bottom w:val="single" w:sz="4" w:space="0" w:color="000000"/>
              <w:right w:val="single" w:sz="4" w:space="0" w:color="000000"/>
            </w:tcBorders>
            <w:hideMark/>
          </w:tcPr>
          <w:p w14:paraId="7E8131A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74AA2270"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7B4A02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3770D408" w14:textId="087887B1"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w:t>
            </w:r>
            <w:r w:rsidR="00E971A4" w:rsidRPr="0077642D">
              <w:rPr>
                <w:rFonts w:ascii="Tahoma" w:hAnsi="Tahoma" w:cs="Tahoma"/>
                <w:sz w:val="20"/>
                <w:lang w:val="hr-HR"/>
              </w:rPr>
              <w:t>O</w:t>
            </w:r>
            <w:r w:rsidRPr="0077642D">
              <w:rPr>
                <w:rFonts w:ascii="Tahoma" w:hAnsi="Tahoma" w:cs="Tahoma"/>
                <w:sz w:val="20"/>
                <w:lang w:val="hr-HR"/>
              </w:rPr>
              <w:t xml:space="preserve"> </w:t>
            </w:r>
            <w:r w:rsidR="00E971A4" w:rsidRPr="0077642D">
              <w:rPr>
                <w:rFonts w:ascii="Tahoma" w:hAnsi="Tahoma" w:cs="Tahoma"/>
                <w:sz w:val="20"/>
                <w:lang w:val="hr-HR"/>
              </w:rPr>
              <w:t xml:space="preserve">PODRUČJE </w:t>
            </w:r>
            <w:r w:rsidRPr="0077642D">
              <w:rPr>
                <w:rFonts w:ascii="Tahoma" w:hAnsi="Tahoma" w:cs="Tahoma"/>
                <w:sz w:val="20"/>
                <w:lang w:val="hr-HR"/>
              </w:rPr>
              <w:t>STARI</w:t>
            </w:r>
          </w:p>
          <w:p w14:paraId="7E8304E7"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GRAD MALI CETIN</w:t>
            </w:r>
            <w:r w:rsidRPr="0077642D">
              <w:rPr>
                <w:rFonts w:ascii="Tahoma" w:hAnsi="Tahoma" w:cs="Tahoma"/>
                <w:spacing w:val="-10"/>
                <w:sz w:val="20"/>
                <w:lang w:val="hr-HR"/>
              </w:rPr>
              <w:t xml:space="preserve"> </w:t>
            </w:r>
            <w:r w:rsidRPr="0077642D">
              <w:rPr>
                <w:rFonts w:ascii="Tahoma" w:hAnsi="Tahoma" w:cs="Tahoma"/>
                <w:sz w:val="20"/>
                <w:lang w:val="hr-HR"/>
              </w:rPr>
              <w:t>(KRALJEVAC)</w:t>
            </w:r>
          </w:p>
        </w:tc>
        <w:tc>
          <w:tcPr>
            <w:tcW w:w="1771" w:type="dxa"/>
            <w:tcBorders>
              <w:top w:val="single" w:sz="4" w:space="0" w:color="000000"/>
              <w:left w:val="single" w:sz="4" w:space="0" w:color="000000"/>
              <w:bottom w:val="single" w:sz="4" w:space="0" w:color="000000"/>
              <w:right w:val="single" w:sz="4" w:space="0" w:color="000000"/>
            </w:tcBorders>
            <w:hideMark/>
          </w:tcPr>
          <w:p w14:paraId="0360157F"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18255B1E"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6C25474B" w14:textId="27442B6C" w:rsidR="008E3176" w:rsidRPr="0077642D" w:rsidRDefault="00E971A4"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c>
          <w:tcPr>
            <w:tcW w:w="749" w:type="dxa"/>
            <w:tcBorders>
              <w:top w:val="single" w:sz="4" w:space="0" w:color="000000"/>
              <w:left w:val="single" w:sz="4" w:space="0" w:color="000000"/>
              <w:bottom w:val="single" w:sz="4" w:space="0" w:color="000000"/>
              <w:right w:val="single" w:sz="4" w:space="0" w:color="000000"/>
            </w:tcBorders>
            <w:hideMark/>
          </w:tcPr>
          <w:p w14:paraId="6D2CE754"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1</w:t>
            </w:r>
          </w:p>
        </w:tc>
        <w:tc>
          <w:tcPr>
            <w:tcW w:w="749" w:type="dxa"/>
            <w:tcBorders>
              <w:top w:val="single" w:sz="4" w:space="0" w:color="000000"/>
              <w:left w:val="single" w:sz="4" w:space="0" w:color="000000"/>
              <w:bottom w:val="single" w:sz="4" w:space="0" w:color="000000"/>
              <w:right w:val="single" w:sz="4" w:space="0" w:color="000000"/>
            </w:tcBorders>
            <w:hideMark/>
          </w:tcPr>
          <w:p w14:paraId="6EB36EA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736AADEA"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DF80E0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70403A86"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STARI GRAD CETIN</w:t>
            </w:r>
          </w:p>
        </w:tc>
        <w:tc>
          <w:tcPr>
            <w:tcW w:w="1771" w:type="dxa"/>
            <w:tcBorders>
              <w:top w:val="single" w:sz="4" w:space="0" w:color="000000"/>
              <w:left w:val="single" w:sz="4" w:space="0" w:color="000000"/>
              <w:bottom w:val="single" w:sz="4" w:space="0" w:color="000000"/>
              <w:right w:val="single" w:sz="4" w:space="0" w:color="000000"/>
            </w:tcBorders>
            <w:hideMark/>
          </w:tcPr>
          <w:p w14:paraId="6B122827"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OBRAMBENA</w:t>
            </w:r>
          </w:p>
          <w:p w14:paraId="329B5B9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0D14F68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R</w:t>
            </w:r>
          </w:p>
        </w:tc>
        <w:tc>
          <w:tcPr>
            <w:tcW w:w="749" w:type="dxa"/>
            <w:tcBorders>
              <w:top w:val="single" w:sz="4" w:space="0" w:color="000000"/>
              <w:left w:val="single" w:sz="4" w:space="0" w:color="000000"/>
              <w:bottom w:val="single" w:sz="4" w:space="0" w:color="000000"/>
              <w:right w:val="single" w:sz="4" w:space="0" w:color="000000"/>
            </w:tcBorders>
            <w:hideMark/>
          </w:tcPr>
          <w:p w14:paraId="7842C15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1</w:t>
            </w:r>
          </w:p>
        </w:tc>
        <w:tc>
          <w:tcPr>
            <w:tcW w:w="749" w:type="dxa"/>
            <w:tcBorders>
              <w:top w:val="single" w:sz="4" w:space="0" w:color="000000"/>
              <w:left w:val="single" w:sz="4" w:space="0" w:color="000000"/>
              <w:bottom w:val="single" w:sz="4" w:space="0" w:color="000000"/>
              <w:right w:val="single" w:sz="4" w:space="0" w:color="000000"/>
            </w:tcBorders>
            <w:hideMark/>
          </w:tcPr>
          <w:p w14:paraId="33FFB25F"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w:t>
            </w:r>
          </w:p>
        </w:tc>
      </w:tr>
      <w:tr w:rsidR="008E3176" w:rsidRPr="0077642D" w14:paraId="727EDAC2"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E9EEE2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12244470"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PODCETIN 113</w:t>
            </w:r>
          </w:p>
        </w:tc>
        <w:tc>
          <w:tcPr>
            <w:tcW w:w="1771" w:type="dxa"/>
            <w:tcBorders>
              <w:top w:val="single" w:sz="4" w:space="0" w:color="000000"/>
              <w:left w:val="single" w:sz="4" w:space="0" w:color="000000"/>
              <w:bottom w:val="single" w:sz="4" w:space="0" w:color="000000"/>
              <w:right w:val="single" w:sz="4" w:space="0" w:color="000000"/>
            </w:tcBorders>
            <w:hideMark/>
          </w:tcPr>
          <w:p w14:paraId="14623B7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CIVILNA</w:t>
            </w:r>
          </w:p>
          <w:p w14:paraId="17909967"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2159D558"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E5A4B0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38FD8FB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9F82C23"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79B33A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681A163D"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CISTERNA</w:t>
            </w:r>
          </w:p>
        </w:tc>
        <w:tc>
          <w:tcPr>
            <w:tcW w:w="1771" w:type="dxa"/>
            <w:tcBorders>
              <w:top w:val="single" w:sz="4" w:space="0" w:color="000000"/>
              <w:left w:val="single" w:sz="4" w:space="0" w:color="000000"/>
              <w:bottom w:val="single" w:sz="4" w:space="0" w:color="000000"/>
              <w:right w:val="single" w:sz="4" w:space="0" w:color="000000"/>
            </w:tcBorders>
            <w:hideMark/>
          </w:tcPr>
          <w:p w14:paraId="4BD40A4F"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209C64F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2ADA69F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1820FE5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4C9BA2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816D219"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0C201C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PODCETIN</w:t>
            </w:r>
          </w:p>
        </w:tc>
        <w:tc>
          <w:tcPr>
            <w:tcW w:w="3288" w:type="dxa"/>
            <w:tcBorders>
              <w:top w:val="single" w:sz="4" w:space="0" w:color="000000"/>
              <w:left w:val="single" w:sz="4" w:space="0" w:color="000000"/>
              <w:bottom w:val="single" w:sz="4" w:space="0" w:color="000000"/>
              <w:right w:val="single" w:sz="4" w:space="0" w:color="000000"/>
            </w:tcBorders>
            <w:hideMark/>
          </w:tcPr>
          <w:p w14:paraId="7DC9DDB7"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IZVOR ''KRALJEVAC''</w:t>
            </w:r>
          </w:p>
        </w:tc>
        <w:tc>
          <w:tcPr>
            <w:tcW w:w="1771" w:type="dxa"/>
            <w:tcBorders>
              <w:top w:val="single" w:sz="4" w:space="0" w:color="000000"/>
              <w:left w:val="single" w:sz="4" w:space="0" w:color="000000"/>
              <w:bottom w:val="single" w:sz="4" w:space="0" w:color="000000"/>
              <w:right w:val="single" w:sz="4" w:space="0" w:color="000000"/>
            </w:tcBorders>
            <w:hideMark/>
          </w:tcPr>
          <w:p w14:paraId="444BB3CF"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273DEFA2"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0E1ECEC1"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EEE7EB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E80A3C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1E7D7E1"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E86B84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POLOJSKI VAROŠ</w:t>
            </w:r>
          </w:p>
        </w:tc>
        <w:tc>
          <w:tcPr>
            <w:tcW w:w="3288" w:type="dxa"/>
            <w:tcBorders>
              <w:top w:val="single" w:sz="4" w:space="0" w:color="000000"/>
              <w:left w:val="single" w:sz="4" w:space="0" w:color="000000"/>
              <w:bottom w:val="single" w:sz="4" w:space="0" w:color="000000"/>
              <w:right w:val="single" w:sz="4" w:space="0" w:color="000000"/>
            </w:tcBorders>
            <w:hideMark/>
          </w:tcPr>
          <w:p w14:paraId="5158B2FE"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ARHEOLOŠKI LOKALITET</w:t>
            </w:r>
          </w:p>
          <w:p w14:paraId="52D79862"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CRKVIŠTE – POLOJSKI VAROŠ</w:t>
            </w:r>
          </w:p>
        </w:tc>
        <w:tc>
          <w:tcPr>
            <w:tcW w:w="1771" w:type="dxa"/>
            <w:tcBorders>
              <w:top w:val="single" w:sz="4" w:space="0" w:color="000000"/>
              <w:left w:val="single" w:sz="4" w:space="0" w:color="000000"/>
              <w:bottom w:val="single" w:sz="4" w:space="0" w:color="000000"/>
              <w:right w:val="single" w:sz="4" w:space="0" w:color="000000"/>
            </w:tcBorders>
            <w:hideMark/>
          </w:tcPr>
          <w:p w14:paraId="33FDC6D6"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29C1D46A"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0BFEA3B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2DBD96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0730458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9A858BC" w14:textId="77777777" w:rsidTr="008E3176">
        <w:trPr>
          <w:trHeight w:val="690"/>
        </w:trPr>
        <w:tc>
          <w:tcPr>
            <w:tcW w:w="1910" w:type="dxa"/>
            <w:tcBorders>
              <w:top w:val="single" w:sz="4" w:space="0" w:color="000000"/>
              <w:left w:val="single" w:sz="4" w:space="0" w:color="000000"/>
              <w:bottom w:val="single" w:sz="4" w:space="0" w:color="000000"/>
              <w:right w:val="single" w:sz="4" w:space="0" w:color="000000"/>
            </w:tcBorders>
          </w:tcPr>
          <w:p w14:paraId="1651C768" w14:textId="77777777" w:rsidR="008E3176" w:rsidRPr="0077642D" w:rsidRDefault="008E3176" w:rsidP="00250ABB">
            <w:pPr>
              <w:pStyle w:val="TableParagraph"/>
              <w:spacing w:before="0"/>
              <w:rPr>
                <w:rFonts w:ascii="Tahoma" w:hAnsi="Tahoma" w:cs="Tahoma"/>
                <w:b/>
                <w:sz w:val="19"/>
                <w:lang w:val="hr-HR"/>
              </w:rPr>
            </w:pPr>
          </w:p>
          <w:p w14:paraId="5A5B8D2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POLOJSKI VAROŠ</w:t>
            </w:r>
          </w:p>
        </w:tc>
        <w:tc>
          <w:tcPr>
            <w:tcW w:w="3288" w:type="dxa"/>
            <w:tcBorders>
              <w:top w:val="single" w:sz="4" w:space="0" w:color="000000"/>
              <w:left w:val="single" w:sz="4" w:space="0" w:color="000000"/>
              <w:bottom w:val="single" w:sz="4" w:space="0" w:color="000000"/>
              <w:right w:val="single" w:sz="4" w:space="0" w:color="000000"/>
            </w:tcBorders>
            <w:hideMark/>
          </w:tcPr>
          <w:p w14:paraId="054265F0"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PRAVOSLAVNA CRKVA</w:t>
            </w:r>
          </w:p>
          <w:p w14:paraId="5F4D6314" w14:textId="77777777" w:rsidR="008E3176" w:rsidRPr="0077642D" w:rsidRDefault="008E3176" w:rsidP="00250ABB">
            <w:pPr>
              <w:pStyle w:val="TableParagraph"/>
              <w:spacing w:before="0" w:line="230" w:lineRule="atLeast"/>
              <w:ind w:left="53" w:right="1093"/>
              <w:rPr>
                <w:rFonts w:ascii="Tahoma" w:hAnsi="Tahoma" w:cs="Tahoma"/>
                <w:sz w:val="20"/>
                <w:lang w:val="hr-HR"/>
              </w:rPr>
            </w:pPr>
            <w:r w:rsidRPr="0077642D">
              <w:rPr>
                <w:rFonts w:ascii="Tahoma" w:hAnsi="Tahoma" w:cs="Tahoma"/>
                <w:sz w:val="20"/>
                <w:lang w:val="hr-HR"/>
              </w:rPr>
              <w:t>POKROVA PRESVETE BOGORODICE</w:t>
            </w:r>
          </w:p>
        </w:tc>
        <w:tc>
          <w:tcPr>
            <w:tcW w:w="1771" w:type="dxa"/>
            <w:tcBorders>
              <w:top w:val="single" w:sz="4" w:space="0" w:color="000000"/>
              <w:left w:val="single" w:sz="4" w:space="0" w:color="000000"/>
              <w:bottom w:val="single" w:sz="4" w:space="0" w:color="000000"/>
              <w:right w:val="single" w:sz="4" w:space="0" w:color="000000"/>
            </w:tcBorders>
            <w:hideMark/>
          </w:tcPr>
          <w:p w14:paraId="36DEEDA1" w14:textId="77777777" w:rsidR="008E3176" w:rsidRPr="0077642D" w:rsidRDefault="008E3176" w:rsidP="00250ABB">
            <w:pPr>
              <w:pStyle w:val="TableParagraph"/>
              <w:spacing w:before="0"/>
              <w:ind w:left="57" w:right="505"/>
              <w:rPr>
                <w:rFonts w:ascii="Tahoma" w:hAnsi="Tahoma" w:cs="Tahoma"/>
                <w:sz w:val="20"/>
                <w:lang w:val="hr-HR"/>
              </w:rPr>
            </w:pPr>
            <w:r w:rsidRPr="0077642D">
              <w:rPr>
                <w:rFonts w:ascii="Tahoma" w:hAnsi="Tahoma" w:cs="Tahoma"/>
                <w:sz w:val="20"/>
                <w:lang w:val="hr-HR"/>
              </w:rPr>
              <w:t>SAKRALNA GRAĐEVINA</w:t>
            </w:r>
          </w:p>
        </w:tc>
        <w:tc>
          <w:tcPr>
            <w:tcW w:w="744" w:type="dxa"/>
            <w:tcBorders>
              <w:top w:val="single" w:sz="4" w:space="0" w:color="000000"/>
              <w:left w:val="single" w:sz="4" w:space="0" w:color="000000"/>
              <w:bottom w:val="single" w:sz="4" w:space="0" w:color="000000"/>
              <w:right w:val="single" w:sz="4" w:space="0" w:color="000000"/>
            </w:tcBorders>
          </w:tcPr>
          <w:p w14:paraId="214EFA87" w14:textId="77777777" w:rsidR="008E3176" w:rsidRPr="0077642D" w:rsidRDefault="008E3176" w:rsidP="00250ABB">
            <w:pPr>
              <w:pStyle w:val="TableParagraph"/>
              <w:spacing w:before="0"/>
              <w:rPr>
                <w:rFonts w:ascii="Tahoma" w:hAnsi="Tahoma" w:cs="Tahoma"/>
                <w:b/>
                <w:sz w:val="19"/>
                <w:lang w:val="hr-HR"/>
              </w:rPr>
            </w:pPr>
          </w:p>
          <w:p w14:paraId="6DEDD9F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tcPr>
          <w:p w14:paraId="58D0D404" w14:textId="77777777" w:rsidR="008E3176" w:rsidRPr="0077642D" w:rsidRDefault="008E3176" w:rsidP="00250ABB">
            <w:pPr>
              <w:pStyle w:val="TableParagraph"/>
              <w:spacing w:before="0"/>
              <w:rPr>
                <w:rFonts w:ascii="Tahoma" w:hAnsi="Tahoma" w:cs="Tahoma"/>
                <w:b/>
                <w:sz w:val="19"/>
                <w:lang w:val="hr-HR"/>
              </w:rPr>
            </w:pPr>
          </w:p>
          <w:p w14:paraId="5E62894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tcPr>
          <w:p w14:paraId="05392AE2" w14:textId="77777777" w:rsidR="008E3176" w:rsidRPr="0077642D" w:rsidRDefault="008E3176" w:rsidP="00250ABB">
            <w:pPr>
              <w:pStyle w:val="TableParagraph"/>
              <w:spacing w:before="0"/>
              <w:rPr>
                <w:rFonts w:ascii="Tahoma" w:hAnsi="Tahoma" w:cs="Tahoma"/>
                <w:b/>
                <w:sz w:val="19"/>
                <w:lang w:val="hr-HR"/>
              </w:rPr>
            </w:pPr>
          </w:p>
          <w:p w14:paraId="7D2EDB8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BEDF213"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1A60C87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RUŠEVICA</w:t>
            </w:r>
          </w:p>
        </w:tc>
        <w:tc>
          <w:tcPr>
            <w:tcW w:w="3288" w:type="dxa"/>
            <w:tcBorders>
              <w:top w:val="single" w:sz="4" w:space="0" w:color="000000"/>
              <w:left w:val="single" w:sz="4" w:space="0" w:color="000000"/>
              <w:bottom w:val="single" w:sz="4" w:space="0" w:color="000000"/>
              <w:right w:val="single" w:sz="4" w:space="0" w:color="000000"/>
            </w:tcBorders>
            <w:hideMark/>
          </w:tcPr>
          <w:p w14:paraId="0DF832FD"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RUŠEVICA 78</w:t>
            </w:r>
          </w:p>
        </w:tc>
        <w:tc>
          <w:tcPr>
            <w:tcW w:w="1771" w:type="dxa"/>
            <w:tcBorders>
              <w:top w:val="single" w:sz="4" w:space="0" w:color="000000"/>
              <w:left w:val="single" w:sz="4" w:space="0" w:color="000000"/>
              <w:bottom w:val="single" w:sz="4" w:space="0" w:color="000000"/>
              <w:right w:val="single" w:sz="4" w:space="0" w:color="000000"/>
            </w:tcBorders>
            <w:hideMark/>
          </w:tcPr>
          <w:p w14:paraId="05C8C3A5" w14:textId="77777777" w:rsidR="008E3176" w:rsidRPr="0077642D" w:rsidRDefault="008E3176" w:rsidP="00250ABB">
            <w:pPr>
              <w:pStyle w:val="TableParagraph"/>
              <w:spacing w:before="0" w:line="226" w:lineRule="exact"/>
              <w:ind w:left="57" w:right="383"/>
              <w:rPr>
                <w:rFonts w:ascii="Tahoma" w:hAnsi="Tahoma" w:cs="Tahoma"/>
                <w:sz w:val="20"/>
                <w:lang w:val="hr-HR"/>
              </w:rPr>
            </w:pPr>
            <w:r w:rsidRPr="0077642D">
              <w:rPr>
                <w:rFonts w:ascii="Tahoma" w:hAnsi="Tahoma" w:cs="Tahoma"/>
                <w:sz w:val="20"/>
                <w:lang w:val="hr-HR"/>
              </w:rPr>
              <w:t>TRADICIJSKA OKUĆNICA</w:t>
            </w:r>
          </w:p>
        </w:tc>
        <w:tc>
          <w:tcPr>
            <w:tcW w:w="744" w:type="dxa"/>
            <w:tcBorders>
              <w:top w:val="single" w:sz="4" w:space="0" w:color="000000"/>
              <w:left w:val="single" w:sz="4" w:space="0" w:color="000000"/>
              <w:bottom w:val="single" w:sz="4" w:space="0" w:color="000000"/>
              <w:right w:val="single" w:sz="4" w:space="0" w:color="000000"/>
            </w:tcBorders>
            <w:hideMark/>
          </w:tcPr>
          <w:p w14:paraId="0206391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43C98212"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48FCE6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0933EE1"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326CA6A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RUŠEVICA</w:t>
            </w:r>
          </w:p>
        </w:tc>
        <w:tc>
          <w:tcPr>
            <w:tcW w:w="3288" w:type="dxa"/>
            <w:tcBorders>
              <w:top w:val="single" w:sz="4" w:space="0" w:color="000000"/>
              <w:left w:val="single" w:sz="4" w:space="0" w:color="000000"/>
              <w:bottom w:val="single" w:sz="4" w:space="0" w:color="000000"/>
              <w:right w:val="single" w:sz="4" w:space="0" w:color="000000"/>
            </w:tcBorders>
            <w:hideMark/>
          </w:tcPr>
          <w:p w14:paraId="0D4165A1"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RUŠEVICA 94</w:t>
            </w:r>
          </w:p>
        </w:tc>
        <w:tc>
          <w:tcPr>
            <w:tcW w:w="1771" w:type="dxa"/>
            <w:tcBorders>
              <w:top w:val="single" w:sz="4" w:space="0" w:color="000000"/>
              <w:left w:val="single" w:sz="4" w:space="0" w:color="000000"/>
              <w:bottom w:val="single" w:sz="4" w:space="0" w:color="000000"/>
              <w:right w:val="single" w:sz="4" w:space="0" w:color="000000"/>
            </w:tcBorders>
            <w:hideMark/>
          </w:tcPr>
          <w:p w14:paraId="20E47DA0"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78B41613"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2FBFC486"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AE318A0"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534AB1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15C8647E"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BE0352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RUŠEVICA</w:t>
            </w:r>
          </w:p>
        </w:tc>
        <w:tc>
          <w:tcPr>
            <w:tcW w:w="3288" w:type="dxa"/>
            <w:tcBorders>
              <w:top w:val="single" w:sz="4" w:space="0" w:color="000000"/>
              <w:left w:val="single" w:sz="4" w:space="0" w:color="000000"/>
              <w:bottom w:val="single" w:sz="4" w:space="0" w:color="000000"/>
              <w:right w:val="single" w:sz="4" w:space="0" w:color="000000"/>
            </w:tcBorders>
            <w:hideMark/>
          </w:tcPr>
          <w:p w14:paraId="4364C781"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RUŠEVICA 46, MLIN NA POTOKU</w:t>
            </w:r>
          </w:p>
          <w:p w14:paraId="0C4676A2"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RUŠEVICA</w:t>
            </w:r>
          </w:p>
        </w:tc>
        <w:tc>
          <w:tcPr>
            <w:tcW w:w="1771" w:type="dxa"/>
            <w:tcBorders>
              <w:top w:val="single" w:sz="4" w:space="0" w:color="000000"/>
              <w:left w:val="single" w:sz="4" w:space="0" w:color="000000"/>
              <w:bottom w:val="single" w:sz="4" w:space="0" w:color="000000"/>
              <w:right w:val="single" w:sz="4" w:space="0" w:color="000000"/>
            </w:tcBorders>
            <w:hideMark/>
          </w:tcPr>
          <w:p w14:paraId="0641E55E"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290909B0"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5AC563CD"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6192988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FF2197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5928ACA"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43C40353"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RUŠEVICA</w:t>
            </w:r>
          </w:p>
        </w:tc>
        <w:tc>
          <w:tcPr>
            <w:tcW w:w="3288" w:type="dxa"/>
            <w:tcBorders>
              <w:top w:val="single" w:sz="4" w:space="0" w:color="000000"/>
              <w:left w:val="single" w:sz="4" w:space="0" w:color="000000"/>
              <w:bottom w:val="single" w:sz="4" w:space="0" w:color="000000"/>
              <w:right w:val="single" w:sz="4" w:space="0" w:color="000000"/>
            </w:tcBorders>
            <w:hideMark/>
          </w:tcPr>
          <w:p w14:paraId="51C060EA" w14:textId="77777777" w:rsidR="008E3176" w:rsidRPr="0077642D" w:rsidRDefault="008E3176" w:rsidP="00250ABB">
            <w:pPr>
              <w:pStyle w:val="TableParagraph"/>
              <w:spacing w:before="0"/>
              <w:ind w:left="52"/>
              <w:rPr>
                <w:rFonts w:ascii="Tahoma" w:hAnsi="Tahoma" w:cs="Tahoma"/>
                <w:sz w:val="20"/>
                <w:lang w:val="hr-HR"/>
              </w:rPr>
            </w:pPr>
            <w:r w:rsidRPr="0077642D">
              <w:rPr>
                <w:rFonts w:ascii="Tahoma" w:hAnsi="Tahoma" w:cs="Tahoma"/>
                <w:sz w:val="20"/>
                <w:lang w:val="hr-HR"/>
              </w:rPr>
              <w:t>SPOMENIK NOB</w:t>
            </w:r>
          </w:p>
        </w:tc>
        <w:tc>
          <w:tcPr>
            <w:tcW w:w="1771" w:type="dxa"/>
            <w:tcBorders>
              <w:top w:val="single" w:sz="4" w:space="0" w:color="000000"/>
              <w:left w:val="single" w:sz="4" w:space="0" w:color="000000"/>
              <w:bottom w:val="single" w:sz="4" w:space="0" w:color="000000"/>
              <w:right w:val="single" w:sz="4" w:space="0" w:color="000000"/>
            </w:tcBorders>
            <w:hideMark/>
          </w:tcPr>
          <w:p w14:paraId="5C52E213"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MEMORIJALNO</w:t>
            </w:r>
          </w:p>
          <w:p w14:paraId="72B7D06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OBILJEŽJE</w:t>
            </w:r>
          </w:p>
        </w:tc>
        <w:tc>
          <w:tcPr>
            <w:tcW w:w="744" w:type="dxa"/>
            <w:tcBorders>
              <w:top w:val="single" w:sz="4" w:space="0" w:color="000000"/>
              <w:left w:val="single" w:sz="4" w:space="0" w:color="000000"/>
              <w:bottom w:val="single" w:sz="4" w:space="0" w:color="000000"/>
              <w:right w:val="single" w:sz="4" w:space="0" w:color="000000"/>
            </w:tcBorders>
            <w:hideMark/>
          </w:tcPr>
          <w:p w14:paraId="10C3405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D88D8C6"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5F0E51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8087749" w14:textId="77777777" w:rsidTr="008E3176">
        <w:trPr>
          <w:trHeight w:val="690"/>
        </w:trPr>
        <w:tc>
          <w:tcPr>
            <w:tcW w:w="1910" w:type="dxa"/>
            <w:tcBorders>
              <w:top w:val="single" w:sz="4" w:space="0" w:color="000000"/>
              <w:left w:val="single" w:sz="4" w:space="0" w:color="000000"/>
              <w:bottom w:val="single" w:sz="4" w:space="0" w:color="000000"/>
              <w:right w:val="single" w:sz="4" w:space="0" w:color="000000"/>
            </w:tcBorders>
          </w:tcPr>
          <w:p w14:paraId="51E32798" w14:textId="77777777" w:rsidR="008E3176" w:rsidRPr="0077642D" w:rsidRDefault="008E3176" w:rsidP="00250ABB">
            <w:pPr>
              <w:pStyle w:val="TableParagraph"/>
              <w:spacing w:before="0"/>
              <w:rPr>
                <w:rFonts w:ascii="Tahoma" w:hAnsi="Tahoma" w:cs="Tahoma"/>
                <w:b/>
                <w:sz w:val="19"/>
                <w:lang w:val="hr-HR"/>
              </w:rPr>
            </w:pPr>
          </w:p>
          <w:p w14:paraId="1272E59D"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SADIKOVAC</w:t>
            </w:r>
          </w:p>
        </w:tc>
        <w:tc>
          <w:tcPr>
            <w:tcW w:w="3288" w:type="dxa"/>
            <w:tcBorders>
              <w:top w:val="single" w:sz="4" w:space="0" w:color="000000"/>
              <w:left w:val="single" w:sz="4" w:space="0" w:color="000000"/>
              <w:bottom w:val="single" w:sz="4" w:space="0" w:color="000000"/>
              <w:right w:val="single" w:sz="4" w:space="0" w:color="000000"/>
            </w:tcBorders>
            <w:hideMark/>
          </w:tcPr>
          <w:p w14:paraId="5CDF6105"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ARHEOLOŠKI LOKALITET</w:t>
            </w:r>
          </w:p>
          <w:p w14:paraId="0099E45F" w14:textId="77777777" w:rsidR="008E3176" w:rsidRPr="0077642D" w:rsidRDefault="008E3176" w:rsidP="00250ABB">
            <w:pPr>
              <w:pStyle w:val="TableParagraph"/>
              <w:spacing w:before="0" w:line="230" w:lineRule="atLeast"/>
              <w:ind w:left="53" w:right="504"/>
              <w:rPr>
                <w:rFonts w:ascii="Tahoma" w:hAnsi="Tahoma" w:cs="Tahoma"/>
                <w:sz w:val="20"/>
                <w:lang w:val="hr-HR"/>
              </w:rPr>
            </w:pPr>
            <w:r w:rsidRPr="0077642D">
              <w:rPr>
                <w:rFonts w:ascii="Tahoma" w:hAnsi="Tahoma" w:cs="Tahoma"/>
                <w:sz w:val="20"/>
                <w:lang w:val="hr-HR"/>
              </w:rPr>
              <w:t>ČARDAK – (STARA ŠKOLA) - SADIKOVAC</w:t>
            </w:r>
          </w:p>
        </w:tc>
        <w:tc>
          <w:tcPr>
            <w:tcW w:w="1771" w:type="dxa"/>
            <w:tcBorders>
              <w:top w:val="single" w:sz="4" w:space="0" w:color="000000"/>
              <w:left w:val="single" w:sz="4" w:space="0" w:color="000000"/>
              <w:bottom w:val="single" w:sz="4" w:space="0" w:color="000000"/>
              <w:right w:val="single" w:sz="4" w:space="0" w:color="000000"/>
            </w:tcBorders>
            <w:hideMark/>
          </w:tcPr>
          <w:p w14:paraId="2ADAC50A" w14:textId="77777777" w:rsidR="008E3176" w:rsidRPr="0077642D" w:rsidRDefault="008E3176" w:rsidP="00250ABB">
            <w:pPr>
              <w:pStyle w:val="TableParagraph"/>
              <w:spacing w:before="0"/>
              <w:ind w:left="57" w:right="283"/>
              <w:rPr>
                <w:rFonts w:ascii="Tahoma" w:hAnsi="Tahoma" w:cs="Tahoma"/>
                <w:sz w:val="20"/>
                <w:lang w:val="hr-HR"/>
              </w:rPr>
            </w:pPr>
            <w:r w:rsidRPr="0077642D">
              <w:rPr>
                <w:rFonts w:ascii="Tahoma" w:hAnsi="Tahoma" w:cs="Tahoma"/>
                <w:sz w:val="20"/>
                <w:lang w:val="hr-HR"/>
              </w:rPr>
              <w:t>ARHEOLOŠKO PODRUČJE</w:t>
            </w:r>
          </w:p>
        </w:tc>
        <w:tc>
          <w:tcPr>
            <w:tcW w:w="744" w:type="dxa"/>
            <w:tcBorders>
              <w:top w:val="single" w:sz="4" w:space="0" w:color="000000"/>
              <w:left w:val="single" w:sz="4" w:space="0" w:color="000000"/>
              <w:bottom w:val="single" w:sz="4" w:space="0" w:color="000000"/>
              <w:right w:val="single" w:sz="4" w:space="0" w:color="000000"/>
            </w:tcBorders>
          </w:tcPr>
          <w:p w14:paraId="25C5D0C6" w14:textId="77777777" w:rsidR="008E3176" w:rsidRPr="0077642D" w:rsidRDefault="008E3176" w:rsidP="00250ABB">
            <w:pPr>
              <w:pStyle w:val="TableParagraph"/>
              <w:spacing w:before="0"/>
              <w:rPr>
                <w:rFonts w:ascii="Tahoma" w:hAnsi="Tahoma" w:cs="Tahoma"/>
                <w:b/>
                <w:sz w:val="19"/>
                <w:lang w:val="hr-HR"/>
              </w:rPr>
            </w:pPr>
          </w:p>
          <w:p w14:paraId="30E70D7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tcPr>
          <w:p w14:paraId="2AFD5688" w14:textId="77777777" w:rsidR="008E3176" w:rsidRPr="0077642D" w:rsidRDefault="008E3176" w:rsidP="00250ABB">
            <w:pPr>
              <w:pStyle w:val="TableParagraph"/>
              <w:spacing w:before="0"/>
              <w:rPr>
                <w:rFonts w:ascii="Tahoma" w:hAnsi="Tahoma" w:cs="Tahoma"/>
                <w:b/>
                <w:sz w:val="19"/>
                <w:lang w:val="hr-HR"/>
              </w:rPr>
            </w:pPr>
          </w:p>
          <w:p w14:paraId="53ED60A1"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tcPr>
          <w:p w14:paraId="54A0F20B" w14:textId="77777777" w:rsidR="008E3176" w:rsidRPr="0077642D" w:rsidRDefault="008E3176" w:rsidP="00250ABB">
            <w:pPr>
              <w:pStyle w:val="TableParagraph"/>
              <w:spacing w:before="0"/>
              <w:rPr>
                <w:rFonts w:ascii="Tahoma" w:hAnsi="Tahoma" w:cs="Tahoma"/>
                <w:b/>
                <w:sz w:val="19"/>
                <w:lang w:val="hr-HR"/>
              </w:rPr>
            </w:pPr>
          </w:p>
          <w:p w14:paraId="3D726138"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6005D9E7"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27D5127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ŠILJKOVAČA</w:t>
            </w:r>
          </w:p>
        </w:tc>
        <w:tc>
          <w:tcPr>
            <w:tcW w:w="3288" w:type="dxa"/>
            <w:tcBorders>
              <w:top w:val="single" w:sz="4" w:space="0" w:color="000000"/>
              <w:left w:val="single" w:sz="4" w:space="0" w:color="000000"/>
              <w:bottom w:val="single" w:sz="4" w:space="0" w:color="000000"/>
              <w:right w:val="single" w:sz="4" w:space="0" w:color="000000"/>
            </w:tcBorders>
            <w:hideMark/>
          </w:tcPr>
          <w:p w14:paraId="34327576"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0ED110FA"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ČARDAČIŠTE - BUTORCI</w:t>
            </w:r>
          </w:p>
        </w:tc>
        <w:tc>
          <w:tcPr>
            <w:tcW w:w="1771" w:type="dxa"/>
            <w:tcBorders>
              <w:top w:val="single" w:sz="4" w:space="0" w:color="000000"/>
              <w:left w:val="single" w:sz="4" w:space="0" w:color="000000"/>
              <w:bottom w:val="single" w:sz="4" w:space="0" w:color="000000"/>
              <w:right w:val="single" w:sz="4" w:space="0" w:color="000000"/>
            </w:tcBorders>
            <w:hideMark/>
          </w:tcPr>
          <w:p w14:paraId="058509E3"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5BD8EC61"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2BF137C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FF6A942"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14C8378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239EB41"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5B8559C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ŠILJKOVAČA</w:t>
            </w:r>
          </w:p>
        </w:tc>
        <w:tc>
          <w:tcPr>
            <w:tcW w:w="3288" w:type="dxa"/>
            <w:tcBorders>
              <w:top w:val="single" w:sz="4" w:space="0" w:color="000000"/>
              <w:left w:val="single" w:sz="4" w:space="0" w:color="000000"/>
              <w:bottom w:val="single" w:sz="4" w:space="0" w:color="000000"/>
              <w:right w:val="single" w:sz="4" w:space="0" w:color="000000"/>
            </w:tcBorders>
            <w:hideMark/>
          </w:tcPr>
          <w:p w14:paraId="25D2A9A6" w14:textId="77777777" w:rsidR="008E3176" w:rsidRPr="0077642D" w:rsidRDefault="008E3176" w:rsidP="00250ABB">
            <w:pPr>
              <w:pStyle w:val="TableParagraph"/>
              <w:spacing w:before="0" w:line="225" w:lineRule="exact"/>
              <w:ind w:left="53"/>
              <w:rPr>
                <w:rFonts w:ascii="Tahoma" w:hAnsi="Tahoma" w:cs="Tahoma"/>
                <w:sz w:val="20"/>
                <w:lang w:val="hr-HR"/>
              </w:rPr>
            </w:pPr>
            <w:r w:rsidRPr="0077642D">
              <w:rPr>
                <w:rFonts w:ascii="Tahoma" w:hAnsi="Tahoma" w:cs="Tahoma"/>
                <w:sz w:val="20"/>
                <w:lang w:val="hr-HR"/>
              </w:rPr>
              <w:t>ARHEOLOŠKO PODRUČJE</w:t>
            </w:r>
          </w:p>
          <w:p w14:paraId="1DC3042C" w14:textId="77777777" w:rsidR="008E3176" w:rsidRPr="0077642D" w:rsidRDefault="008E3176" w:rsidP="00250ABB">
            <w:pPr>
              <w:pStyle w:val="TableParagraph"/>
              <w:spacing w:before="0" w:line="215" w:lineRule="exact"/>
              <w:ind w:left="53"/>
              <w:rPr>
                <w:rFonts w:ascii="Tahoma" w:hAnsi="Tahoma" w:cs="Tahoma"/>
                <w:sz w:val="20"/>
                <w:lang w:val="hr-HR"/>
              </w:rPr>
            </w:pPr>
            <w:r w:rsidRPr="0077642D">
              <w:rPr>
                <w:rFonts w:ascii="Tahoma" w:hAnsi="Tahoma" w:cs="Tahoma"/>
                <w:sz w:val="20"/>
                <w:lang w:val="hr-HR"/>
              </w:rPr>
              <w:t>ZIDINA</w:t>
            </w:r>
          </w:p>
        </w:tc>
        <w:tc>
          <w:tcPr>
            <w:tcW w:w="1771" w:type="dxa"/>
            <w:tcBorders>
              <w:top w:val="single" w:sz="4" w:space="0" w:color="000000"/>
              <w:left w:val="single" w:sz="4" w:space="0" w:color="000000"/>
              <w:bottom w:val="single" w:sz="4" w:space="0" w:color="000000"/>
              <w:right w:val="single" w:sz="4" w:space="0" w:color="000000"/>
            </w:tcBorders>
            <w:hideMark/>
          </w:tcPr>
          <w:p w14:paraId="5D83CEAB"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ARHEOLOŠKO</w:t>
            </w:r>
          </w:p>
          <w:p w14:paraId="249C694A"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PODRUČJE</w:t>
            </w:r>
          </w:p>
        </w:tc>
        <w:tc>
          <w:tcPr>
            <w:tcW w:w="744" w:type="dxa"/>
            <w:tcBorders>
              <w:top w:val="single" w:sz="4" w:space="0" w:color="000000"/>
              <w:left w:val="single" w:sz="4" w:space="0" w:color="000000"/>
              <w:bottom w:val="single" w:sz="4" w:space="0" w:color="000000"/>
              <w:right w:val="single" w:sz="4" w:space="0" w:color="000000"/>
            </w:tcBorders>
            <w:hideMark/>
          </w:tcPr>
          <w:p w14:paraId="1F7FF65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B19C212"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7636DFF0"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30B7D157"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7302FA3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ŠILJKOVAČA (G.</w:t>
            </w:r>
          </w:p>
          <w:p w14:paraId="54454B58"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ŠILJKOVAČA)</w:t>
            </w:r>
          </w:p>
        </w:tc>
        <w:tc>
          <w:tcPr>
            <w:tcW w:w="3288" w:type="dxa"/>
            <w:tcBorders>
              <w:top w:val="single" w:sz="4" w:space="0" w:color="000000"/>
              <w:left w:val="single" w:sz="4" w:space="0" w:color="000000"/>
              <w:bottom w:val="single" w:sz="4" w:space="0" w:color="000000"/>
              <w:right w:val="single" w:sz="4" w:space="0" w:color="000000"/>
            </w:tcBorders>
            <w:hideMark/>
          </w:tcPr>
          <w:p w14:paraId="0168607D"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ŠILJKOVAČA 135, MLIN</w:t>
            </w:r>
          </w:p>
        </w:tc>
        <w:tc>
          <w:tcPr>
            <w:tcW w:w="1771" w:type="dxa"/>
            <w:tcBorders>
              <w:top w:val="single" w:sz="4" w:space="0" w:color="000000"/>
              <w:left w:val="single" w:sz="4" w:space="0" w:color="000000"/>
              <w:bottom w:val="single" w:sz="4" w:space="0" w:color="000000"/>
              <w:right w:val="single" w:sz="4" w:space="0" w:color="000000"/>
            </w:tcBorders>
            <w:hideMark/>
          </w:tcPr>
          <w:p w14:paraId="1C4A560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6AD23FD9"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1EE86B39"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5661D7B"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4985E53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5AEE4423"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6E6C65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TATAR VAROŠ</w:t>
            </w:r>
          </w:p>
        </w:tc>
        <w:tc>
          <w:tcPr>
            <w:tcW w:w="3288" w:type="dxa"/>
            <w:tcBorders>
              <w:top w:val="single" w:sz="4" w:space="0" w:color="000000"/>
              <w:left w:val="single" w:sz="4" w:space="0" w:color="000000"/>
              <w:bottom w:val="single" w:sz="4" w:space="0" w:color="000000"/>
              <w:right w:val="single" w:sz="4" w:space="0" w:color="000000"/>
            </w:tcBorders>
            <w:hideMark/>
          </w:tcPr>
          <w:p w14:paraId="2E53688C"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TATAR VAROŠ 134</w:t>
            </w:r>
          </w:p>
        </w:tc>
        <w:tc>
          <w:tcPr>
            <w:tcW w:w="1771" w:type="dxa"/>
            <w:tcBorders>
              <w:top w:val="single" w:sz="4" w:space="0" w:color="000000"/>
              <w:left w:val="single" w:sz="4" w:space="0" w:color="000000"/>
              <w:bottom w:val="single" w:sz="4" w:space="0" w:color="000000"/>
              <w:right w:val="single" w:sz="4" w:space="0" w:color="000000"/>
            </w:tcBorders>
            <w:hideMark/>
          </w:tcPr>
          <w:p w14:paraId="50DE8924"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04401275"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2910C6F5"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03AD5E2E"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2D02AE87"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75E20908"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01B8DD6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TATAR VAROŠ</w:t>
            </w:r>
          </w:p>
        </w:tc>
        <w:tc>
          <w:tcPr>
            <w:tcW w:w="3288" w:type="dxa"/>
            <w:tcBorders>
              <w:top w:val="single" w:sz="4" w:space="0" w:color="000000"/>
              <w:left w:val="single" w:sz="4" w:space="0" w:color="000000"/>
              <w:bottom w:val="single" w:sz="4" w:space="0" w:color="000000"/>
              <w:right w:val="single" w:sz="4" w:space="0" w:color="000000"/>
            </w:tcBorders>
            <w:hideMark/>
          </w:tcPr>
          <w:p w14:paraId="2C12F829"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TATAR VAROŠ 135</w:t>
            </w:r>
          </w:p>
        </w:tc>
        <w:tc>
          <w:tcPr>
            <w:tcW w:w="1771" w:type="dxa"/>
            <w:tcBorders>
              <w:top w:val="single" w:sz="4" w:space="0" w:color="000000"/>
              <w:left w:val="single" w:sz="4" w:space="0" w:color="000000"/>
              <w:bottom w:val="single" w:sz="4" w:space="0" w:color="000000"/>
              <w:right w:val="single" w:sz="4" w:space="0" w:color="000000"/>
            </w:tcBorders>
            <w:hideMark/>
          </w:tcPr>
          <w:p w14:paraId="6EC70FC4"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TRADICIJSKA</w:t>
            </w:r>
          </w:p>
          <w:p w14:paraId="65B4BEFF"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OKUĆNICA</w:t>
            </w:r>
          </w:p>
        </w:tc>
        <w:tc>
          <w:tcPr>
            <w:tcW w:w="744" w:type="dxa"/>
            <w:tcBorders>
              <w:top w:val="single" w:sz="4" w:space="0" w:color="000000"/>
              <w:left w:val="single" w:sz="4" w:space="0" w:color="000000"/>
              <w:bottom w:val="single" w:sz="4" w:space="0" w:color="000000"/>
              <w:right w:val="single" w:sz="4" w:space="0" w:color="000000"/>
            </w:tcBorders>
            <w:hideMark/>
          </w:tcPr>
          <w:p w14:paraId="621032F2"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27F66DA"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3</w:t>
            </w:r>
          </w:p>
        </w:tc>
        <w:tc>
          <w:tcPr>
            <w:tcW w:w="749" w:type="dxa"/>
            <w:tcBorders>
              <w:top w:val="single" w:sz="4" w:space="0" w:color="000000"/>
              <w:left w:val="single" w:sz="4" w:space="0" w:color="000000"/>
              <w:bottom w:val="single" w:sz="4" w:space="0" w:color="000000"/>
              <w:right w:val="single" w:sz="4" w:space="0" w:color="000000"/>
            </w:tcBorders>
            <w:hideMark/>
          </w:tcPr>
          <w:p w14:paraId="0C99731E"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238AA280" w14:textId="77777777" w:rsidTr="008E3176">
        <w:trPr>
          <w:trHeight w:val="455"/>
        </w:trPr>
        <w:tc>
          <w:tcPr>
            <w:tcW w:w="1910" w:type="dxa"/>
            <w:tcBorders>
              <w:top w:val="single" w:sz="4" w:space="0" w:color="000000"/>
              <w:left w:val="single" w:sz="4" w:space="0" w:color="000000"/>
              <w:bottom w:val="single" w:sz="4" w:space="0" w:color="000000"/>
              <w:right w:val="single" w:sz="4" w:space="0" w:color="000000"/>
            </w:tcBorders>
            <w:hideMark/>
          </w:tcPr>
          <w:p w14:paraId="7B816E84"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TRNOVI</w:t>
            </w:r>
          </w:p>
        </w:tc>
        <w:tc>
          <w:tcPr>
            <w:tcW w:w="3288" w:type="dxa"/>
            <w:tcBorders>
              <w:top w:val="single" w:sz="4" w:space="0" w:color="000000"/>
              <w:left w:val="single" w:sz="4" w:space="0" w:color="000000"/>
              <w:bottom w:val="single" w:sz="4" w:space="0" w:color="000000"/>
              <w:right w:val="single" w:sz="4" w:space="0" w:color="000000"/>
            </w:tcBorders>
            <w:hideMark/>
          </w:tcPr>
          <w:p w14:paraId="2F79AC79" w14:textId="77777777" w:rsidR="008E3176" w:rsidRPr="0077642D" w:rsidRDefault="008E3176" w:rsidP="00250ABB">
            <w:pPr>
              <w:pStyle w:val="TableParagraph"/>
              <w:spacing w:before="0" w:line="222" w:lineRule="exact"/>
              <w:ind w:left="53"/>
              <w:rPr>
                <w:rFonts w:ascii="Tahoma" w:hAnsi="Tahoma" w:cs="Tahoma"/>
                <w:sz w:val="20"/>
                <w:lang w:val="hr-HR"/>
              </w:rPr>
            </w:pPr>
            <w:r w:rsidRPr="0077642D">
              <w:rPr>
                <w:rFonts w:ascii="Tahoma" w:hAnsi="Tahoma" w:cs="Tahoma"/>
                <w:sz w:val="20"/>
                <w:lang w:val="hr-HR"/>
              </w:rPr>
              <w:t>ARHEOLOŠKI LOKALITET</w:t>
            </w:r>
          </w:p>
          <w:p w14:paraId="69DA74CC" w14:textId="77777777" w:rsidR="008E3176" w:rsidRPr="0077642D" w:rsidRDefault="008E3176" w:rsidP="00250ABB">
            <w:pPr>
              <w:pStyle w:val="TableParagraph"/>
              <w:spacing w:before="0" w:line="213" w:lineRule="exact"/>
              <w:ind w:left="53"/>
              <w:rPr>
                <w:rFonts w:ascii="Tahoma" w:hAnsi="Tahoma" w:cs="Tahoma"/>
                <w:sz w:val="20"/>
                <w:lang w:val="hr-HR"/>
              </w:rPr>
            </w:pPr>
            <w:r w:rsidRPr="0077642D">
              <w:rPr>
                <w:rFonts w:ascii="Tahoma" w:hAnsi="Tahoma" w:cs="Tahoma"/>
                <w:sz w:val="20"/>
                <w:lang w:val="hr-HR"/>
              </w:rPr>
              <w:t>ČAPOR</w:t>
            </w:r>
          </w:p>
        </w:tc>
        <w:tc>
          <w:tcPr>
            <w:tcW w:w="1771" w:type="dxa"/>
            <w:tcBorders>
              <w:top w:val="single" w:sz="4" w:space="0" w:color="000000"/>
              <w:left w:val="single" w:sz="4" w:space="0" w:color="000000"/>
              <w:bottom w:val="single" w:sz="4" w:space="0" w:color="000000"/>
              <w:right w:val="single" w:sz="4" w:space="0" w:color="000000"/>
            </w:tcBorders>
            <w:hideMark/>
          </w:tcPr>
          <w:p w14:paraId="7CBFA3F3" w14:textId="77777777" w:rsidR="008E3176" w:rsidRPr="0077642D" w:rsidRDefault="008E3176" w:rsidP="00250ABB">
            <w:pPr>
              <w:pStyle w:val="TableParagraph"/>
              <w:spacing w:before="0" w:line="226" w:lineRule="exact"/>
              <w:ind w:left="57" w:right="283"/>
              <w:rPr>
                <w:rFonts w:ascii="Tahoma" w:hAnsi="Tahoma" w:cs="Tahoma"/>
                <w:sz w:val="20"/>
                <w:lang w:val="hr-HR"/>
              </w:rPr>
            </w:pPr>
            <w:r w:rsidRPr="0077642D">
              <w:rPr>
                <w:rFonts w:ascii="Tahoma" w:hAnsi="Tahoma" w:cs="Tahoma"/>
                <w:sz w:val="20"/>
                <w:lang w:val="hr-HR"/>
              </w:rPr>
              <w:t>ARHEOLOŠKO PODRUČJE</w:t>
            </w:r>
          </w:p>
        </w:tc>
        <w:tc>
          <w:tcPr>
            <w:tcW w:w="744" w:type="dxa"/>
            <w:tcBorders>
              <w:top w:val="single" w:sz="4" w:space="0" w:color="000000"/>
              <w:left w:val="single" w:sz="4" w:space="0" w:color="000000"/>
              <w:bottom w:val="single" w:sz="4" w:space="0" w:color="000000"/>
              <w:right w:val="single" w:sz="4" w:space="0" w:color="000000"/>
            </w:tcBorders>
            <w:hideMark/>
          </w:tcPr>
          <w:p w14:paraId="5F01AC6B"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5E406A8C"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6844695A"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PPO</w:t>
            </w:r>
          </w:p>
        </w:tc>
      </w:tr>
      <w:tr w:rsidR="008E3176" w:rsidRPr="0077642D" w14:paraId="0F3055C9"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hideMark/>
          </w:tcPr>
          <w:p w14:paraId="1888C532"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TRNOVI</w:t>
            </w:r>
          </w:p>
          <w:p w14:paraId="5201C796"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(SKUKANI)</w:t>
            </w:r>
          </w:p>
        </w:tc>
        <w:tc>
          <w:tcPr>
            <w:tcW w:w="3288" w:type="dxa"/>
            <w:tcBorders>
              <w:top w:val="single" w:sz="4" w:space="0" w:color="000000"/>
              <w:left w:val="single" w:sz="4" w:space="0" w:color="000000"/>
              <w:bottom w:val="single" w:sz="4" w:space="0" w:color="000000"/>
              <w:right w:val="single" w:sz="4" w:space="0" w:color="000000"/>
            </w:tcBorders>
            <w:hideMark/>
          </w:tcPr>
          <w:p w14:paraId="295296B7" w14:textId="77777777" w:rsidR="008E3176" w:rsidRPr="0077642D" w:rsidRDefault="008E3176" w:rsidP="00250ABB">
            <w:pPr>
              <w:pStyle w:val="TableParagraph"/>
              <w:spacing w:before="0"/>
              <w:ind w:left="53"/>
              <w:rPr>
                <w:rFonts w:ascii="Tahoma" w:hAnsi="Tahoma" w:cs="Tahoma"/>
                <w:sz w:val="20"/>
                <w:lang w:val="hr-HR"/>
              </w:rPr>
            </w:pPr>
            <w:r w:rsidRPr="0077642D">
              <w:rPr>
                <w:rFonts w:ascii="Tahoma" w:hAnsi="Tahoma" w:cs="Tahoma"/>
                <w:sz w:val="20"/>
                <w:lang w:val="hr-HR"/>
              </w:rPr>
              <w:t>MLIN NA RIJECI KORANI</w:t>
            </w:r>
          </w:p>
        </w:tc>
        <w:tc>
          <w:tcPr>
            <w:tcW w:w="1771" w:type="dxa"/>
            <w:tcBorders>
              <w:top w:val="single" w:sz="4" w:space="0" w:color="000000"/>
              <w:left w:val="single" w:sz="4" w:space="0" w:color="000000"/>
              <w:bottom w:val="single" w:sz="4" w:space="0" w:color="000000"/>
              <w:right w:val="single" w:sz="4" w:space="0" w:color="000000"/>
            </w:tcBorders>
            <w:hideMark/>
          </w:tcPr>
          <w:p w14:paraId="606CC06C" w14:textId="77777777" w:rsidR="008E3176" w:rsidRPr="0077642D" w:rsidRDefault="008E3176" w:rsidP="00250ABB">
            <w:pPr>
              <w:pStyle w:val="TableParagraph"/>
              <w:spacing w:before="0" w:line="225" w:lineRule="exact"/>
              <w:ind w:left="57"/>
              <w:rPr>
                <w:rFonts w:ascii="Tahoma" w:hAnsi="Tahoma" w:cs="Tahoma"/>
                <w:sz w:val="20"/>
                <w:lang w:val="hr-HR"/>
              </w:rPr>
            </w:pPr>
            <w:r w:rsidRPr="0077642D">
              <w:rPr>
                <w:rFonts w:ascii="Tahoma" w:hAnsi="Tahoma" w:cs="Tahoma"/>
                <w:sz w:val="20"/>
                <w:lang w:val="hr-HR"/>
              </w:rPr>
              <w:t>GOSPODARSKA</w:t>
            </w:r>
          </w:p>
          <w:p w14:paraId="471ED630" w14:textId="77777777" w:rsidR="008E3176" w:rsidRPr="0077642D" w:rsidRDefault="008E3176" w:rsidP="00250ABB">
            <w:pPr>
              <w:pStyle w:val="TableParagraph"/>
              <w:spacing w:before="0" w:line="215" w:lineRule="exact"/>
              <w:ind w:left="57"/>
              <w:rPr>
                <w:rFonts w:ascii="Tahoma" w:hAnsi="Tahoma" w:cs="Tahoma"/>
                <w:sz w:val="20"/>
                <w:lang w:val="hr-HR"/>
              </w:rPr>
            </w:pPr>
            <w:r w:rsidRPr="0077642D">
              <w:rPr>
                <w:rFonts w:ascii="Tahoma" w:hAnsi="Tahoma" w:cs="Tahoma"/>
                <w:sz w:val="20"/>
                <w:lang w:val="hr-HR"/>
              </w:rPr>
              <w:t>GRAĐEVINA</w:t>
            </w:r>
          </w:p>
        </w:tc>
        <w:tc>
          <w:tcPr>
            <w:tcW w:w="744" w:type="dxa"/>
            <w:tcBorders>
              <w:top w:val="single" w:sz="4" w:space="0" w:color="000000"/>
              <w:left w:val="single" w:sz="4" w:space="0" w:color="000000"/>
              <w:bottom w:val="single" w:sz="4" w:space="0" w:color="000000"/>
              <w:right w:val="single" w:sz="4" w:space="0" w:color="000000"/>
            </w:tcBorders>
            <w:hideMark/>
          </w:tcPr>
          <w:p w14:paraId="050BB8F2" w14:textId="77777777" w:rsidR="008E3176" w:rsidRPr="0077642D" w:rsidRDefault="008E3176" w:rsidP="00250ABB">
            <w:pPr>
              <w:pStyle w:val="TableParagraph"/>
              <w:spacing w:before="0"/>
              <w:ind w:left="58"/>
              <w:rPr>
                <w:rFonts w:ascii="Tahoma" w:hAnsi="Tahoma" w:cs="Tahoma"/>
                <w:sz w:val="20"/>
                <w:lang w:val="hr-HR"/>
              </w:rPr>
            </w:pPr>
            <w:r w:rsidRPr="0077642D">
              <w:rPr>
                <w:rFonts w:ascii="Tahoma" w:hAnsi="Tahoma" w:cs="Tahoma"/>
                <w:sz w:val="20"/>
                <w:lang w:val="hr-HR"/>
              </w:rPr>
              <w:t>N</w:t>
            </w:r>
          </w:p>
        </w:tc>
        <w:tc>
          <w:tcPr>
            <w:tcW w:w="749" w:type="dxa"/>
            <w:tcBorders>
              <w:top w:val="single" w:sz="4" w:space="0" w:color="000000"/>
              <w:left w:val="single" w:sz="4" w:space="0" w:color="000000"/>
              <w:bottom w:val="single" w:sz="4" w:space="0" w:color="000000"/>
              <w:right w:val="single" w:sz="4" w:space="0" w:color="000000"/>
            </w:tcBorders>
            <w:hideMark/>
          </w:tcPr>
          <w:p w14:paraId="2DC2D6A9"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2</w:t>
            </w:r>
          </w:p>
        </w:tc>
        <w:tc>
          <w:tcPr>
            <w:tcW w:w="749" w:type="dxa"/>
            <w:tcBorders>
              <w:top w:val="single" w:sz="4" w:space="0" w:color="000000"/>
              <w:left w:val="single" w:sz="4" w:space="0" w:color="000000"/>
              <w:bottom w:val="single" w:sz="4" w:space="0" w:color="000000"/>
              <w:right w:val="single" w:sz="4" w:space="0" w:color="000000"/>
            </w:tcBorders>
            <w:hideMark/>
          </w:tcPr>
          <w:p w14:paraId="26B1D475" w14:textId="77777777" w:rsidR="008E3176" w:rsidRPr="0077642D" w:rsidRDefault="008E3176" w:rsidP="00250ABB">
            <w:pPr>
              <w:pStyle w:val="TableParagraph"/>
              <w:spacing w:before="0"/>
              <w:ind w:left="57"/>
              <w:rPr>
                <w:rFonts w:ascii="Tahoma" w:hAnsi="Tahoma" w:cs="Tahoma"/>
                <w:sz w:val="20"/>
                <w:lang w:val="hr-HR"/>
              </w:rPr>
            </w:pPr>
            <w:r w:rsidRPr="0077642D">
              <w:rPr>
                <w:rFonts w:ascii="Tahoma" w:hAnsi="Tahoma" w:cs="Tahoma"/>
                <w:sz w:val="20"/>
                <w:lang w:val="hr-HR"/>
              </w:rPr>
              <w:t>P</w:t>
            </w:r>
          </w:p>
        </w:tc>
      </w:tr>
      <w:tr w:rsidR="00E971A4" w:rsidRPr="0077642D" w14:paraId="0E8D8C12" w14:textId="77777777" w:rsidTr="008E3176">
        <w:trPr>
          <w:trHeight w:val="460"/>
        </w:trPr>
        <w:tc>
          <w:tcPr>
            <w:tcW w:w="1910" w:type="dxa"/>
            <w:tcBorders>
              <w:top w:val="single" w:sz="4" w:space="0" w:color="000000"/>
              <w:left w:val="single" w:sz="4" w:space="0" w:color="000000"/>
              <w:bottom w:val="single" w:sz="4" w:space="0" w:color="000000"/>
              <w:right w:val="single" w:sz="4" w:space="0" w:color="000000"/>
            </w:tcBorders>
          </w:tcPr>
          <w:p w14:paraId="16ED94C2" w14:textId="77777777" w:rsidR="00E971A4" w:rsidRPr="0077642D" w:rsidRDefault="00E971A4" w:rsidP="00250ABB">
            <w:pPr>
              <w:pStyle w:val="TableParagraph"/>
              <w:spacing w:before="0" w:line="225" w:lineRule="exact"/>
              <w:ind w:left="57"/>
              <w:rPr>
                <w:rFonts w:ascii="Tahoma" w:hAnsi="Tahoma" w:cs="Tahoma"/>
                <w:sz w:val="20"/>
                <w:lang w:val="hr-HR"/>
              </w:rPr>
            </w:pPr>
          </w:p>
        </w:tc>
        <w:tc>
          <w:tcPr>
            <w:tcW w:w="3288" w:type="dxa"/>
            <w:tcBorders>
              <w:top w:val="single" w:sz="4" w:space="0" w:color="000000"/>
              <w:left w:val="single" w:sz="4" w:space="0" w:color="000000"/>
              <w:bottom w:val="single" w:sz="4" w:space="0" w:color="000000"/>
              <w:right w:val="single" w:sz="4" w:space="0" w:color="000000"/>
            </w:tcBorders>
          </w:tcPr>
          <w:p w14:paraId="3370938B" w14:textId="77777777" w:rsidR="00E971A4" w:rsidRPr="0077642D" w:rsidRDefault="00E971A4" w:rsidP="00250ABB">
            <w:pPr>
              <w:pStyle w:val="TableParagraph"/>
              <w:spacing w:before="0"/>
              <w:ind w:left="53"/>
              <w:rPr>
                <w:rFonts w:ascii="Tahoma" w:hAnsi="Tahoma" w:cs="Tahoma"/>
                <w:sz w:val="20"/>
                <w:lang w:val="hr-HR"/>
              </w:rPr>
            </w:pPr>
          </w:p>
        </w:tc>
        <w:tc>
          <w:tcPr>
            <w:tcW w:w="1771" w:type="dxa"/>
            <w:tcBorders>
              <w:top w:val="single" w:sz="4" w:space="0" w:color="000000"/>
              <w:left w:val="single" w:sz="4" w:space="0" w:color="000000"/>
              <w:bottom w:val="single" w:sz="4" w:space="0" w:color="000000"/>
              <w:right w:val="single" w:sz="4" w:space="0" w:color="000000"/>
            </w:tcBorders>
          </w:tcPr>
          <w:p w14:paraId="00D916C3" w14:textId="77777777" w:rsidR="00E971A4" w:rsidRPr="0077642D" w:rsidRDefault="00E971A4" w:rsidP="00250ABB">
            <w:pPr>
              <w:pStyle w:val="TableParagraph"/>
              <w:spacing w:before="0" w:line="225" w:lineRule="exact"/>
              <w:ind w:left="57"/>
              <w:rPr>
                <w:rFonts w:ascii="Tahoma" w:hAnsi="Tahoma" w:cs="Tahoma"/>
                <w:sz w:val="20"/>
                <w:lang w:val="hr-HR"/>
              </w:rPr>
            </w:pPr>
          </w:p>
        </w:tc>
        <w:tc>
          <w:tcPr>
            <w:tcW w:w="744" w:type="dxa"/>
            <w:tcBorders>
              <w:top w:val="single" w:sz="4" w:space="0" w:color="000000"/>
              <w:left w:val="single" w:sz="4" w:space="0" w:color="000000"/>
              <w:bottom w:val="single" w:sz="4" w:space="0" w:color="000000"/>
              <w:right w:val="single" w:sz="4" w:space="0" w:color="000000"/>
            </w:tcBorders>
          </w:tcPr>
          <w:p w14:paraId="234AF375" w14:textId="77777777" w:rsidR="00E971A4" w:rsidRPr="0077642D" w:rsidRDefault="00E971A4" w:rsidP="00250ABB">
            <w:pPr>
              <w:pStyle w:val="TableParagraph"/>
              <w:spacing w:before="0"/>
              <w:ind w:left="58"/>
              <w:rPr>
                <w:rFonts w:ascii="Tahoma" w:hAnsi="Tahoma" w:cs="Tahoma"/>
                <w:sz w:val="20"/>
                <w:lang w:val="hr-HR"/>
              </w:rPr>
            </w:pPr>
          </w:p>
        </w:tc>
        <w:tc>
          <w:tcPr>
            <w:tcW w:w="749" w:type="dxa"/>
            <w:tcBorders>
              <w:top w:val="single" w:sz="4" w:space="0" w:color="000000"/>
              <w:left w:val="single" w:sz="4" w:space="0" w:color="000000"/>
              <w:bottom w:val="single" w:sz="4" w:space="0" w:color="000000"/>
              <w:right w:val="single" w:sz="4" w:space="0" w:color="000000"/>
            </w:tcBorders>
          </w:tcPr>
          <w:p w14:paraId="0D6AA753" w14:textId="77777777" w:rsidR="00E971A4" w:rsidRPr="0077642D" w:rsidRDefault="00E971A4" w:rsidP="00250ABB">
            <w:pPr>
              <w:pStyle w:val="TableParagraph"/>
              <w:spacing w:before="0"/>
              <w:ind w:left="57"/>
              <w:rPr>
                <w:rFonts w:ascii="Tahoma" w:hAnsi="Tahoma" w:cs="Tahoma"/>
                <w:sz w:val="20"/>
                <w:lang w:val="hr-HR"/>
              </w:rPr>
            </w:pPr>
          </w:p>
        </w:tc>
        <w:tc>
          <w:tcPr>
            <w:tcW w:w="749" w:type="dxa"/>
            <w:tcBorders>
              <w:top w:val="single" w:sz="4" w:space="0" w:color="000000"/>
              <w:left w:val="single" w:sz="4" w:space="0" w:color="000000"/>
              <w:bottom w:val="single" w:sz="4" w:space="0" w:color="000000"/>
              <w:right w:val="single" w:sz="4" w:space="0" w:color="000000"/>
            </w:tcBorders>
          </w:tcPr>
          <w:p w14:paraId="4FA1D5A2" w14:textId="77777777" w:rsidR="00E971A4" w:rsidRPr="0077642D" w:rsidRDefault="00E971A4" w:rsidP="00250ABB">
            <w:pPr>
              <w:pStyle w:val="TableParagraph"/>
              <w:spacing w:before="0"/>
              <w:ind w:left="57"/>
              <w:rPr>
                <w:rFonts w:ascii="Tahoma" w:hAnsi="Tahoma" w:cs="Tahoma"/>
                <w:sz w:val="20"/>
                <w:lang w:val="hr-HR"/>
              </w:rPr>
            </w:pPr>
          </w:p>
        </w:tc>
      </w:tr>
    </w:tbl>
    <w:p w14:paraId="4C57CC39" w14:textId="77777777" w:rsidR="008E3176" w:rsidRPr="0077642D" w:rsidRDefault="008E3176" w:rsidP="00250ABB">
      <w:pPr>
        <w:pStyle w:val="Tijeloteksta"/>
        <w:rPr>
          <w:rFonts w:ascii="Tahoma" w:eastAsia="Arial" w:hAnsi="Tahoma" w:cs="Tahoma"/>
          <w:b/>
          <w:szCs w:val="24"/>
          <w:lang w:val="hr-HR" w:eastAsia="en-US"/>
        </w:rPr>
      </w:pPr>
    </w:p>
    <w:p w14:paraId="2F235123" w14:textId="77777777" w:rsidR="0034674D" w:rsidRDefault="0034674D" w:rsidP="00303AB1">
      <w:pPr>
        <w:pStyle w:val="Tijeloteksta"/>
        <w:ind w:left="4278"/>
        <w:rPr>
          <w:rFonts w:ascii="Tahoma" w:hAnsi="Tahoma" w:cs="Tahoma"/>
          <w:b/>
          <w:szCs w:val="24"/>
          <w:lang w:val="hr-HR"/>
        </w:rPr>
      </w:pPr>
    </w:p>
    <w:p w14:paraId="655EABC9" w14:textId="5AE58624" w:rsidR="00303AB1" w:rsidRPr="00303AB1" w:rsidRDefault="00303AB1" w:rsidP="00303AB1">
      <w:pPr>
        <w:pStyle w:val="Tijeloteksta"/>
        <w:ind w:left="4278"/>
        <w:rPr>
          <w:rFonts w:ascii="Tahoma" w:hAnsi="Tahoma" w:cs="Tahoma"/>
          <w:b/>
          <w:szCs w:val="24"/>
          <w:lang w:val="hr-HR"/>
        </w:rPr>
      </w:pPr>
      <w:r>
        <w:rPr>
          <w:rFonts w:ascii="Tahoma" w:hAnsi="Tahoma" w:cs="Tahoma"/>
          <w:b/>
          <w:szCs w:val="24"/>
          <w:lang w:val="hr-HR"/>
        </w:rPr>
        <w:lastRenderedPageBreak/>
        <w:t>Članak 173</w:t>
      </w:r>
      <w:r w:rsidRPr="00303AB1">
        <w:rPr>
          <w:rFonts w:ascii="Tahoma" w:hAnsi="Tahoma" w:cs="Tahoma"/>
          <w:b/>
          <w:szCs w:val="24"/>
          <w:lang w:val="hr-HR"/>
        </w:rPr>
        <w:t>.</w:t>
      </w:r>
    </w:p>
    <w:p w14:paraId="168B2A0A" w14:textId="77777777" w:rsidR="00D65AEF" w:rsidRDefault="00D65AEF" w:rsidP="00250ABB">
      <w:pPr>
        <w:pStyle w:val="Tijeloteksta"/>
        <w:ind w:left="136" w:right="130"/>
        <w:rPr>
          <w:rFonts w:ascii="Tahoma" w:hAnsi="Tahoma" w:cs="Tahoma"/>
          <w:szCs w:val="24"/>
          <w:lang w:val="hr-HR"/>
        </w:rPr>
      </w:pPr>
    </w:p>
    <w:p w14:paraId="13BABE83" w14:textId="7798FE9E"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sve zahvate u prostoru na zaštićenim (R)</w:t>
      </w:r>
      <w:r w:rsidR="00D94840" w:rsidRPr="0077642D">
        <w:rPr>
          <w:rFonts w:ascii="Tahoma" w:hAnsi="Tahoma" w:cs="Tahoma"/>
          <w:szCs w:val="24"/>
          <w:lang w:val="hr-HR"/>
        </w:rPr>
        <w:t xml:space="preserve"> i</w:t>
      </w:r>
      <w:r w:rsidRPr="0077642D">
        <w:rPr>
          <w:rFonts w:ascii="Tahoma" w:hAnsi="Tahoma" w:cs="Tahoma"/>
          <w:szCs w:val="24"/>
          <w:lang w:val="hr-HR"/>
        </w:rPr>
        <w:t xml:space="preserve"> preventivno zaštićenim (P)</w:t>
      </w:r>
      <w:r w:rsidRPr="0077642D">
        <w:rPr>
          <w:rFonts w:ascii="Tahoma" w:hAnsi="Tahoma" w:cs="Tahoma"/>
          <w:strike/>
          <w:szCs w:val="24"/>
          <w:lang w:val="hr-HR"/>
        </w:rPr>
        <w:t xml:space="preserve"> </w:t>
      </w:r>
      <w:r w:rsidRPr="0077642D">
        <w:rPr>
          <w:rFonts w:ascii="Tahoma" w:hAnsi="Tahoma" w:cs="Tahoma"/>
          <w:szCs w:val="24"/>
          <w:lang w:val="hr-HR"/>
        </w:rPr>
        <w:t>kulturnim dobrima iz prethodnog članka i u njihovoj neposrednoj blizini potrebno je od nadležnih državnih institucija ishoditi posebnim zakonima propisane uvjete i odobrenja</w:t>
      </w:r>
      <w:r w:rsidR="00D94840" w:rsidRPr="0077642D">
        <w:rPr>
          <w:rFonts w:ascii="Tahoma" w:hAnsi="Tahoma" w:cs="Tahoma"/>
          <w:szCs w:val="24"/>
          <w:lang w:val="hr-HR"/>
        </w:rPr>
        <w:t xml:space="preserve"> iz domene zaštite kulturnih dobara</w:t>
      </w:r>
      <w:r w:rsidRPr="0077642D">
        <w:rPr>
          <w:rFonts w:ascii="Tahoma" w:hAnsi="Tahoma" w:cs="Tahoma"/>
          <w:szCs w:val="24"/>
          <w:lang w:val="hr-HR"/>
        </w:rPr>
        <w:t>.</w:t>
      </w:r>
    </w:p>
    <w:p w14:paraId="7E2B57F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Ministarstvo kulture, Uprava za zaštitu kulturne baštine, Konzervatorski odjel u Karlovcu po službenoj će dužnosti pokrenuti postupak dokumentiranja, te donošenja rješenja o zaštiti za građevinu koja je u tablici označena oznakom (P). Do donošenja odgovarajućega rješenja treba primjenjivati iste mjere i propisane postupke kao i za trajno zaštićene zgrade.</w:t>
      </w:r>
    </w:p>
    <w:p w14:paraId="5FDB9226" w14:textId="77777777" w:rsidR="008E3176" w:rsidRPr="0077642D" w:rsidRDefault="008E3176" w:rsidP="00250ABB">
      <w:pPr>
        <w:pStyle w:val="Tijeloteksta"/>
        <w:rPr>
          <w:rFonts w:ascii="Tahoma" w:hAnsi="Tahoma" w:cs="Tahoma"/>
          <w:szCs w:val="24"/>
          <w:lang w:val="hr-HR"/>
        </w:rPr>
      </w:pPr>
    </w:p>
    <w:p w14:paraId="0582A4C8"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174.</w:t>
      </w:r>
    </w:p>
    <w:p w14:paraId="73D8909B" w14:textId="77777777" w:rsidR="00D65AEF" w:rsidRDefault="00D65AEF" w:rsidP="00250ABB">
      <w:pPr>
        <w:pStyle w:val="Tijeloteksta"/>
        <w:ind w:left="136" w:right="130"/>
        <w:rPr>
          <w:rFonts w:ascii="Tahoma" w:hAnsi="Tahoma" w:cs="Tahoma"/>
          <w:szCs w:val="24"/>
          <w:lang w:val="hr-HR"/>
        </w:rPr>
      </w:pPr>
    </w:p>
    <w:p w14:paraId="7FF8527C"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Osnovni oblik zaštitite kulturnih dobara provesti njihovom identifikacijom i dokumentacijom; stručnim i znanstvenim procesom utvrđivanja spomeničkih vrijednosti pojedinačnih građevina i cjelina u određenom povijesnom prostoru i organiziranim bilježenjem njihovih osobina na najprimjereniji način. Identifikacija rezultira izradom inventara graditeljske baštine, a dokumentacija arhivom podataka o toj baštini.</w:t>
      </w:r>
    </w:p>
    <w:p w14:paraId="74816A56"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potrebe ovog plana izrađena je konzervatorska studija, kroz koju je provedena intenzivna inventarizacija, ponovno vrednovanje i kategorizacija dobara graditeljske baštine, te mjere i režime zaštite kulturnih dobara na području obuhvata Plana, što uključuje potrebu revizije zaštićenih cjelina obzirom na stupanj očuvanosti. Smjernice iz konzervatorske podloge koristiti će se u planu kao njegov integralni dio. U područjima koja se namjenjuju intenzivnom razvoju infrastrukture ili određenih djelatnosti obvezatna su prethodna istraživanja graditeljske baštine, a osobito mogućih arheoloških područja ili lokaliteta.</w:t>
      </w:r>
    </w:p>
    <w:p w14:paraId="23D958DC" w14:textId="77777777" w:rsidR="008E3176" w:rsidRPr="0077642D" w:rsidRDefault="008E3176" w:rsidP="00250ABB">
      <w:pPr>
        <w:pStyle w:val="Tijeloteksta"/>
        <w:rPr>
          <w:rFonts w:ascii="Tahoma" w:hAnsi="Tahoma" w:cs="Tahoma"/>
          <w:szCs w:val="24"/>
          <w:lang w:val="hr-HR"/>
        </w:rPr>
      </w:pPr>
    </w:p>
    <w:p w14:paraId="6432ADE3"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175.</w:t>
      </w:r>
    </w:p>
    <w:p w14:paraId="45633F6F" w14:textId="77777777" w:rsidR="00D65AEF" w:rsidRDefault="00D65AEF" w:rsidP="00250ABB">
      <w:pPr>
        <w:pStyle w:val="Tijeloteksta"/>
        <w:ind w:left="136" w:right="130"/>
        <w:rPr>
          <w:rFonts w:ascii="Tahoma" w:hAnsi="Tahoma" w:cs="Tahoma"/>
          <w:szCs w:val="24"/>
          <w:lang w:val="hr-HR"/>
        </w:rPr>
      </w:pPr>
    </w:p>
    <w:p w14:paraId="0745BFA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Zaštitu arheoloških lokaliteta provoditi u skladu i s načelima arheološke struke i konzervatorske djelatnosti, sanacijom, konzervacijom i prezentacijom vidljivih ostataka građevina, važnih za povijesni i kulturni identitet prostora, odnosno odgovarajućom obradom, dokumentiranjem i pohranom u muzejske ustanove predmeta s onih lokaliteta, koje se obzirom na njihov karakter ne može prezentirati.</w:t>
      </w:r>
    </w:p>
    <w:p w14:paraId="19D50EA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Ukoliko se pri izvođenju graditeljskih zahvata naiđe na predmete ili nalaze arheološkog i povijesnog značaja, potrebno je radove odmah obustaviti i obavijestiti o tome Ministarstvo kulture, Upravu za zaštitu kulturne baštine, Konzervatorski odjel u Karlovcu.</w:t>
      </w:r>
    </w:p>
    <w:p w14:paraId="1D9FF8FB" w14:textId="77777777" w:rsidR="008E3176" w:rsidRPr="0077642D" w:rsidRDefault="008E3176" w:rsidP="00250ABB">
      <w:pPr>
        <w:pStyle w:val="Tijeloteksta"/>
        <w:rPr>
          <w:rFonts w:ascii="Tahoma" w:hAnsi="Tahoma" w:cs="Tahoma"/>
          <w:szCs w:val="24"/>
          <w:lang w:val="hr-HR"/>
        </w:rPr>
      </w:pPr>
    </w:p>
    <w:p w14:paraId="1D1F86A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176.</w:t>
      </w:r>
    </w:p>
    <w:p w14:paraId="0B8558DF" w14:textId="77777777" w:rsidR="00D65AEF" w:rsidRDefault="00D65AEF" w:rsidP="00250ABB">
      <w:pPr>
        <w:pStyle w:val="Tijeloteksta"/>
        <w:ind w:left="136" w:right="130"/>
        <w:rPr>
          <w:rFonts w:ascii="Tahoma" w:hAnsi="Tahoma" w:cs="Tahoma"/>
          <w:szCs w:val="24"/>
          <w:lang w:val="hr-HR"/>
        </w:rPr>
      </w:pPr>
    </w:p>
    <w:p w14:paraId="5D7CB956"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Osigurati materijalne uvjete za djelotvornu zaštitu, odnosno prezentaciju monumentalnog povijesnog sklopa od nacionalnog značenja - Starog grada Cetina sa pripadajućim okolišem, uključujući obnovu  stare komunikacije do starog grada.</w:t>
      </w:r>
    </w:p>
    <w:p w14:paraId="14DEF2D5"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lastRenderedPageBreak/>
        <w:t>U ruralnim naseljima sa sačuvanom matricom i tradicijskom tipologijom gradnje zaustaviti proces njihovog propadanja, a ujedno osigurati revitalizaciju novim sadržajima u okviru postojećih građevina (turizam, kućna radinost, poljoprivreda).</w:t>
      </w:r>
    </w:p>
    <w:p w14:paraId="4816A002"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Spoj kulturne baštine i prirodnih vrijednosti prostora - osobito mlinova na rijeci Korani i potoku Grabarska</w:t>
      </w:r>
      <w:r w:rsidR="00FB186C" w:rsidRPr="0077642D">
        <w:rPr>
          <w:rFonts w:ascii="Tahoma" w:hAnsi="Tahoma" w:cs="Tahoma"/>
          <w:szCs w:val="24"/>
          <w:lang w:val="hr-HR"/>
        </w:rPr>
        <w:t xml:space="preserve"> </w:t>
      </w:r>
      <w:r w:rsidRPr="0077642D">
        <w:rPr>
          <w:rFonts w:ascii="Tahoma" w:hAnsi="Tahoma" w:cs="Tahoma"/>
          <w:szCs w:val="24"/>
          <w:lang w:val="hr-HR"/>
        </w:rPr>
        <w:t>treba očuvati, rekultivirati i revitalizirati kroz odrednice održivog razvoja - eko turizma, kulturnog turizma, proizvodnje hrane, starih zanata - što bi se izravno odrazilo na očuvanje i obnovu tradicijskog graditeljstva i agrikulturnog krajolika.</w:t>
      </w:r>
    </w:p>
    <w:p w14:paraId="27054345"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obnovljenim naseljima (obnova nakon Domovinskog rata) štititi osnovnu matricu i prisutne gabarite gradnje, a interpolacije novih građevina na praznim parcelama u građevinskoj zoni provesti poštujući građevinske pravce, tipologiju parcela i građevina, katnost (P, P+1), mjerilo gradnje, odnosno prilagoditi ambijentu, te spriječiti intervencije u krajoliku koje bi ukinule dominantne vizure na naselja ili pojedine građevine.</w:t>
      </w:r>
    </w:p>
    <w:p w14:paraId="0FF2800B"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Proizvodne kapacitete treba u prostoru oblikovno prilagoditi ambijentalnim i prirodnim vrijednostima prostora.</w:t>
      </w:r>
    </w:p>
    <w:p w14:paraId="6526CE8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Postojeće konfliktne zone i degradacije krajolika treba sanirati posebnim projektima (primjer: velike poljoprivredno - proizvodne cjeline u Batnog).</w:t>
      </w:r>
    </w:p>
    <w:p w14:paraId="1CCE1B8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Sve komunikacije treba razvijati u suglasju s prirodnim oblicima, u optimalnim gabaritima s komunalnom opremom, te staviti u funkciju kulturnog i ruralnog turizma, biciklističkih puteva, povijesnih staza i sl.</w:t>
      </w:r>
    </w:p>
    <w:p w14:paraId="2A023DD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Na cijelom prostoru potrebno je provesti arheološka istraživanja i iskopavanja u svrhu njihove turističke prezentacije.</w:t>
      </w:r>
    </w:p>
    <w:p w14:paraId="330B455C"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Planove i programe gospodarske i društvene djelatnosti treba nužno uskladiti s radom znanstvenih i</w:t>
      </w:r>
      <w:bookmarkStart w:id="111" w:name="5.2._Prirodna_baština"/>
      <w:bookmarkEnd w:id="111"/>
      <w:r w:rsidRPr="0077642D">
        <w:rPr>
          <w:rFonts w:ascii="Tahoma" w:hAnsi="Tahoma" w:cs="Tahoma"/>
          <w:szCs w:val="24"/>
          <w:lang w:val="hr-HR"/>
        </w:rPr>
        <w:t xml:space="preserve"> stručnih institucija.</w:t>
      </w:r>
    </w:p>
    <w:p w14:paraId="5270B59C"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Sve zahvate, infrastrukturne objekte, kao izgradnju novih građevina treba izvoditi uz posebne uvjete i prethodno odobrenje nadležnog Konzervatorskog odjela u Karlovcu.</w:t>
      </w:r>
    </w:p>
    <w:p w14:paraId="48F3FDAF" w14:textId="77777777" w:rsidR="008E3176" w:rsidRDefault="008E3176" w:rsidP="00250ABB">
      <w:pPr>
        <w:pStyle w:val="Tijeloteksta"/>
        <w:rPr>
          <w:rFonts w:ascii="Tahoma" w:hAnsi="Tahoma" w:cs="Tahoma"/>
          <w:szCs w:val="24"/>
          <w:lang w:val="hr-HR"/>
        </w:rPr>
      </w:pPr>
    </w:p>
    <w:p w14:paraId="5357FE83" w14:textId="77777777" w:rsidR="008E3176" w:rsidRPr="0077642D" w:rsidRDefault="008E3176" w:rsidP="00250ABB">
      <w:pPr>
        <w:pStyle w:val="Naslov4"/>
        <w:keepNext w:val="0"/>
        <w:keepLines w:val="0"/>
        <w:widowControl w:val="0"/>
        <w:numPr>
          <w:ilvl w:val="1"/>
          <w:numId w:val="13"/>
        </w:numPr>
        <w:tabs>
          <w:tab w:val="left" w:pos="885"/>
        </w:tabs>
        <w:autoSpaceDE w:val="0"/>
        <w:autoSpaceDN w:val="0"/>
        <w:spacing w:after="0" w:line="240" w:lineRule="auto"/>
        <w:ind w:left="884" w:right="0" w:hanging="750"/>
        <w:rPr>
          <w:rFonts w:ascii="Tahoma" w:hAnsi="Tahoma" w:cs="Tahoma"/>
          <w:sz w:val="24"/>
          <w:szCs w:val="24"/>
        </w:rPr>
      </w:pPr>
      <w:bookmarkStart w:id="112" w:name="_TOC_250010"/>
      <w:bookmarkEnd w:id="112"/>
      <w:r w:rsidRPr="0077642D">
        <w:rPr>
          <w:rFonts w:ascii="Tahoma" w:hAnsi="Tahoma" w:cs="Tahoma"/>
          <w:sz w:val="24"/>
          <w:szCs w:val="24"/>
        </w:rPr>
        <w:t>Prirodna baština</w:t>
      </w:r>
    </w:p>
    <w:p w14:paraId="71CBBC8E" w14:textId="77777777" w:rsidR="008E3176" w:rsidRPr="0077642D" w:rsidRDefault="008E3176" w:rsidP="00250ABB">
      <w:pPr>
        <w:pStyle w:val="Tijeloteksta"/>
        <w:rPr>
          <w:rFonts w:ascii="Tahoma" w:hAnsi="Tahoma" w:cs="Tahoma"/>
          <w:b/>
          <w:szCs w:val="24"/>
          <w:lang w:val="hr-HR"/>
        </w:rPr>
      </w:pPr>
    </w:p>
    <w:p w14:paraId="300D930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177.</w:t>
      </w:r>
    </w:p>
    <w:p w14:paraId="14B49664" w14:textId="77777777" w:rsidR="00D65AEF" w:rsidRDefault="00D65AEF" w:rsidP="00250ABB">
      <w:pPr>
        <w:pStyle w:val="Tijeloteksta"/>
        <w:ind w:left="136" w:right="130"/>
        <w:rPr>
          <w:rFonts w:ascii="Tahoma" w:hAnsi="Tahoma" w:cs="Tahoma"/>
          <w:szCs w:val="24"/>
          <w:lang w:val="hr-HR"/>
        </w:rPr>
      </w:pPr>
    </w:p>
    <w:p w14:paraId="13CEBF6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Prirodu treba štititi očuvanjem biološke i krajobrazne raznolikosti, te zaštitom prirodnih vrijednosti; a to su zaštićena područja, zaštićene svojte, te zaštićeni minerali i fosili.</w:t>
      </w:r>
    </w:p>
    <w:p w14:paraId="7D92757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cilju očuvanja prirodne i biološke raznolikosti treba očuvati postojeće šumske površine, šumske rubove, živice koje se nalaze između obradivih površina, osobito štititi područja prirodnih vodotoka kao ekološki</w:t>
      </w:r>
      <w:r w:rsidR="006731C4" w:rsidRPr="0077642D">
        <w:rPr>
          <w:rFonts w:ascii="Tahoma" w:hAnsi="Tahoma" w:cs="Tahoma"/>
          <w:szCs w:val="24"/>
          <w:lang w:val="hr-HR"/>
        </w:rPr>
        <w:t xml:space="preserve"> </w:t>
      </w:r>
      <w:r w:rsidRPr="0077642D">
        <w:rPr>
          <w:rFonts w:ascii="Tahoma" w:hAnsi="Tahoma" w:cs="Tahoma"/>
          <w:szCs w:val="24"/>
          <w:lang w:val="hr-HR"/>
        </w:rPr>
        <w:t>vrijedna područja, potrebno je revitalizirati ekstenzivno stočarstvo, te poticati obnovu zapuštenih vinograda na tradicionalan način.</w:t>
      </w:r>
    </w:p>
    <w:p w14:paraId="76B0366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cilju očuvanja krajobraznih vrijednosti mora se izvršiti analiza krajobraza, istaknuti posebnosti krajobraza, utvrditi problemska područja i trendove koji ugrožavaju krajobrazne vrijednosti, te u skladu s tim planirati izgradnju koja neće narušiti izgled krajobraza, a osobito štititi od izgradnje panoramske točke, te vrhove uzvisina.</w:t>
      </w:r>
    </w:p>
    <w:p w14:paraId="6124233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Ne dozvoljavaju se zahvati čija je posljedica degradacija krajobraza, osobito prepoznatljivih vizura (postavljanje samostojećih reklamnih stupova i panoa koji bi svojom veličinom dominirali i narušavali krajobraz).</w:t>
      </w:r>
    </w:p>
    <w:p w14:paraId="4267394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Za planirane zahvate u prirodi, koji sami ili s drugim zahvatima mogu imati bitan utjecaj na ekološki značajno područje ili zaštićenu prirodnu vrijednost/prirodnu vrijednost </w:t>
      </w:r>
      <w:r w:rsidRPr="0077642D">
        <w:rPr>
          <w:rFonts w:ascii="Tahoma" w:hAnsi="Tahoma" w:cs="Tahoma"/>
          <w:szCs w:val="24"/>
          <w:lang w:val="hr-HR"/>
        </w:rPr>
        <w:lastRenderedPageBreak/>
        <w:t>predviđenu za zaštitu, treba ocijeniti, sukladno "Zakonu o zaštiti prirode" (NN 70/05), njihovu prihvatljivost za prirodu u odnosu na ciljeve očuvanja tog ekološki značajnog područja ili zaštićene prirodne vrijednosti.</w:t>
      </w:r>
    </w:p>
    <w:p w14:paraId="0D0CA219" w14:textId="7556F5FA"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građenje i izvođenje radova, zahvata i radnji potrebno je zatražiti uvjete zaštite prirode i/ili dopuštenje nadležnog tijela državne uprave sukladno "Zakonu o zaštiti prirode".</w:t>
      </w:r>
    </w:p>
    <w:p w14:paraId="38B35BFE"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Trase infrastrukturnih objekata usmjeriti i voditi tako da se koriste zajednički koridori, te da se maksimalno isključe iz zona koje su osobito vrijedne. Dalekovode i ostale infrastrukturne koridore voditi trasama kojima se izbjegavaju veći prosjeci šuma.</w:t>
      </w:r>
    </w:p>
    <w:p w14:paraId="53DD00FB"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Pri planiranju gospodarskih djelatnosti, osobito eksploatacijskih zahvata, treba osigurati racionalno korištenje neobnovljivih prirodnih dobara, ta održivo korištenje obnovljivih prirodnih izvora.</w:t>
      </w:r>
    </w:p>
    <w:p w14:paraId="607B71A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Otkriće svakog minerala i/ili fosila koji bi mogao predstavljati zaštićenu prirodnu vrijednost Zakona o zaštiti prirode, obvezno prijaviti Upravi za zaštitu prirode Ministarstva kulture u roku 8 dana.</w:t>
      </w:r>
    </w:p>
    <w:p w14:paraId="7AC2FC29" w14:textId="35D52431" w:rsidR="008E3176" w:rsidRPr="0077642D" w:rsidRDefault="008E3176" w:rsidP="00250ABB">
      <w:pPr>
        <w:pStyle w:val="Tijeloteksta"/>
        <w:ind w:left="136" w:right="130"/>
        <w:rPr>
          <w:rFonts w:ascii="Tahoma" w:hAnsi="Tahoma" w:cs="Tahoma"/>
          <w:szCs w:val="24"/>
          <w:lang w:val="hr-HR"/>
        </w:rPr>
      </w:pPr>
      <w:bookmarkStart w:id="113" w:name="_Hlk50625245"/>
      <w:r w:rsidRPr="0077642D">
        <w:rPr>
          <w:rFonts w:ascii="Tahoma" w:hAnsi="Tahoma" w:cs="Tahoma"/>
          <w:szCs w:val="24"/>
          <w:lang w:val="hr-HR"/>
        </w:rPr>
        <w:t xml:space="preserve">Ekološki vrijedna područja koja se nalaze na području Općine treba sačuvati i vrednovati u skladu sa  "Zakonom o zaštiti prirode" (NN </w:t>
      </w:r>
      <w:r w:rsidR="00845F08" w:rsidRPr="0077642D">
        <w:rPr>
          <w:rFonts w:ascii="Tahoma" w:hAnsi="Tahoma" w:cs="Tahoma"/>
          <w:szCs w:val="24"/>
          <w:lang w:val="hr-HR"/>
        </w:rPr>
        <w:t>80/13, 15/18, 14/19 i 127/19</w:t>
      </w:r>
      <w:r w:rsidRPr="0077642D">
        <w:rPr>
          <w:rFonts w:ascii="Tahoma" w:hAnsi="Tahoma" w:cs="Tahoma"/>
          <w:szCs w:val="24"/>
          <w:lang w:val="hr-HR"/>
        </w:rPr>
        <w:t xml:space="preserve">) i </w:t>
      </w:r>
      <w:r w:rsidR="00845F08" w:rsidRPr="0077642D">
        <w:rPr>
          <w:rFonts w:ascii="Tahoma" w:hAnsi="Tahoma" w:cs="Tahoma"/>
          <w:szCs w:val="24"/>
          <w:lang w:val="hr-HR"/>
        </w:rPr>
        <w:t>Pravilnikom o popisu stanišnih tipova, karti staništa te ugroženim i rijetkim stanišnim tipovima (NN 88/14).</w:t>
      </w:r>
    </w:p>
    <w:bookmarkEnd w:id="113"/>
    <w:p w14:paraId="2550A675" w14:textId="77777777" w:rsidR="008E3176" w:rsidRPr="0077642D" w:rsidRDefault="008E3176" w:rsidP="00250ABB">
      <w:pPr>
        <w:pStyle w:val="Tijeloteksta"/>
        <w:rPr>
          <w:rFonts w:ascii="Tahoma" w:hAnsi="Tahoma" w:cs="Tahoma"/>
          <w:szCs w:val="24"/>
          <w:lang w:val="hr-HR"/>
        </w:rPr>
      </w:pPr>
    </w:p>
    <w:p w14:paraId="220EB03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178.</w:t>
      </w:r>
    </w:p>
    <w:p w14:paraId="6EFA3AFD" w14:textId="77777777" w:rsidR="00D65AEF" w:rsidRDefault="00D65AEF" w:rsidP="00250ABB">
      <w:pPr>
        <w:pStyle w:val="Tijeloteksta"/>
        <w:ind w:left="136" w:right="130"/>
        <w:rPr>
          <w:rFonts w:ascii="Tahoma" w:hAnsi="Tahoma" w:cs="Tahoma"/>
          <w:szCs w:val="24"/>
          <w:lang w:val="hr-HR"/>
        </w:rPr>
      </w:pPr>
    </w:p>
    <w:p w14:paraId="288A31E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Na području općine Cetingrad utvrđena su ugrožena i rijetka staništa (subatlanski mezofilni travnjaci i brdske livade na karbonatnim tlima, mezofilne livade Srednje Europe, europske suhe vrištine i travnjaci trave tvrdače, mješovite hrastovo-grabove i čiste grabove šume, srednjoeuropske acidofilne šume hrasta kitnjaka, te obične breze, mezofilne i neutrofilne čiste bukove šume) za koje treba provoditi sljedeće mjere očuvanja:</w:t>
      </w:r>
    </w:p>
    <w:p w14:paraId="58A9262F"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potrebno je očuvati povoljni omjer između travnjaka i šikara, uključujući i sprečavanje procesa sukcesije - zaraštavanja (režimom košnje, putem ispaše), očuvati povoljnu strukturu i konfiguraciju stijena, te dopustiti prirodne procese, uključujući eroziju, odrediti optimalni način korištenja šumskih staništa,</w:t>
      </w:r>
    </w:p>
    <w:p w14:paraId="6C2ACCE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 gospodarenju šumama osigurati prikladnu brigu za očuvanje ugroženih i rijetkih divljih svojti, te sustavno praćenje njihovih stanja,</w:t>
      </w:r>
    </w:p>
    <w:p w14:paraId="4103FFCE"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 gospodarenju šumama očuvati u najvećoj mjeri šumske čistine (livade, pašnjaci i dr.) i šumske rubove,</w:t>
      </w:r>
    </w:p>
    <w:p w14:paraId="517950B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poduzimati radnje koje imaju za cilj očuvanje bioloških vrsta značajnih za stanišni tip što podrazumijeva neunošenje stranih (alohtonih) vrsta i genetski modificiranih organizama, te poticati uzgoj autohtonih svojti biljaka i životinja.</w:t>
      </w:r>
    </w:p>
    <w:p w14:paraId="361B2067" w14:textId="77777777" w:rsidR="008E3176" w:rsidRPr="0077642D" w:rsidRDefault="008E3176" w:rsidP="00250ABB">
      <w:pPr>
        <w:pStyle w:val="Tijeloteksta"/>
        <w:rPr>
          <w:rFonts w:ascii="Tahoma" w:hAnsi="Tahoma" w:cs="Tahoma"/>
          <w:szCs w:val="24"/>
          <w:lang w:val="hr-HR"/>
        </w:rPr>
      </w:pPr>
    </w:p>
    <w:p w14:paraId="6154D3C6" w14:textId="77777777" w:rsidR="00303AB1" w:rsidRDefault="00303AB1" w:rsidP="00250ABB">
      <w:pPr>
        <w:pStyle w:val="Tijeloteksta"/>
        <w:ind w:left="4278"/>
        <w:rPr>
          <w:rFonts w:ascii="Tahoma" w:hAnsi="Tahoma" w:cs="Tahoma"/>
          <w:szCs w:val="24"/>
          <w:lang w:val="hr-HR"/>
        </w:rPr>
      </w:pPr>
    </w:p>
    <w:p w14:paraId="49B6DCAB"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179.</w:t>
      </w:r>
    </w:p>
    <w:p w14:paraId="10B5F2C0" w14:textId="77777777" w:rsidR="00D65AEF" w:rsidRDefault="00D65AEF" w:rsidP="00250ABB">
      <w:pPr>
        <w:pStyle w:val="Tijeloteksta"/>
        <w:ind w:left="136" w:right="130"/>
        <w:rPr>
          <w:rFonts w:ascii="Tahoma" w:hAnsi="Tahoma" w:cs="Tahoma"/>
          <w:szCs w:val="24"/>
          <w:lang w:val="hr-HR"/>
        </w:rPr>
      </w:pPr>
    </w:p>
    <w:p w14:paraId="073C7061" w14:textId="6A63889B" w:rsidR="00012E9E"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općini Cetingrad nema zaštićenih dijelova prirode prema "Zakonu o zaštiti prirode"</w:t>
      </w:r>
      <w:r w:rsidR="003C45D8" w:rsidRPr="0077642D">
        <w:rPr>
          <w:rFonts w:ascii="Tahoma" w:hAnsi="Tahoma" w:cs="Tahoma"/>
          <w:szCs w:val="24"/>
          <w:lang w:val="hr-HR"/>
        </w:rPr>
        <w:t>.</w:t>
      </w:r>
    </w:p>
    <w:p w14:paraId="34AFEE10" w14:textId="48A05A61"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Prostornim planom Karlovačke županije, za sljedeći dio prirode predlaže se zaštita </w:t>
      </w:r>
      <w:r w:rsidRPr="0077642D">
        <w:rPr>
          <w:rFonts w:ascii="Tahoma" w:hAnsi="Tahoma" w:cs="Tahoma"/>
          <w:color w:val="FF0000"/>
          <w:szCs w:val="24"/>
          <w:lang w:val="hr-HR"/>
        </w:rPr>
        <w:t xml:space="preserve"> </w:t>
      </w:r>
      <w:r w:rsidRPr="0077642D">
        <w:rPr>
          <w:rFonts w:ascii="Tahoma" w:hAnsi="Tahoma" w:cs="Tahoma"/>
          <w:szCs w:val="24"/>
          <w:lang w:val="hr-HR"/>
        </w:rPr>
        <w:t>u rangu: Značajni krajobraz - Korana - dio obalnog pojasa vodotoka</w:t>
      </w:r>
      <w:r w:rsidR="00623C7C" w:rsidRPr="0077642D">
        <w:rPr>
          <w:rFonts w:ascii="Tahoma" w:hAnsi="Tahoma" w:cs="Tahoma"/>
          <w:szCs w:val="24"/>
          <w:lang w:val="hr-HR"/>
        </w:rPr>
        <w:t>.</w:t>
      </w:r>
    </w:p>
    <w:p w14:paraId="5C4CB7D3" w14:textId="4AB80EEF"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lastRenderedPageBreak/>
        <w:t>Do proglašenja zaštite iz Stavka 2. ovog Članka, prirodne vrijednosti se štite Odredbama ovog Plana.</w:t>
      </w:r>
    </w:p>
    <w:p w14:paraId="0634F598" w14:textId="77777777" w:rsidR="008E3176" w:rsidRPr="0077642D" w:rsidRDefault="008E3176" w:rsidP="00250ABB">
      <w:pPr>
        <w:pStyle w:val="Tijeloteksta"/>
        <w:rPr>
          <w:rFonts w:ascii="Tahoma" w:hAnsi="Tahoma" w:cs="Tahoma"/>
          <w:szCs w:val="24"/>
          <w:lang w:val="hr-HR"/>
        </w:rPr>
      </w:pPr>
    </w:p>
    <w:p w14:paraId="38BE76D3" w14:textId="0E4D46FF"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180.</w:t>
      </w:r>
    </w:p>
    <w:p w14:paraId="2F2E6686" w14:textId="77777777" w:rsidR="00D65AEF" w:rsidRDefault="00D65AEF" w:rsidP="00250ABB">
      <w:pPr>
        <w:pStyle w:val="Tijeloteksta"/>
        <w:ind w:left="136" w:right="130"/>
        <w:rPr>
          <w:rFonts w:ascii="Tahoma" w:hAnsi="Tahoma" w:cs="Tahoma"/>
          <w:szCs w:val="24"/>
          <w:lang w:val="hr-HR"/>
        </w:rPr>
      </w:pPr>
    </w:p>
    <w:p w14:paraId="7DE155B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Značajni krajobraz je prirodni ili kultivirani predjel velike krajobrazne vrijednosti i biološke raznolikosti ili kulturno-povijesne vrijednosti, ili krajobraz očuvanih jedinstvenih obilježja karakterističnih za pojedino područje, namijenjen odmoru i rekreaciji ili osobito vrijedni krajobraz. U značajnom krajobrazu nisu dopuštene radnje koje narušavaju obilježja zbog kojih je proglašen.</w:t>
      </w:r>
    </w:p>
    <w:p w14:paraId="48A332B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Značajni krajobraz proglašava županijska skupština uz prethodno pribavljenu suglasnost Ministarstva i središnjeg tijela državne uprave nadležnog za poslove poljoprivrede i šumarstva. Značajni krajobraz koji se nalazi na području dvije ili više županija, proglašava Vlada uredbom na prijedlog Ministarstva. Ako zaštitu u rangu značajni krajobraz predloži Ministarstvo, a odgovarajuće predstavničko tijelo ne donese</w:t>
      </w:r>
      <w:r w:rsidR="006731C4" w:rsidRPr="0077642D">
        <w:rPr>
          <w:rFonts w:ascii="Tahoma" w:hAnsi="Tahoma" w:cs="Tahoma"/>
          <w:szCs w:val="24"/>
          <w:lang w:val="hr-HR"/>
        </w:rPr>
        <w:t xml:space="preserve"> </w:t>
      </w:r>
      <w:r w:rsidRPr="0077642D">
        <w:rPr>
          <w:rFonts w:ascii="Tahoma" w:hAnsi="Tahoma" w:cs="Tahoma"/>
          <w:szCs w:val="24"/>
          <w:lang w:val="hr-HR"/>
        </w:rPr>
        <w:t>akt o zaštiti u roku od tri mjeseca od primitka prijedloga, tu prirodnu vrijednost zaštićenom će proglasiti Vlada.</w:t>
      </w:r>
    </w:p>
    <w:p w14:paraId="37DE58E6"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zaštitu i očuvanje kulturnih dobara koja se nalaze na području zaštićenih prirodnih vrijednosti primjenjuju se propisi o zaštiti i očuvanje kulturnih dobara.</w:t>
      </w:r>
    </w:p>
    <w:p w14:paraId="68053A08" w14:textId="77777777" w:rsidR="008E3176" w:rsidRPr="0077642D" w:rsidRDefault="008E3176" w:rsidP="00250ABB">
      <w:pPr>
        <w:pStyle w:val="Tijeloteksta"/>
        <w:rPr>
          <w:rFonts w:ascii="Tahoma" w:hAnsi="Tahoma" w:cs="Tahoma"/>
          <w:szCs w:val="24"/>
          <w:lang w:val="hr-HR"/>
        </w:rPr>
      </w:pPr>
    </w:p>
    <w:p w14:paraId="2B9033E0"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181.</w:t>
      </w:r>
    </w:p>
    <w:p w14:paraId="221FF40E" w14:textId="77777777" w:rsidR="00D65AEF" w:rsidRDefault="00D65AEF" w:rsidP="00250ABB">
      <w:pPr>
        <w:pStyle w:val="Tijeloteksta"/>
        <w:ind w:left="136" w:right="130"/>
        <w:rPr>
          <w:rFonts w:ascii="Tahoma" w:hAnsi="Tahoma" w:cs="Tahoma"/>
          <w:szCs w:val="24"/>
          <w:lang w:val="hr-HR"/>
        </w:rPr>
      </w:pPr>
    </w:p>
    <w:p w14:paraId="5622F296"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Ured državne uprave u županiji utvrđuje posebne uvjete zaštite prirode u postupku izdavanja lokacijske dozvole za građenje i izvođenje radova i zahvata na području značajnog krajobraza, te izvan granica građevinskog područja.</w:t>
      </w:r>
    </w:p>
    <w:p w14:paraId="3EE27A9A" w14:textId="77777777" w:rsidR="00D65AEF" w:rsidRDefault="00D65AEF" w:rsidP="00303AB1">
      <w:pPr>
        <w:pStyle w:val="Tijeloteksta"/>
        <w:ind w:left="0"/>
        <w:rPr>
          <w:rFonts w:ascii="Tahoma" w:hAnsi="Tahoma" w:cs="Tahoma"/>
          <w:szCs w:val="24"/>
          <w:lang w:val="hr-HR"/>
        </w:rPr>
      </w:pPr>
    </w:p>
    <w:p w14:paraId="35806683"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182.</w:t>
      </w:r>
    </w:p>
    <w:p w14:paraId="118644A8" w14:textId="77777777" w:rsidR="00D65AEF" w:rsidRDefault="00D65AEF" w:rsidP="00250ABB">
      <w:pPr>
        <w:pStyle w:val="Tijeloteksta"/>
        <w:ind w:left="136" w:right="130"/>
        <w:rPr>
          <w:rFonts w:ascii="Tahoma" w:hAnsi="Tahoma" w:cs="Tahoma"/>
          <w:szCs w:val="24"/>
          <w:lang w:val="hr-HR"/>
        </w:rPr>
      </w:pPr>
    </w:p>
    <w:p w14:paraId="19E97FB1"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Zaštićenim područjem upravlja javna ustanova, koju osniva jedinica područne (regionalne) samouprave odlukom županijske skupštine.</w:t>
      </w:r>
    </w:p>
    <w:p w14:paraId="2DD46372" w14:textId="77777777" w:rsidR="008E3176" w:rsidRDefault="008E3176" w:rsidP="00250ABB">
      <w:pPr>
        <w:pStyle w:val="Tijeloteksta"/>
        <w:ind w:left="136" w:right="130"/>
        <w:rPr>
          <w:rFonts w:ascii="Tahoma" w:hAnsi="Tahoma" w:cs="Tahoma"/>
          <w:szCs w:val="24"/>
          <w:lang w:val="hr-HR"/>
        </w:rPr>
      </w:pPr>
      <w:bookmarkStart w:id="114" w:name="6._MJERE_SPRJEČAVANJA_NEPOVOLJNOG_UTJECA"/>
      <w:bookmarkEnd w:id="114"/>
      <w:r w:rsidRPr="0077642D">
        <w:rPr>
          <w:rFonts w:ascii="Tahoma" w:hAnsi="Tahoma" w:cs="Tahoma"/>
          <w:szCs w:val="24"/>
          <w:lang w:val="hr-HR"/>
        </w:rPr>
        <w:t>Javna ustanova obavlja djelatnost zaštite, održavanja i promicanja zaštićenog područja u cilju zaštite i očuvanja izvornosti prirode, osiguravanja neometanog odvijanja prirodnih procesa i održivog korištenja prirodnih dobara, te nadzire provođenje uvjeta i mjera zaštite prirode na području kojim upravlja.</w:t>
      </w:r>
    </w:p>
    <w:p w14:paraId="3536A972" w14:textId="77777777" w:rsidR="0034674D" w:rsidRPr="0034674D" w:rsidRDefault="0034674D" w:rsidP="0034674D">
      <w:pPr>
        <w:pStyle w:val="Tijeloteksta-uvlaka3"/>
        <w:rPr>
          <w:lang w:eastAsia="hr-HR"/>
        </w:rPr>
      </w:pPr>
    </w:p>
    <w:p w14:paraId="0C042064" w14:textId="77777777" w:rsidR="008E3176" w:rsidRPr="0077642D" w:rsidRDefault="008E3176" w:rsidP="00250ABB">
      <w:pPr>
        <w:pStyle w:val="Naslov3"/>
        <w:keepNext w:val="0"/>
        <w:widowControl w:val="0"/>
        <w:numPr>
          <w:ilvl w:val="0"/>
          <w:numId w:val="13"/>
        </w:numPr>
        <w:tabs>
          <w:tab w:val="left" w:pos="885"/>
          <w:tab w:val="left" w:pos="2180"/>
          <w:tab w:val="left" w:pos="4777"/>
          <w:tab w:val="left" w:pos="7267"/>
          <w:tab w:val="left" w:pos="9077"/>
        </w:tabs>
        <w:autoSpaceDE w:val="0"/>
        <w:autoSpaceDN w:val="0"/>
        <w:spacing w:before="0" w:after="0" w:line="240" w:lineRule="auto"/>
        <w:ind w:right="131"/>
        <w:rPr>
          <w:rFonts w:ascii="Tahoma" w:hAnsi="Tahoma" w:cs="Tahoma"/>
          <w:sz w:val="24"/>
          <w:szCs w:val="24"/>
        </w:rPr>
      </w:pPr>
      <w:bookmarkStart w:id="115" w:name="_TOC_250009"/>
      <w:r w:rsidRPr="0077642D">
        <w:rPr>
          <w:rFonts w:ascii="Tahoma" w:hAnsi="Tahoma" w:cs="Tahoma"/>
          <w:sz w:val="24"/>
          <w:szCs w:val="24"/>
        </w:rPr>
        <w:t>MJERE</w:t>
      </w:r>
      <w:r w:rsidRPr="0077642D">
        <w:rPr>
          <w:rFonts w:ascii="Tahoma" w:hAnsi="Tahoma" w:cs="Tahoma"/>
          <w:sz w:val="24"/>
          <w:szCs w:val="24"/>
        </w:rPr>
        <w:tab/>
        <w:t>SPRJEČAVANJA</w:t>
      </w:r>
      <w:r w:rsidRPr="0077642D">
        <w:rPr>
          <w:rFonts w:ascii="Tahoma" w:hAnsi="Tahoma" w:cs="Tahoma"/>
          <w:sz w:val="24"/>
          <w:szCs w:val="24"/>
        </w:rPr>
        <w:tab/>
        <w:t>NEPOVOLJNOG</w:t>
      </w:r>
      <w:r w:rsidRPr="0077642D">
        <w:rPr>
          <w:rFonts w:ascii="Tahoma" w:hAnsi="Tahoma" w:cs="Tahoma"/>
          <w:sz w:val="24"/>
          <w:szCs w:val="24"/>
        </w:rPr>
        <w:tab/>
        <w:t>UTJECAJA</w:t>
      </w:r>
      <w:r w:rsidRPr="0077642D">
        <w:rPr>
          <w:rFonts w:ascii="Tahoma" w:hAnsi="Tahoma" w:cs="Tahoma"/>
          <w:sz w:val="24"/>
          <w:szCs w:val="24"/>
        </w:rPr>
        <w:tab/>
      </w:r>
      <w:r w:rsidRPr="0077642D">
        <w:rPr>
          <w:rFonts w:ascii="Tahoma" w:hAnsi="Tahoma" w:cs="Tahoma"/>
          <w:spacing w:val="-3"/>
          <w:sz w:val="24"/>
          <w:szCs w:val="24"/>
        </w:rPr>
        <w:t xml:space="preserve">NA </w:t>
      </w:r>
      <w:r w:rsidRPr="0077642D">
        <w:rPr>
          <w:rFonts w:ascii="Tahoma" w:hAnsi="Tahoma" w:cs="Tahoma"/>
          <w:sz w:val="24"/>
          <w:szCs w:val="24"/>
        </w:rPr>
        <w:t>OKOLIŠ I ZBRINJAVANJA</w:t>
      </w:r>
      <w:r w:rsidRPr="0077642D">
        <w:rPr>
          <w:rFonts w:ascii="Tahoma" w:hAnsi="Tahoma" w:cs="Tahoma"/>
          <w:spacing w:val="-4"/>
          <w:sz w:val="24"/>
          <w:szCs w:val="24"/>
        </w:rPr>
        <w:t xml:space="preserve"> </w:t>
      </w:r>
      <w:bookmarkEnd w:id="115"/>
      <w:r w:rsidRPr="0077642D">
        <w:rPr>
          <w:rFonts w:ascii="Tahoma" w:hAnsi="Tahoma" w:cs="Tahoma"/>
          <w:sz w:val="24"/>
          <w:szCs w:val="24"/>
        </w:rPr>
        <w:t>OTPADA</w:t>
      </w:r>
    </w:p>
    <w:p w14:paraId="155B6589" w14:textId="77777777" w:rsidR="008E3176" w:rsidRPr="0077642D" w:rsidRDefault="008E3176" w:rsidP="00250ABB">
      <w:pPr>
        <w:pStyle w:val="Tijeloteksta"/>
        <w:rPr>
          <w:rFonts w:ascii="Tahoma" w:hAnsi="Tahoma" w:cs="Tahoma"/>
          <w:b/>
          <w:szCs w:val="24"/>
          <w:lang w:val="hr-HR"/>
        </w:rPr>
      </w:pPr>
    </w:p>
    <w:p w14:paraId="6E52FE00"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183.</w:t>
      </w:r>
    </w:p>
    <w:p w14:paraId="6704AB48" w14:textId="77777777" w:rsidR="00D65AEF" w:rsidRDefault="00D65AEF" w:rsidP="00250ABB">
      <w:pPr>
        <w:pStyle w:val="Tijeloteksta"/>
        <w:ind w:left="136" w:right="130"/>
        <w:rPr>
          <w:rFonts w:ascii="Tahoma" w:hAnsi="Tahoma" w:cs="Tahoma"/>
          <w:szCs w:val="24"/>
          <w:lang w:val="hr-HR"/>
        </w:rPr>
      </w:pPr>
    </w:p>
    <w:p w14:paraId="00E73FEA"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Mjere sprječavanja nepovoljnog utjecaja na okoliš i zbrinjavanja otpada prikazani su na kartografskom</w:t>
      </w:r>
      <w:bookmarkStart w:id="116" w:name="6.1._Mjere_sprječavanja_nepovoljnog_utje"/>
      <w:bookmarkEnd w:id="116"/>
      <w:r w:rsidRPr="0077642D">
        <w:rPr>
          <w:rFonts w:ascii="Tahoma" w:hAnsi="Tahoma" w:cs="Tahoma"/>
          <w:szCs w:val="24"/>
          <w:lang w:val="hr-HR"/>
        </w:rPr>
        <w:t xml:space="preserve"> prikazu 3 "Uvjeti za korištenje, uređenje i zaštitu prostora - izvod iz prostornog plana karlovačke  županije" u mjerilu 1:100.000.</w:t>
      </w:r>
    </w:p>
    <w:p w14:paraId="428B9580" w14:textId="77777777" w:rsidR="008E3176" w:rsidRPr="0077642D" w:rsidRDefault="008E3176" w:rsidP="00250ABB">
      <w:pPr>
        <w:pStyle w:val="Tijeloteksta"/>
        <w:rPr>
          <w:rFonts w:ascii="Tahoma" w:hAnsi="Tahoma" w:cs="Tahoma"/>
          <w:szCs w:val="24"/>
          <w:lang w:val="hr-HR"/>
        </w:rPr>
      </w:pPr>
    </w:p>
    <w:p w14:paraId="7FF330C1" w14:textId="77777777" w:rsidR="008E3176" w:rsidRPr="0077642D" w:rsidRDefault="008E3176" w:rsidP="00250ABB">
      <w:pPr>
        <w:pStyle w:val="Naslov4"/>
        <w:keepNext w:val="0"/>
        <w:keepLines w:val="0"/>
        <w:widowControl w:val="0"/>
        <w:numPr>
          <w:ilvl w:val="1"/>
          <w:numId w:val="13"/>
        </w:numPr>
        <w:tabs>
          <w:tab w:val="left" w:pos="885"/>
        </w:tabs>
        <w:autoSpaceDE w:val="0"/>
        <w:autoSpaceDN w:val="0"/>
        <w:spacing w:after="0" w:line="240" w:lineRule="auto"/>
        <w:ind w:left="884" w:right="0" w:hanging="750"/>
        <w:rPr>
          <w:rFonts w:ascii="Tahoma" w:hAnsi="Tahoma" w:cs="Tahoma"/>
          <w:sz w:val="24"/>
          <w:szCs w:val="24"/>
        </w:rPr>
      </w:pPr>
      <w:bookmarkStart w:id="117" w:name="_TOC_250008"/>
      <w:r w:rsidRPr="0077642D">
        <w:rPr>
          <w:rFonts w:ascii="Tahoma" w:hAnsi="Tahoma" w:cs="Tahoma"/>
          <w:sz w:val="24"/>
          <w:szCs w:val="24"/>
        </w:rPr>
        <w:t>Mjere sprječavanja nepovoljnog utjecaja na</w:t>
      </w:r>
      <w:r w:rsidRPr="0077642D">
        <w:rPr>
          <w:rFonts w:ascii="Tahoma" w:hAnsi="Tahoma" w:cs="Tahoma"/>
          <w:spacing w:val="-2"/>
          <w:sz w:val="24"/>
          <w:szCs w:val="24"/>
        </w:rPr>
        <w:t xml:space="preserve"> </w:t>
      </w:r>
      <w:bookmarkEnd w:id="117"/>
      <w:r w:rsidRPr="0077642D">
        <w:rPr>
          <w:rFonts w:ascii="Tahoma" w:hAnsi="Tahoma" w:cs="Tahoma"/>
          <w:sz w:val="24"/>
          <w:szCs w:val="24"/>
        </w:rPr>
        <w:t>okoliš</w:t>
      </w:r>
    </w:p>
    <w:p w14:paraId="2FA25EF0" w14:textId="77777777" w:rsidR="008E3176" w:rsidRPr="0077642D" w:rsidRDefault="008E3176" w:rsidP="00250ABB">
      <w:pPr>
        <w:pStyle w:val="Tijeloteksta"/>
        <w:rPr>
          <w:rFonts w:ascii="Tahoma" w:hAnsi="Tahoma" w:cs="Tahoma"/>
          <w:b/>
          <w:szCs w:val="24"/>
          <w:lang w:val="hr-HR"/>
        </w:rPr>
      </w:pPr>
    </w:p>
    <w:p w14:paraId="0320FCB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lastRenderedPageBreak/>
        <w:t>Članak 184.</w:t>
      </w:r>
    </w:p>
    <w:p w14:paraId="64ACDFB4" w14:textId="77777777" w:rsidR="00D65AEF" w:rsidRDefault="00D65AEF" w:rsidP="00250ABB">
      <w:pPr>
        <w:pStyle w:val="Tijeloteksta"/>
        <w:ind w:left="136" w:right="130"/>
        <w:rPr>
          <w:rFonts w:ascii="Tahoma" w:hAnsi="Tahoma" w:cs="Tahoma"/>
          <w:szCs w:val="24"/>
          <w:lang w:val="hr-HR"/>
        </w:rPr>
      </w:pPr>
    </w:p>
    <w:p w14:paraId="238C0F63" w14:textId="392BE996"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jere sanacije, očuvanja i unapređenja okoliša i njegovih ugroženih dijelova provodit će se u skladu s važećim zakonima, odlukama i propisima koji su relevantni za ovu problematiku.</w:t>
      </w:r>
    </w:p>
    <w:p w14:paraId="4F371C1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Unutar građevinskog područja naselja, odnosno u njegovoj neposrednoj blizini, kao ni na području zahvata PPUO Cetingrad, ne mogu se graditi građevine koje bi svojim postojanjem ili uporabom, neposredno ili potencijalno, ugrožavale život i rad ljudi, odnosno vrijednosti, iznad dozvoljenih granica utvrđenih posebnim propisima zaštite čovjekova okoliša.</w:t>
      </w:r>
    </w:p>
    <w:p w14:paraId="103C6D2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cilju zaštite okoliša treba sanirati razne deponije otpadaka iz domaćinstva i industrije, neuređena</w:t>
      </w:r>
      <w:bookmarkStart w:id="118" w:name="6.1.1._Zaštita_voda"/>
      <w:bookmarkEnd w:id="118"/>
      <w:r w:rsidRPr="0077642D">
        <w:rPr>
          <w:rFonts w:ascii="Tahoma" w:hAnsi="Tahoma" w:cs="Tahoma"/>
          <w:szCs w:val="24"/>
          <w:lang w:val="hr-HR"/>
        </w:rPr>
        <w:t xml:space="preserve"> gnojišta u seoskim gospodarstvima, groblja održavati, hortikulturno urediti i sl.</w:t>
      </w:r>
    </w:p>
    <w:p w14:paraId="793434C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Ovim Prostornim planom određuju se kriteriji zaštite okoliša koji obuhvaćaju zaštitu tla, zraka, vode, zaštitu od prekomjerne buke i mjere posebne zaštite.</w:t>
      </w:r>
    </w:p>
    <w:p w14:paraId="62D8A3CE" w14:textId="77777777" w:rsidR="008E3176" w:rsidRPr="0077642D" w:rsidRDefault="008E3176" w:rsidP="00250ABB">
      <w:pPr>
        <w:pStyle w:val="Tijeloteksta"/>
        <w:rPr>
          <w:rFonts w:ascii="Tahoma" w:hAnsi="Tahoma" w:cs="Tahoma"/>
          <w:szCs w:val="24"/>
          <w:lang w:val="hr-HR"/>
        </w:rPr>
      </w:pPr>
    </w:p>
    <w:p w14:paraId="2C1111FE" w14:textId="77777777" w:rsidR="008E3176" w:rsidRPr="0077642D" w:rsidRDefault="008E3176" w:rsidP="00250ABB">
      <w:pPr>
        <w:pStyle w:val="Naslov6"/>
        <w:widowControl w:val="0"/>
        <w:numPr>
          <w:ilvl w:val="2"/>
          <w:numId w:val="13"/>
        </w:numPr>
        <w:tabs>
          <w:tab w:val="left" w:pos="857"/>
        </w:tabs>
        <w:autoSpaceDE w:val="0"/>
        <w:autoSpaceDN w:val="0"/>
        <w:spacing w:before="0" w:after="0"/>
        <w:ind w:hanging="722"/>
        <w:rPr>
          <w:rFonts w:ascii="Tahoma" w:hAnsi="Tahoma" w:cs="Tahoma"/>
          <w:sz w:val="24"/>
          <w:szCs w:val="24"/>
        </w:rPr>
      </w:pPr>
      <w:bookmarkStart w:id="119" w:name="_TOC_250007"/>
      <w:r w:rsidRPr="0077642D">
        <w:rPr>
          <w:rFonts w:ascii="Tahoma" w:hAnsi="Tahoma" w:cs="Tahoma"/>
          <w:sz w:val="24"/>
          <w:szCs w:val="24"/>
        </w:rPr>
        <w:t>Zaštita</w:t>
      </w:r>
      <w:r w:rsidRPr="0077642D">
        <w:rPr>
          <w:rFonts w:ascii="Tahoma" w:hAnsi="Tahoma" w:cs="Tahoma"/>
          <w:spacing w:val="2"/>
          <w:sz w:val="24"/>
          <w:szCs w:val="24"/>
        </w:rPr>
        <w:t xml:space="preserve"> </w:t>
      </w:r>
      <w:bookmarkEnd w:id="119"/>
      <w:r w:rsidRPr="0077642D">
        <w:rPr>
          <w:rFonts w:ascii="Tahoma" w:hAnsi="Tahoma" w:cs="Tahoma"/>
          <w:sz w:val="24"/>
          <w:szCs w:val="24"/>
        </w:rPr>
        <w:t>voda</w:t>
      </w:r>
    </w:p>
    <w:p w14:paraId="25EC164A" w14:textId="77777777" w:rsidR="008E3176" w:rsidRPr="0077642D" w:rsidRDefault="008E3176" w:rsidP="00250ABB">
      <w:pPr>
        <w:pStyle w:val="Tijeloteksta"/>
        <w:rPr>
          <w:rFonts w:ascii="Tahoma" w:hAnsi="Tahoma" w:cs="Tahoma"/>
          <w:b/>
          <w:szCs w:val="24"/>
          <w:lang w:val="hr-HR"/>
        </w:rPr>
      </w:pPr>
    </w:p>
    <w:p w14:paraId="6D1FE6A1"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185.</w:t>
      </w:r>
    </w:p>
    <w:p w14:paraId="570EEFC7" w14:textId="77777777" w:rsidR="00D65AEF" w:rsidRDefault="00D65AEF" w:rsidP="00250ABB">
      <w:pPr>
        <w:pStyle w:val="Tijeloteksta"/>
        <w:ind w:left="136" w:right="130"/>
        <w:rPr>
          <w:rFonts w:ascii="Tahoma" w:hAnsi="Tahoma" w:cs="Tahoma"/>
          <w:szCs w:val="24"/>
          <w:lang w:val="hr-HR"/>
        </w:rPr>
      </w:pPr>
    </w:p>
    <w:p w14:paraId="7BDF8ED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Zaštita vodonosnika, kao najvažnijeg prirodnog resursa, zahtijeva primjenu slijedećih mjera:</w:t>
      </w:r>
    </w:p>
    <w:p w14:paraId="4A77E516"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xml:space="preserve">osmišljavanje i usmjeravanje poljoprivredne proizvodnje na način primjeren zaštiti vodonosnika i tla (ograničena i kontrolirana upotreba zaštitnih sredstava), uz obvezno unapređenje stočarske i peradarske </w:t>
      </w:r>
      <w:r w:rsidR="004B37AE" w:rsidRPr="0077642D">
        <w:rPr>
          <w:rFonts w:ascii="Tahoma" w:hAnsi="Tahoma" w:cs="Tahoma"/>
          <w:szCs w:val="24"/>
          <w:lang w:val="hr-HR"/>
        </w:rPr>
        <w:t xml:space="preserve">  </w:t>
      </w:r>
      <w:r w:rsidRPr="0077642D">
        <w:rPr>
          <w:rFonts w:ascii="Tahoma" w:hAnsi="Tahoma" w:cs="Tahoma"/>
          <w:szCs w:val="24"/>
          <w:lang w:val="hr-HR"/>
        </w:rPr>
        <w:t>proizvodnje rješavanjem zbrinjavanja otpada i otpadnih voda na farmama,</w:t>
      </w:r>
    </w:p>
    <w:p w14:paraId="749C5721"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sustavno rješavanje problema zbrinjavanja otpada i odvodnje otpadnih voda prioritetno za naselja i infrastrukturu koja se nalazi u vodonosniku.</w:t>
      </w:r>
    </w:p>
    <w:p w14:paraId="2CC77A89" w14:textId="77777777" w:rsidR="008E3176" w:rsidRPr="0077642D" w:rsidRDefault="008E3176" w:rsidP="00250ABB">
      <w:pPr>
        <w:pStyle w:val="Tijeloteksta"/>
        <w:rPr>
          <w:rFonts w:ascii="Tahoma" w:hAnsi="Tahoma" w:cs="Tahoma"/>
          <w:szCs w:val="24"/>
          <w:lang w:val="hr-HR"/>
        </w:rPr>
      </w:pPr>
    </w:p>
    <w:p w14:paraId="7BB4A2D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186.</w:t>
      </w:r>
    </w:p>
    <w:p w14:paraId="73119B01" w14:textId="77777777" w:rsidR="00D65AEF" w:rsidRDefault="00D65AEF" w:rsidP="00250ABB">
      <w:pPr>
        <w:pStyle w:val="Tijeloteksta"/>
        <w:ind w:left="136" w:right="130"/>
        <w:rPr>
          <w:rFonts w:ascii="Tahoma" w:hAnsi="Tahoma" w:cs="Tahoma"/>
          <w:szCs w:val="24"/>
          <w:lang w:val="hr-HR"/>
        </w:rPr>
      </w:pPr>
    </w:p>
    <w:p w14:paraId="5BD7565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Izgradnja i uređivanje zemljišta uz vodotoke treba se izvoditi u skladu s posebnim vodoprivrednim uvjetima.</w:t>
      </w:r>
    </w:p>
    <w:p w14:paraId="6F1716FF"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vodotoke se ne smije ispuštati osoka, otopine umjetnih gnojiva, kao i druge štetne tvari, posebno iz gospodarskih i proizvodnih objekata.</w:t>
      </w:r>
    </w:p>
    <w:p w14:paraId="63DA2FF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Otpadne vode koje ne odgovaraju propisima o sastavu i kvaliteti voda, prije upuštanja u javni odvodni sustav moraju se pročistiti predtretmanom do tog stupnja da ne budu štetne po odvodni sustav i recipijente u koje se upuštaju.</w:t>
      </w:r>
    </w:p>
    <w:p w14:paraId="446F1655" w14:textId="77777777" w:rsidR="006731C4"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Magistralni naftovod mora imati izveden propisani sustav zaštite i kontrole.</w:t>
      </w:r>
    </w:p>
    <w:p w14:paraId="74B8A187" w14:textId="77777777" w:rsidR="006731C4" w:rsidRPr="0077642D" w:rsidRDefault="006731C4" w:rsidP="00250ABB">
      <w:pPr>
        <w:pStyle w:val="Tijeloteksta"/>
        <w:ind w:left="135"/>
        <w:rPr>
          <w:rFonts w:ascii="Tahoma" w:hAnsi="Tahoma" w:cs="Tahoma"/>
          <w:szCs w:val="24"/>
          <w:lang w:val="hr-HR"/>
        </w:rPr>
      </w:pPr>
    </w:p>
    <w:p w14:paraId="6A19B266" w14:textId="77777777" w:rsidR="008E3176" w:rsidRPr="00303AB1" w:rsidRDefault="008E3176" w:rsidP="00250ABB">
      <w:pPr>
        <w:pStyle w:val="Tijeloteksta"/>
        <w:ind w:left="135"/>
        <w:jc w:val="center"/>
        <w:rPr>
          <w:rFonts w:ascii="Tahoma" w:hAnsi="Tahoma" w:cs="Tahoma"/>
          <w:b/>
          <w:szCs w:val="24"/>
          <w:lang w:val="hr-HR"/>
        </w:rPr>
      </w:pPr>
      <w:r w:rsidRPr="00303AB1">
        <w:rPr>
          <w:rFonts w:ascii="Tahoma" w:hAnsi="Tahoma" w:cs="Tahoma"/>
          <w:b/>
          <w:szCs w:val="24"/>
          <w:lang w:val="hr-HR"/>
        </w:rPr>
        <w:t>Članak 187.</w:t>
      </w:r>
    </w:p>
    <w:p w14:paraId="05745CEB" w14:textId="77777777" w:rsidR="00D65AEF" w:rsidRDefault="00D65AEF" w:rsidP="00250ABB">
      <w:pPr>
        <w:pStyle w:val="Tijeloteksta"/>
        <w:ind w:left="136" w:right="130"/>
        <w:rPr>
          <w:rFonts w:ascii="Tahoma" w:hAnsi="Tahoma" w:cs="Tahoma"/>
          <w:szCs w:val="24"/>
          <w:lang w:val="hr-HR"/>
        </w:rPr>
      </w:pPr>
    </w:p>
    <w:p w14:paraId="76DDE4B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Otpadne vode iz domaćinstva moraju se prije upuštanja u okoliš pročistiti metodom autopurifikacije, izgradnjom trodijelnih septičkih jama s kontroliranim upuštanjem u tlo.</w:t>
      </w:r>
    </w:p>
    <w:p w14:paraId="399C55B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lastRenderedPageBreak/>
        <w:t>Podovi u stajama i svinjcima moraju biti nepropusni za tekućinu i imati rigole za odvodnju osoke u gnojišnu jamu. Dno i stjenke gnojišta do visine od 50 cm iznad terena moraju biti izvedeni od nepropusnog materijala.</w:t>
      </w:r>
    </w:p>
    <w:p w14:paraId="3D9206E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Sva tekućina iz staja, svinjaca i gnojišta mora se odvesti u jame gnojovke ili silose za osoku i ne smije se razlijevati po okolnom terenu. Jame i silosi za osoku moraju imati siguran i nepropustan pokrov, te otvore za čišćenje i zračenje.</w:t>
      </w:r>
    </w:p>
    <w:p w14:paraId="261FC48E" w14:textId="77777777" w:rsidR="008E3176" w:rsidRPr="0077642D" w:rsidRDefault="008E3176" w:rsidP="00250ABB">
      <w:pPr>
        <w:pStyle w:val="Tijeloteksta"/>
        <w:rPr>
          <w:rFonts w:ascii="Tahoma" w:hAnsi="Tahoma" w:cs="Tahoma"/>
          <w:szCs w:val="24"/>
          <w:lang w:val="hr-HR"/>
        </w:rPr>
      </w:pPr>
    </w:p>
    <w:p w14:paraId="2BC43FFF"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188.</w:t>
      </w:r>
    </w:p>
    <w:p w14:paraId="5C1D580B" w14:textId="77777777" w:rsidR="00D65AEF" w:rsidRDefault="00D65AEF" w:rsidP="00250ABB">
      <w:pPr>
        <w:pStyle w:val="Tijeloteksta"/>
        <w:ind w:left="136" w:right="130"/>
        <w:rPr>
          <w:rFonts w:ascii="Tahoma" w:hAnsi="Tahoma" w:cs="Tahoma"/>
          <w:szCs w:val="24"/>
          <w:lang w:val="hr-HR"/>
        </w:rPr>
      </w:pPr>
    </w:p>
    <w:p w14:paraId="22D7ED42"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Oko izvora "Krmarevac" i "Živo Vrelo" u naselju Grabarska formirano je vodozaštitno područje vodocrpilišta (II. zona zaštite, prema "Odluci o zonama sanitarne zaštite i mjerama zaštite izvorišta vode za piće Živo vrelo i Krmarevac kod Cetingrada" Skupštine općine Slunj od 20.06.1991.g.).</w:t>
      </w:r>
    </w:p>
    <w:p w14:paraId="50B5CBBA"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 zoni vodozaštite nalaze se građevinska područja naselja: N69, N70 i dio N67.</w:t>
      </w:r>
    </w:p>
    <w:p w14:paraId="695574BC" w14:textId="77777777" w:rsidR="008E3176" w:rsidRPr="0077642D" w:rsidRDefault="008E3176" w:rsidP="00250ABB">
      <w:pPr>
        <w:pStyle w:val="Tijeloteksta"/>
        <w:ind w:left="136" w:right="130"/>
        <w:rPr>
          <w:rFonts w:ascii="Tahoma" w:hAnsi="Tahoma" w:cs="Tahoma"/>
          <w:szCs w:val="24"/>
          <w:lang w:val="hr-HR"/>
        </w:rPr>
      </w:pPr>
      <w:bookmarkStart w:id="120" w:name="6.1.2._Zaštita_tla"/>
      <w:bookmarkEnd w:id="120"/>
      <w:r w:rsidRPr="0077642D">
        <w:rPr>
          <w:rFonts w:ascii="Tahoma" w:hAnsi="Tahoma" w:cs="Tahoma"/>
          <w:szCs w:val="24"/>
          <w:lang w:val="hr-HR"/>
        </w:rPr>
        <w:t>Izgradnja u građevinskim područjima naselja iz prethodnog Stavka ovog Članka moguća je uz posebne uvjete tijela određenog posebnim propisom.</w:t>
      </w:r>
    </w:p>
    <w:p w14:paraId="0E6C4C28" w14:textId="77777777" w:rsidR="008E3176" w:rsidRPr="0077642D" w:rsidRDefault="008E3176" w:rsidP="00250ABB">
      <w:pPr>
        <w:pStyle w:val="Tijeloteksta"/>
        <w:rPr>
          <w:rFonts w:ascii="Tahoma" w:hAnsi="Tahoma" w:cs="Tahoma"/>
          <w:szCs w:val="24"/>
          <w:lang w:val="hr-HR"/>
        </w:rPr>
      </w:pPr>
    </w:p>
    <w:p w14:paraId="6BB257AC" w14:textId="77777777" w:rsidR="008E3176" w:rsidRPr="0077642D" w:rsidRDefault="008E3176" w:rsidP="00250ABB">
      <w:pPr>
        <w:pStyle w:val="Naslov6"/>
        <w:widowControl w:val="0"/>
        <w:numPr>
          <w:ilvl w:val="2"/>
          <w:numId w:val="13"/>
        </w:numPr>
        <w:tabs>
          <w:tab w:val="left" w:pos="857"/>
        </w:tabs>
        <w:autoSpaceDE w:val="0"/>
        <w:autoSpaceDN w:val="0"/>
        <w:spacing w:before="0" w:after="0"/>
        <w:ind w:hanging="722"/>
        <w:rPr>
          <w:rFonts w:ascii="Tahoma" w:hAnsi="Tahoma" w:cs="Tahoma"/>
          <w:sz w:val="24"/>
          <w:szCs w:val="24"/>
        </w:rPr>
      </w:pPr>
      <w:bookmarkStart w:id="121" w:name="_TOC_250006"/>
      <w:r w:rsidRPr="0077642D">
        <w:rPr>
          <w:rFonts w:ascii="Tahoma" w:hAnsi="Tahoma" w:cs="Tahoma"/>
          <w:sz w:val="24"/>
          <w:szCs w:val="24"/>
        </w:rPr>
        <w:t>Zaštita</w:t>
      </w:r>
      <w:r w:rsidRPr="0077642D">
        <w:rPr>
          <w:rFonts w:ascii="Tahoma" w:hAnsi="Tahoma" w:cs="Tahoma"/>
          <w:spacing w:val="2"/>
          <w:sz w:val="24"/>
          <w:szCs w:val="24"/>
        </w:rPr>
        <w:t xml:space="preserve"> </w:t>
      </w:r>
      <w:bookmarkEnd w:id="121"/>
      <w:r w:rsidRPr="0077642D">
        <w:rPr>
          <w:rFonts w:ascii="Tahoma" w:hAnsi="Tahoma" w:cs="Tahoma"/>
          <w:spacing w:val="-2"/>
          <w:sz w:val="24"/>
          <w:szCs w:val="24"/>
        </w:rPr>
        <w:t>tla</w:t>
      </w:r>
    </w:p>
    <w:p w14:paraId="33DA43B7" w14:textId="77777777" w:rsidR="008E3176" w:rsidRPr="0077642D" w:rsidRDefault="008E3176" w:rsidP="00250ABB">
      <w:pPr>
        <w:pStyle w:val="Tijeloteksta"/>
        <w:rPr>
          <w:rFonts w:ascii="Tahoma" w:hAnsi="Tahoma" w:cs="Tahoma"/>
          <w:b/>
          <w:szCs w:val="24"/>
          <w:lang w:val="hr-HR"/>
        </w:rPr>
      </w:pPr>
    </w:p>
    <w:p w14:paraId="5764A26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189.</w:t>
      </w:r>
    </w:p>
    <w:p w14:paraId="6CC7926F" w14:textId="77777777" w:rsidR="00D65AEF" w:rsidRDefault="00D65AEF" w:rsidP="00250ABB">
      <w:pPr>
        <w:pStyle w:val="Tijeloteksta"/>
        <w:ind w:left="136" w:right="130"/>
        <w:rPr>
          <w:rFonts w:ascii="Tahoma" w:hAnsi="Tahoma" w:cs="Tahoma"/>
          <w:szCs w:val="24"/>
          <w:lang w:val="hr-HR"/>
        </w:rPr>
      </w:pPr>
    </w:p>
    <w:p w14:paraId="4AB79BAB"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Tlo se onečišćuje i neriješenom odvodnjom i neprimjerenim odlaganjem otpada, te u tom smislu važe mjere zaštite kao za vodonosnik (Članak 185.).</w:t>
      </w:r>
    </w:p>
    <w:p w14:paraId="00DBBCD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Sa ciljem zaštite tla, u slučaju predvidivih opasnosti za važne funkcije tla prednost treba dati zaštiti istih ispred korisničkih interesa.</w:t>
      </w:r>
    </w:p>
    <w:p w14:paraId="08E7ABFE"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Veći dio općine Cetingrad je područje pojačane erozije. Na tom području treba provoditi mjere zaštite: zabraniti ili ograničiti sječu drveća i grmlja, zabraniti ili ograničiti vađenje mineralnih sirovina, zabraniti odlaganje otpadnih tvari i primjenjivati odgovarajuće poljoprivredne i šumarske postupke specifične za pojedina područja (“Pravila dobre poljoprivredne i šumarske prakse”).</w:t>
      </w:r>
    </w:p>
    <w:p w14:paraId="3ABDF1BD"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Površine koje se više ne koriste (kao npr. rudne jalovine, klizišta, odlagališta otpada) poželjno je rekultivirati (npr. ponovno obrađivati, pošumljivati, uzgajati zaštitnu vegetaciju…).</w:t>
      </w:r>
    </w:p>
    <w:p w14:paraId="23EFA30F" w14:textId="77777777" w:rsidR="008E3176" w:rsidRPr="0077642D" w:rsidRDefault="008E3176" w:rsidP="00250ABB">
      <w:pPr>
        <w:pStyle w:val="Tijeloteksta"/>
        <w:rPr>
          <w:rFonts w:ascii="Tahoma" w:hAnsi="Tahoma" w:cs="Tahoma"/>
          <w:szCs w:val="24"/>
          <w:lang w:val="hr-HR"/>
        </w:rPr>
      </w:pPr>
    </w:p>
    <w:p w14:paraId="3B4F4BD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190.</w:t>
      </w:r>
    </w:p>
    <w:p w14:paraId="3F499081" w14:textId="77777777" w:rsidR="00D65AEF" w:rsidRPr="00303AB1" w:rsidRDefault="00D65AEF" w:rsidP="00250ABB">
      <w:pPr>
        <w:pStyle w:val="Tijeloteksta"/>
        <w:ind w:left="136" w:right="130"/>
        <w:rPr>
          <w:rFonts w:ascii="Tahoma" w:hAnsi="Tahoma" w:cs="Tahoma"/>
          <w:b/>
          <w:szCs w:val="24"/>
          <w:lang w:val="hr-HR"/>
        </w:rPr>
      </w:pPr>
    </w:p>
    <w:p w14:paraId="6C1E602F"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Gospodarenje šumom i njena eksploatacija moraju biti takovi da se bujicama ili na drugi način ne ugroze ljudi, vrijednosti krajobraza ili ekološka ravnoteža.</w:t>
      </w:r>
    </w:p>
    <w:p w14:paraId="645CD16D" w14:textId="4A29C6A8"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Šume i šumsko zemljište mogu mijenjati svoju namjenu samo prema odredbama "Zakona o šumama" (NN</w:t>
      </w:r>
      <w:r w:rsidR="0021426F" w:rsidRPr="0077642D">
        <w:rPr>
          <w:rFonts w:ascii="Tahoma" w:hAnsi="Tahoma" w:cs="Tahoma"/>
          <w:szCs w:val="24"/>
          <w:lang w:val="hr-HR"/>
        </w:rPr>
        <w:t xml:space="preserve"> 68/18, 115/18 i 98/19</w:t>
      </w:r>
      <w:r w:rsidRPr="0077642D">
        <w:rPr>
          <w:rFonts w:ascii="Tahoma" w:hAnsi="Tahoma" w:cs="Tahoma"/>
          <w:szCs w:val="24"/>
          <w:lang w:val="hr-HR"/>
        </w:rPr>
        <w:t>).</w:t>
      </w:r>
    </w:p>
    <w:p w14:paraId="57DB213B"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Izuzetno od Stavka 2. ovog Članka, šuma se može krčiti samo za potrebe infrastrukturnih linijskih građevina predviđenih ovim planom i planovima višeg reda.</w:t>
      </w:r>
    </w:p>
    <w:p w14:paraId="0C96BE16" w14:textId="77777777" w:rsidR="008E3176" w:rsidRPr="0077642D" w:rsidRDefault="008E3176" w:rsidP="00250ABB">
      <w:pPr>
        <w:pStyle w:val="Tijeloteksta"/>
        <w:ind w:left="136" w:right="130"/>
        <w:rPr>
          <w:rFonts w:ascii="Tahoma" w:hAnsi="Tahoma" w:cs="Tahoma"/>
          <w:szCs w:val="24"/>
          <w:lang w:val="hr-HR"/>
        </w:rPr>
      </w:pPr>
      <w:bookmarkStart w:id="122" w:name="_Hlk50625565"/>
      <w:r w:rsidRPr="0077642D">
        <w:rPr>
          <w:rFonts w:ascii="Tahoma" w:hAnsi="Tahoma" w:cs="Tahoma"/>
          <w:szCs w:val="24"/>
          <w:lang w:val="hr-HR"/>
        </w:rPr>
        <w:t>Na šumskom zemljištu mogu se graditi:</w:t>
      </w:r>
    </w:p>
    <w:p w14:paraId="1509DFD6" w14:textId="413B88BC" w:rsidR="00172A27" w:rsidRPr="0077642D" w:rsidRDefault="00172A27"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Šumska infrastruktura</w:t>
      </w:r>
    </w:p>
    <w:p w14:paraId="23F9782E" w14:textId="6D2DB19C" w:rsidR="00172A27" w:rsidRPr="0077642D" w:rsidRDefault="00172A27"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Lovnogospodarski i lovnotehnički objekti</w:t>
      </w:r>
    </w:p>
    <w:p w14:paraId="0D03B166" w14:textId="6938EEC4" w:rsidR="00172A27" w:rsidRPr="0077642D" w:rsidRDefault="00172A27"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Građevine za potrebe obrane i nadzora državne granice</w:t>
      </w:r>
    </w:p>
    <w:p w14:paraId="482CB855" w14:textId="06924A11" w:rsidR="00172A27" w:rsidRPr="0077642D" w:rsidRDefault="00172A27"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lastRenderedPageBreak/>
        <w:t>Spomenici kojima se obilježavaju mjesta masovnih grobnica žrtava rata i mjesta stradavanja</w:t>
      </w:r>
    </w:p>
    <w:p w14:paraId="35302A92" w14:textId="78236CF6" w:rsidR="00172A27" w:rsidRPr="0077642D" w:rsidRDefault="00172A27"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Građevine planirane ovim prostornim planom</w:t>
      </w:r>
    </w:p>
    <w:bookmarkEnd w:id="122"/>
    <w:p w14:paraId="79C842B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Nekvalitetno poljoprivredno i ostalo neobradivo zemljište koje ekonomski nije opravdano koristiti u poljoprivredne svrhe može se pošumiti, naročito na području uz koridor autoceste, predjelima  uz vodotoke i sl.</w:t>
      </w:r>
    </w:p>
    <w:p w14:paraId="12B3D939"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Uređenje zemljišta pošumljavanjem na prostoru šuma određuje se osnovama gospodarenja šumama i programom za gospodarenje šumama, te se posebno ne iskazuje ovim Planom.</w:t>
      </w:r>
    </w:p>
    <w:p w14:paraId="18A10D7E" w14:textId="77777777" w:rsidR="008E3176" w:rsidRPr="0077642D" w:rsidRDefault="008E3176" w:rsidP="00250ABB">
      <w:pPr>
        <w:pStyle w:val="Tijeloteksta"/>
        <w:rPr>
          <w:rFonts w:ascii="Tahoma" w:hAnsi="Tahoma" w:cs="Tahoma"/>
          <w:szCs w:val="24"/>
          <w:lang w:val="hr-HR"/>
        </w:rPr>
      </w:pPr>
    </w:p>
    <w:p w14:paraId="758F4D9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191.</w:t>
      </w:r>
    </w:p>
    <w:p w14:paraId="04397929" w14:textId="77777777" w:rsidR="00D65AEF" w:rsidRDefault="00D65AEF" w:rsidP="00250ABB">
      <w:pPr>
        <w:pStyle w:val="Tijeloteksta"/>
        <w:ind w:left="136" w:right="130"/>
        <w:rPr>
          <w:rFonts w:ascii="Tahoma" w:hAnsi="Tahoma" w:cs="Tahoma"/>
          <w:szCs w:val="24"/>
          <w:lang w:val="hr-HR"/>
        </w:rPr>
      </w:pPr>
    </w:p>
    <w:p w14:paraId="159FE01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Prenamjena vrijednog obradivog zemljišta od I. do V. bonitetne klase u nepoljoprivredne, a posebice građevinske svrhe, nije dopuštena.</w:t>
      </w:r>
    </w:p>
    <w:p w14:paraId="3164842F"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Za očuvanje i korištenje preostalog kvalitetnog zemljišta za poljodjelsku i stočarsku svrhu određuju se slijedeće mjere:</w:t>
      </w:r>
    </w:p>
    <w:p w14:paraId="782FD0E5"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smanjiti korištenje kvalitetnog zemljišta za nepoljoprivredne svrhe,</w:t>
      </w:r>
    </w:p>
    <w:p w14:paraId="5D6DC88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poticati i usmjeravati proizvodnju zdrave hrane,</w:t>
      </w:r>
    </w:p>
    <w:p w14:paraId="57B25C60" w14:textId="77777777" w:rsidR="008E3176"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prednost dati tradicionalnim poljoprivrednim granama, a temelj trebaju biti obiteljska poljodjelska gospodarstva.</w:t>
      </w:r>
    </w:p>
    <w:p w14:paraId="2BE9DAA2" w14:textId="77777777" w:rsidR="00D65AEF" w:rsidRPr="00D65AEF" w:rsidRDefault="00D65AEF" w:rsidP="00D65AEF">
      <w:pPr>
        <w:pStyle w:val="Tijeloteksta-uvlaka3"/>
        <w:spacing w:after="0"/>
        <w:rPr>
          <w:lang w:eastAsia="hr-HR"/>
        </w:rPr>
      </w:pPr>
    </w:p>
    <w:p w14:paraId="708EA258" w14:textId="77777777" w:rsidR="008E3176" w:rsidRPr="0077642D" w:rsidRDefault="008E3176" w:rsidP="00250ABB">
      <w:pPr>
        <w:pStyle w:val="Naslov6"/>
        <w:widowControl w:val="0"/>
        <w:numPr>
          <w:ilvl w:val="2"/>
          <w:numId w:val="13"/>
        </w:numPr>
        <w:tabs>
          <w:tab w:val="left" w:pos="857"/>
        </w:tabs>
        <w:autoSpaceDE w:val="0"/>
        <w:autoSpaceDN w:val="0"/>
        <w:spacing w:before="0" w:after="0"/>
        <w:ind w:hanging="722"/>
        <w:rPr>
          <w:rFonts w:ascii="Tahoma" w:hAnsi="Tahoma" w:cs="Tahoma"/>
          <w:sz w:val="24"/>
          <w:szCs w:val="24"/>
        </w:rPr>
      </w:pPr>
      <w:bookmarkStart w:id="123" w:name="6.1.3._Zaštita_zraka"/>
      <w:bookmarkStart w:id="124" w:name="_TOC_250005"/>
      <w:bookmarkEnd w:id="123"/>
      <w:r w:rsidRPr="0077642D">
        <w:rPr>
          <w:rFonts w:ascii="Tahoma" w:hAnsi="Tahoma" w:cs="Tahoma"/>
          <w:sz w:val="24"/>
          <w:szCs w:val="24"/>
        </w:rPr>
        <w:t>Zaštita</w:t>
      </w:r>
      <w:r w:rsidRPr="0077642D">
        <w:rPr>
          <w:rFonts w:ascii="Tahoma" w:hAnsi="Tahoma" w:cs="Tahoma"/>
          <w:spacing w:val="2"/>
          <w:sz w:val="24"/>
          <w:szCs w:val="24"/>
        </w:rPr>
        <w:t xml:space="preserve"> </w:t>
      </w:r>
      <w:bookmarkEnd w:id="124"/>
      <w:r w:rsidRPr="0077642D">
        <w:rPr>
          <w:rFonts w:ascii="Tahoma" w:hAnsi="Tahoma" w:cs="Tahoma"/>
          <w:sz w:val="24"/>
          <w:szCs w:val="24"/>
        </w:rPr>
        <w:t>zraka</w:t>
      </w:r>
    </w:p>
    <w:p w14:paraId="2AF6F126" w14:textId="77777777" w:rsidR="008E3176" w:rsidRPr="0077642D" w:rsidRDefault="008E3176" w:rsidP="00250ABB">
      <w:pPr>
        <w:pStyle w:val="Tijeloteksta"/>
        <w:rPr>
          <w:rFonts w:ascii="Tahoma" w:hAnsi="Tahoma" w:cs="Tahoma"/>
          <w:b/>
          <w:szCs w:val="24"/>
          <w:lang w:val="hr-HR"/>
        </w:rPr>
      </w:pPr>
    </w:p>
    <w:p w14:paraId="5E8DF6ED"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192.</w:t>
      </w:r>
    </w:p>
    <w:p w14:paraId="4575504B" w14:textId="77777777" w:rsidR="00D65AEF" w:rsidRDefault="00D65AEF" w:rsidP="00250ABB">
      <w:pPr>
        <w:pStyle w:val="Tijeloteksta"/>
        <w:ind w:left="136" w:right="130"/>
        <w:rPr>
          <w:rFonts w:ascii="Tahoma" w:hAnsi="Tahoma" w:cs="Tahoma"/>
          <w:szCs w:val="24"/>
          <w:lang w:val="hr-HR"/>
        </w:rPr>
      </w:pPr>
    </w:p>
    <w:p w14:paraId="0746BDD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Postojeći i planirani sadržaji moraju svoju tehnologiju podrediti zahtjevima zaštite zraka. Za postojeća eksploatacijska polja kamenoloma putem inspekcijskih službi zaštite okoliša poduzeti će se mjere provedbe monitoringa, kako bi se mogla odrediti kategorizacija zraka i propisati eventualna izrada sanacijskog programa, tj. poduzimanje mjera kako bi se postigle, prema "Uredbi o preporučenim i graničnim vrijednostima kakvoće zraka" (NN 101/96 i 2/97) preporučene vrijednosti kakvoće zraka (PV). Mjere zaštite zraka vezane na sanaciju kamenoloma obuhvaćaju:</w:t>
      </w:r>
    </w:p>
    <w:p w14:paraId="3FEC94A0"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upotrebu bušačkih strojeva na komprimirani zrak ili hidrauličkog tipa, opremljenih uređajima za hvatanje prašine,</w:t>
      </w:r>
    </w:p>
    <w:p w14:paraId="720EA39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postrojenje za oplemenjivanje mineralnih sirovina (drobilana i separacija) mora biti opremljeno uređajima za otprašivanje,</w:t>
      </w:r>
    </w:p>
    <w:p w14:paraId="36A63C5C"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etažne puteve i operativne platoe potrebno je polijevati vodom iz autocisterni kako bi se spriječilo dizanje prašine,</w:t>
      </w:r>
    </w:p>
    <w:p w14:paraId="226655F0"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najveća dopuštena koncentracija unutar područja sanacije kamenoloma ne smije preći 10- 100 mg/m3 zraka,</w:t>
      </w:r>
    </w:p>
    <w:p w14:paraId="4AFB9AB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 xml:space="preserve">ukupne lebdeće čestice (lč) ne smiju prijeći 150 </w:t>
      </w:r>
      <w:r w:rsidRPr="0077642D">
        <w:rPr>
          <w:rFonts w:ascii="Tahoma" w:hAnsi="Tahoma" w:cs="Tahoma"/>
          <w:szCs w:val="24"/>
          <w:lang w:val="hr-HR"/>
        </w:rPr>
        <w:t>g/m3, dok taložna tvar (sediment) ne smije prijeći 350 mg/m2 na dan.</w:t>
      </w:r>
    </w:p>
    <w:p w14:paraId="316B9070"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Uređaji za loženje, ovisno o toplinskom kapacitetu i vrsti goriva podliježu redovitom inspekcijskom nadzoru, a mjerenja trebaju biti u skladu s Uredbom o GVE onečiščujućih tvari u zrak iz stacionarnih izvora.</w:t>
      </w:r>
    </w:p>
    <w:p w14:paraId="0690DB61" w14:textId="77777777" w:rsidR="008E3176" w:rsidRPr="0077642D" w:rsidRDefault="008E3176" w:rsidP="00250ABB">
      <w:pPr>
        <w:pStyle w:val="Tijeloteksta"/>
        <w:rPr>
          <w:rFonts w:ascii="Tahoma" w:hAnsi="Tahoma" w:cs="Tahoma"/>
          <w:szCs w:val="24"/>
          <w:lang w:val="hr-HR"/>
        </w:rPr>
      </w:pPr>
    </w:p>
    <w:p w14:paraId="7E3CBEAC"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lastRenderedPageBreak/>
        <w:t>Članak 193.</w:t>
      </w:r>
    </w:p>
    <w:p w14:paraId="4096261D" w14:textId="77777777" w:rsidR="00D65AEF" w:rsidRDefault="00D65AEF" w:rsidP="00250ABB">
      <w:pPr>
        <w:pStyle w:val="Tijeloteksta"/>
        <w:ind w:left="136" w:right="130"/>
        <w:rPr>
          <w:rFonts w:ascii="Tahoma" w:hAnsi="Tahoma" w:cs="Tahoma"/>
          <w:szCs w:val="24"/>
          <w:lang w:val="hr-HR"/>
        </w:rPr>
      </w:pPr>
    </w:p>
    <w:p w14:paraId="7B6BD3A7"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Temeljna mjera za postizanje ciljeva zaštite zraka jest smanjivanje emisije onečiščujućih tvari u zrak. Za zaštitu zraka propisuju se slijedeće mjere:</w:t>
      </w:r>
    </w:p>
    <w:p w14:paraId="72A3A19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ograničavati emisije i propisivati tehničke standarde u skladu sa stanjem tehnike (BAT), te prema "Uredbi o graničnim vrijednostima emisije onečiščujućih tvari u zrak iz stacionarnih izvora" (NN 140/97),</w:t>
      </w:r>
    </w:p>
    <w:p w14:paraId="0A7AAAF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visinu dimnjaka za zahvate za koje nije propisana procjena utjecaja na okoliš, do donošenja propisa treba određivati u skladu s pravilima struke (npr. TA-LUFT standardima),</w:t>
      </w:r>
    </w:p>
    <w:p w14:paraId="1EFDBDD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zahvatom se ne smije izazvati "značajno" povećanje opterećenja, gdje se razina "značajnog" određuje temeljem procjene utjecaja na okoliš, a povećanjem opterećenja emisija iz novog izvora ne smije doći do prelaska kakvoće zraka u nižu kategoriju u bilo kojoj točki okoline izvora,</w:t>
      </w:r>
    </w:p>
    <w:p w14:paraId="0768C17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najveći dopušteni porast imisijskih koncentracija zbog novog izvora onečišćenja o ovisnosti o kategoriji zraka određen je "Uredbom o preporučenim i graničnim vrijednostima kakvoće zraka" (NN 101/96 i 2/97),</w:t>
      </w:r>
    </w:p>
    <w:p w14:paraId="58D2BC55"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stacionarni izvori (tehnološki procesi, industrijski pogoni, uređaji i objekti iz kojih se ispuštaju u zrak onečiščujuće tvari) moraju biti proizvedeni, opremljeni, rabljeni i održavani na način da ne ispuštaju u zrak tvari iznad graničnih vrijednosti emisije, prema "Zakonu o zaštiti zraka" (NN 178/04), "Uredbi o graničnim vrijednostima emisije onečiščujućih tvari u zrak iz stacionarnih izvora" (NN 21/07).</w:t>
      </w:r>
    </w:p>
    <w:p w14:paraId="278FFB5F"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Vlasnici - korisnici stacionarnih izvora dužni su:</w:t>
      </w:r>
    </w:p>
    <w:p w14:paraId="59AB33F7"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prijaviti izvor onečišćavanja zraka, te svaku rekonstrukciju nadležnom tijelu uprave i lokalne samouprave,</w:t>
      </w:r>
    </w:p>
    <w:p w14:paraId="17F57D60"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osigurati redovito praćenje emisije iz izvora i o tome voditi očevidnik te redovito dostavljati</w:t>
      </w:r>
      <w:bookmarkStart w:id="125" w:name="6.1.4._Zaštita_od_prekomjerne_buke"/>
      <w:bookmarkEnd w:id="125"/>
      <w:r w:rsidRPr="0077642D">
        <w:rPr>
          <w:rFonts w:ascii="Tahoma" w:hAnsi="Tahoma" w:cs="Tahoma"/>
          <w:szCs w:val="24"/>
          <w:lang w:val="hr-HR"/>
        </w:rPr>
        <w:t xml:space="preserve"> podatke u katastar onečišćavanja okoliša,</w:t>
      </w:r>
    </w:p>
    <w:p w14:paraId="3FD77BE8"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uređivanjem zelenih površina unutar građevne čestice i onih zajedničkih izvan građevne</w:t>
      </w:r>
      <w:r w:rsidR="00211AFC" w:rsidRPr="0077642D">
        <w:rPr>
          <w:rFonts w:ascii="Tahoma" w:hAnsi="Tahoma" w:cs="Tahoma"/>
          <w:szCs w:val="24"/>
          <w:lang w:val="hr-HR"/>
        </w:rPr>
        <w:t xml:space="preserve"> </w:t>
      </w:r>
      <w:r w:rsidRPr="0077642D">
        <w:rPr>
          <w:rFonts w:ascii="Tahoma" w:hAnsi="Tahoma" w:cs="Tahoma"/>
          <w:szCs w:val="24"/>
          <w:lang w:val="hr-HR"/>
        </w:rPr>
        <w:t>čestice ostvariti povoljne uvjete za prirodno provjetravanje, cirkulaciju i regeneraciju zraka.</w:t>
      </w:r>
    </w:p>
    <w:p w14:paraId="48B93751" w14:textId="77777777" w:rsidR="008E3176" w:rsidRDefault="008E3176" w:rsidP="00250ABB">
      <w:pPr>
        <w:pStyle w:val="Tijeloteksta"/>
        <w:rPr>
          <w:rFonts w:ascii="Tahoma" w:hAnsi="Tahoma" w:cs="Tahoma"/>
          <w:szCs w:val="24"/>
          <w:lang w:val="hr-HR"/>
        </w:rPr>
      </w:pPr>
    </w:p>
    <w:p w14:paraId="048BF592" w14:textId="77777777" w:rsidR="008E3176" w:rsidRPr="0077642D" w:rsidRDefault="008E3176" w:rsidP="00250ABB">
      <w:pPr>
        <w:pStyle w:val="Naslov6"/>
        <w:widowControl w:val="0"/>
        <w:numPr>
          <w:ilvl w:val="2"/>
          <w:numId w:val="13"/>
        </w:numPr>
        <w:tabs>
          <w:tab w:val="left" w:pos="857"/>
        </w:tabs>
        <w:autoSpaceDE w:val="0"/>
        <w:autoSpaceDN w:val="0"/>
        <w:spacing w:before="0" w:after="0"/>
        <w:ind w:hanging="722"/>
        <w:rPr>
          <w:rFonts w:ascii="Tahoma" w:hAnsi="Tahoma" w:cs="Tahoma"/>
          <w:sz w:val="24"/>
          <w:szCs w:val="24"/>
        </w:rPr>
      </w:pPr>
      <w:bookmarkStart w:id="126" w:name="_TOC_250004"/>
      <w:r w:rsidRPr="0077642D">
        <w:rPr>
          <w:rFonts w:ascii="Tahoma" w:hAnsi="Tahoma" w:cs="Tahoma"/>
          <w:sz w:val="24"/>
          <w:szCs w:val="24"/>
        </w:rPr>
        <w:t>Zaštita od prekomjerne</w:t>
      </w:r>
      <w:r w:rsidRPr="0077642D">
        <w:rPr>
          <w:rFonts w:ascii="Tahoma" w:hAnsi="Tahoma" w:cs="Tahoma"/>
          <w:spacing w:val="5"/>
          <w:sz w:val="24"/>
          <w:szCs w:val="24"/>
        </w:rPr>
        <w:t xml:space="preserve"> </w:t>
      </w:r>
      <w:bookmarkEnd w:id="126"/>
      <w:r w:rsidRPr="0077642D">
        <w:rPr>
          <w:rFonts w:ascii="Tahoma" w:hAnsi="Tahoma" w:cs="Tahoma"/>
          <w:sz w:val="24"/>
          <w:szCs w:val="24"/>
        </w:rPr>
        <w:t>buke</w:t>
      </w:r>
    </w:p>
    <w:p w14:paraId="08589F09" w14:textId="77777777" w:rsidR="008E3176" w:rsidRPr="0077642D" w:rsidRDefault="008E3176" w:rsidP="00250ABB">
      <w:pPr>
        <w:pStyle w:val="Tijeloteksta"/>
        <w:rPr>
          <w:rFonts w:ascii="Tahoma" w:hAnsi="Tahoma" w:cs="Tahoma"/>
          <w:b/>
          <w:szCs w:val="24"/>
          <w:lang w:val="hr-HR"/>
        </w:rPr>
      </w:pPr>
    </w:p>
    <w:p w14:paraId="4AD9CA33"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194.</w:t>
      </w:r>
    </w:p>
    <w:p w14:paraId="5B40EA58" w14:textId="77777777" w:rsidR="00D65AEF" w:rsidRDefault="00D65AEF" w:rsidP="00250ABB">
      <w:pPr>
        <w:pStyle w:val="Tijeloteksta"/>
        <w:ind w:left="136" w:right="130"/>
        <w:rPr>
          <w:rFonts w:ascii="Tahoma" w:hAnsi="Tahoma" w:cs="Tahoma"/>
          <w:szCs w:val="24"/>
          <w:lang w:val="hr-HR"/>
        </w:rPr>
      </w:pPr>
    </w:p>
    <w:p w14:paraId="202EEDA2"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Temeljem odredbi "Zakona o zaštiti od buke" (NN 20/03) donijeti "Odluku o zaštiti od buke" kojom se regulira dozvoljeni nivo buke, ovisno o namjeni prostora.</w:t>
      </w:r>
    </w:p>
    <w:p w14:paraId="435F10EE"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"Pravilnik o najvećim dopuštenim razinama buke u sredini u kojoj ljudi rade i borave" (NN 145/04) propisuje najviše dopuštene razine buke u sredini u kojoj ljudi rade i borave.</w:t>
      </w:r>
    </w:p>
    <w:p w14:paraId="31195354"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Mjerama zaštite od buke mora se spriječiti nastajanje buke, odnosno smanjiti postojeća buka na dopuštene razine.</w:t>
      </w:r>
    </w:p>
    <w:p w14:paraId="339E8154"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Mjere zaštite od buke obuhvaćaju:</w:t>
      </w:r>
    </w:p>
    <w:p w14:paraId="62D435C0"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odabir i uporaba malobučnih strojeva, uređaja i sredstava za rad i transport,</w:t>
      </w:r>
    </w:p>
    <w:p w14:paraId="021EF679"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promišljeno uzajamno lociranje izvora buke ili objekata s izvorima buke (emitanata) i područja ili objekata sa sadržajima koje treba štititi od buke (imitanata),</w:t>
      </w:r>
    </w:p>
    <w:p w14:paraId="78E22CC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lastRenderedPageBreak/>
        <w:t>izvedbu odgovarajuće zvučne izolacije građevina u kojima su izvori buke radni i boravišni prostori,</w:t>
      </w:r>
    </w:p>
    <w:p w14:paraId="17DC2683"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primjenu akustičkih zaštitnih mjera na temelju mjerenja i proračuna buke na mjestima emisije, na putovima širenja i na mjestima imisije buke,</w:t>
      </w:r>
    </w:p>
    <w:p w14:paraId="73BE28C2" w14:textId="77777777" w:rsidR="008E3176" w:rsidRPr="0077642D" w:rsidRDefault="008E3176" w:rsidP="00250ABB">
      <w:pPr>
        <w:pStyle w:val="Tijeloteksta"/>
        <w:numPr>
          <w:ilvl w:val="0"/>
          <w:numId w:val="51"/>
        </w:numPr>
        <w:ind w:left="496" w:right="129"/>
        <w:rPr>
          <w:rFonts w:ascii="Tahoma" w:hAnsi="Tahoma" w:cs="Tahoma"/>
          <w:szCs w:val="24"/>
          <w:lang w:val="hr-HR"/>
        </w:rPr>
      </w:pPr>
      <w:bookmarkStart w:id="127" w:name="6.1.5._Posebne_mjere_zaštite"/>
      <w:bookmarkEnd w:id="127"/>
      <w:r w:rsidRPr="0077642D">
        <w:rPr>
          <w:rFonts w:ascii="Tahoma" w:hAnsi="Tahoma" w:cs="Tahoma"/>
          <w:szCs w:val="24"/>
          <w:lang w:val="hr-HR"/>
        </w:rPr>
        <w:t>akustička mjerenja radi provjere i stalnog nadzora stanja buke,</w:t>
      </w:r>
    </w:p>
    <w:p w14:paraId="612E8B04" w14:textId="77777777" w:rsidR="008E3176" w:rsidRPr="0077642D" w:rsidRDefault="008E3176" w:rsidP="00250ABB">
      <w:pPr>
        <w:pStyle w:val="Tijeloteksta"/>
        <w:numPr>
          <w:ilvl w:val="0"/>
          <w:numId w:val="51"/>
        </w:numPr>
        <w:ind w:left="496" w:right="129"/>
        <w:rPr>
          <w:rFonts w:ascii="Tahoma" w:hAnsi="Tahoma" w:cs="Tahoma"/>
          <w:szCs w:val="24"/>
          <w:lang w:val="hr-HR"/>
        </w:rPr>
      </w:pPr>
      <w:r w:rsidRPr="0077642D">
        <w:rPr>
          <w:rFonts w:ascii="Tahoma" w:hAnsi="Tahoma" w:cs="Tahoma"/>
          <w:szCs w:val="24"/>
          <w:lang w:val="hr-HR"/>
        </w:rPr>
        <w:t>povremeno ograničenje emisije zvuka.</w:t>
      </w:r>
    </w:p>
    <w:p w14:paraId="51981210" w14:textId="77777777"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Zaštita od buke provodi se danonoćno.</w:t>
      </w:r>
    </w:p>
    <w:p w14:paraId="51F9C215" w14:textId="77777777" w:rsidR="008E3176" w:rsidRPr="0077642D" w:rsidRDefault="008E3176" w:rsidP="00250ABB">
      <w:pPr>
        <w:pStyle w:val="Tijeloteksta"/>
        <w:rPr>
          <w:rFonts w:ascii="Tahoma" w:hAnsi="Tahoma" w:cs="Tahoma"/>
          <w:szCs w:val="24"/>
          <w:lang w:val="hr-HR"/>
        </w:rPr>
      </w:pPr>
    </w:p>
    <w:p w14:paraId="75978A66" w14:textId="77777777" w:rsidR="008E3176" w:rsidRPr="0077642D" w:rsidRDefault="008E3176" w:rsidP="00250ABB">
      <w:pPr>
        <w:pStyle w:val="Naslov6"/>
        <w:widowControl w:val="0"/>
        <w:numPr>
          <w:ilvl w:val="2"/>
          <w:numId w:val="13"/>
        </w:numPr>
        <w:tabs>
          <w:tab w:val="left" w:pos="857"/>
        </w:tabs>
        <w:autoSpaceDE w:val="0"/>
        <w:autoSpaceDN w:val="0"/>
        <w:spacing w:before="0" w:after="0"/>
        <w:ind w:hanging="722"/>
        <w:rPr>
          <w:rFonts w:ascii="Tahoma" w:hAnsi="Tahoma" w:cs="Tahoma"/>
          <w:sz w:val="24"/>
          <w:szCs w:val="24"/>
        </w:rPr>
      </w:pPr>
      <w:bookmarkStart w:id="128" w:name="_TOC_250003"/>
      <w:r w:rsidRPr="0077642D">
        <w:rPr>
          <w:rFonts w:ascii="Tahoma" w:hAnsi="Tahoma" w:cs="Tahoma"/>
          <w:sz w:val="24"/>
          <w:szCs w:val="24"/>
        </w:rPr>
        <w:t>Posebne mjere</w:t>
      </w:r>
      <w:r w:rsidRPr="0077642D">
        <w:rPr>
          <w:rFonts w:ascii="Tahoma" w:hAnsi="Tahoma" w:cs="Tahoma"/>
          <w:spacing w:val="6"/>
          <w:sz w:val="24"/>
          <w:szCs w:val="24"/>
        </w:rPr>
        <w:t xml:space="preserve"> </w:t>
      </w:r>
      <w:bookmarkEnd w:id="128"/>
      <w:r w:rsidRPr="0077642D">
        <w:rPr>
          <w:rFonts w:ascii="Tahoma" w:hAnsi="Tahoma" w:cs="Tahoma"/>
          <w:spacing w:val="-3"/>
          <w:sz w:val="24"/>
          <w:szCs w:val="24"/>
        </w:rPr>
        <w:t>zaštite</w:t>
      </w:r>
    </w:p>
    <w:p w14:paraId="51A5650A" w14:textId="77777777" w:rsidR="008E3176" w:rsidRPr="0077642D" w:rsidRDefault="008E3176" w:rsidP="00250ABB">
      <w:pPr>
        <w:pStyle w:val="Tijeloteksta"/>
        <w:rPr>
          <w:rFonts w:ascii="Tahoma" w:hAnsi="Tahoma" w:cs="Tahoma"/>
          <w:b/>
          <w:szCs w:val="24"/>
          <w:lang w:val="hr-HR"/>
        </w:rPr>
      </w:pPr>
    </w:p>
    <w:p w14:paraId="5121FF6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195.</w:t>
      </w:r>
    </w:p>
    <w:p w14:paraId="646B1A91" w14:textId="77777777" w:rsidR="00D65AEF" w:rsidRDefault="00D65AEF" w:rsidP="00250ABB">
      <w:pPr>
        <w:pStyle w:val="Tijeloteksta"/>
        <w:ind w:left="135" w:right="126"/>
        <w:rPr>
          <w:rFonts w:ascii="Tahoma" w:hAnsi="Tahoma" w:cs="Tahoma"/>
          <w:szCs w:val="24"/>
          <w:lang w:val="hr-HR"/>
        </w:rPr>
      </w:pPr>
    </w:p>
    <w:p w14:paraId="204F28C5" w14:textId="77777777" w:rsidR="008E3176" w:rsidRPr="0077642D" w:rsidRDefault="008E3176" w:rsidP="00250ABB">
      <w:pPr>
        <w:pStyle w:val="Tijeloteksta"/>
        <w:ind w:left="135" w:right="126"/>
        <w:rPr>
          <w:rFonts w:ascii="Tahoma" w:hAnsi="Tahoma" w:cs="Tahoma"/>
          <w:szCs w:val="24"/>
          <w:lang w:val="hr-HR"/>
        </w:rPr>
      </w:pPr>
      <w:r w:rsidRPr="0077642D">
        <w:rPr>
          <w:rFonts w:ascii="Tahoma" w:hAnsi="Tahoma" w:cs="Tahoma"/>
          <w:szCs w:val="24"/>
          <w:lang w:val="hr-HR"/>
        </w:rPr>
        <w:t>Naselja u općini Cetingrad svrstana su, sukladno "Pravilniku o kriterijima za određivanje gradova i naseljenih mjesta u kojima se moraju graditi skloništa i drugi objekti za zaštitu" (NN 2/91), u naselja sa manje od 2000 stanovnika koja ne podliježu obaveznoj izgradnji skloništa i drugih objekta za zaštitu stanovništva, osim u sklopu građevina od značaja za Republiku Hrvatsku za koje se lokacija i posebni uvjeti građenja utvrđuju na razini Republike Hrvatske.</w:t>
      </w:r>
    </w:p>
    <w:p w14:paraId="17DBE310" w14:textId="77777777" w:rsidR="008E3176" w:rsidRPr="0077642D" w:rsidRDefault="008E3176" w:rsidP="00250ABB">
      <w:pPr>
        <w:pStyle w:val="Tijeloteksta"/>
        <w:ind w:left="135" w:right="130"/>
        <w:rPr>
          <w:rFonts w:ascii="Tahoma" w:hAnsi="Tahoma" w:cs="Tahoma"/>
          <w:szCs w:val="24"/>
          <w:lang w:val="hr-HR"/>
        </w:rPr>
      </w:pPr>
      <w:r w:rsidRPr="0077642D">
        <w:rPr>
          <w:rFonts w:ascii="Tahoma" w:hAnsi="Tahoma" w:cs="Tahoma"/>
          <w:szCs w:val="24"/>
          <w:lang w:val="hr-HR"/>
        </w:rPr>
        <w:t>Sklanjanje ljudi se osigurava privremenim izmještanjem, prilagođavanjem pogodnih prirodnih, podrumskih i drugih pogodnih građevina za funkciju sklanjanja ljudi u određenim zonama što se utvrđuje planom djelovanja zaštite i spašavanja za općinu Cetingrad.</w:t>
      </w:r>
    </w:p>
    <w:p w14:paraId="69A299F4"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Sva skloništa osnovne i dopunske zaštite moraju biti dvonamjenska i trebaju se koristiti u mirnodopske svrhe u suglasnosti s ministarstvom unutarnjih poslova, a u slučaju ratnih opasnosti trebaju se u roku od 24 sata osposobiti za potrebe sklanjanja.</w:t>
      </w:r>
    </w:p>
    <w:p w14:paraId="1DF907E0" w14:textId="77777777" w:rsidR="008E3176" w:rsidRPr="0077642D" w:rsidRDefault="008E3176" w:rsidP="00250ABB">
      <w:pPr>
        <w:pStyle w:val="Tijeloteksta"/>
        <w:rPr>
          <w:rFonts w:ascii="Tahoma" w:hAnsi="Tahoma" w:cs="Tahoma"/>
          <w:szCs w:val="24"/>
          <w:lang w:val="hr-HR"/>
        </w:rPr>
      </w:pPr>
    </w:p>
    <w:p w14:paraId="75AFD4D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196.</w:t>
      </w:r>
    </w:p>
    <w:p w14:paraId="4A742D8B" w14:textId="77777777" w:rsidR="00303AB1" w:rsidRDefault="00303AB1" w:rsidP="00250ABB">
      <w:pPr>
        <w:pStyle w:val="Tijeloteksta"/>
        <w:ind w:left="135" w:right="131"/>
        <w:rPr>
          <w:rFonts w:ascii="Tahoma" w:hAnsi="Tahoma" w:cs="Tahoma"/>
          <w:szCs w:val="24"/>
          <w:lang w:val="hr-HR"/>
        </w:rPr>
      </w:pPr>
    </w:p>
    <w:p w14:paraId="75864733"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Do donošenja "Zakona o civilnoj zaštiti" kojim će se detaljnije riješiti problematika zaštite i sklanjanja ljudi i materijalnih dobara potrebno je primjeniti slijedeće mjere:</w:t>
      </w:r>
    </w:p>
    <w:p w14:paraId="3B6667CA" w14:textId="77777777" w:rsidR="008E3176" w:rsidRPr="0077642D" w:rsidRDefault="008E3176" w:rsidP="00250ABB">
      <w:pPr>
        <w:pStyle w:val="Odlomakpopisa"/>
        <w:widowControl w:val="0"/>
        <w:numPr>
          <w:ilvl w:val="0"/>
          <w:numId w:val="14"/>
        </w:numPr>
        <w:tabs>
          <w:tab w:val="left" w:pos="1260"/>
        </w:tabs>
        <w:autoSpaceDE w:val="0"/>
        <w:autoSpaceDN w:val="0"/>
        <w:spacing w:after="0" w:line="240" w:lineRule="auto"/>
        <w:ind w:hanging="414"/>
        <w:contextualSpacing w:val="0"/>
        <w:rPr>
          <w:rFonts w:ascii="Tahoma" w:hAnsi="Tahoma" w:cs="Tahoma"/>
        </w:rPr>
      </w:pPr>
      <w:r w:rsidRPr="0077642D">
        <w:rPr>
          <w:rFonts w:ascii="Tahoma" w:hAnsi="Tahoma" w:cs="Tahoma"/>
        </w:rPr>
        <w:t xml:space="preserve">za sklanjanje ljudi i materijalnih dobara potrebno je osigurati skloništa po </w:t>
      </w:r>
      <w:r w:rsidRPr="0077642D">
        <w:rPr>
          <w:rFonts w:ascii="Tahoma" w:hAnsi="Tahoma" w:cs="Tahoma"/>
          <w:spacing w:val="-3"/>
        </w:rPr>
        <w:t>opsegu</w:t>
      </w:r>
      <w:r w:rsidRPr="0077642D">
        <w:rPr>
          <w:rFonts w:ascii="Tahoma" w:hAnsi="Tahoma" w:cs="Tahoma"/>
          <w:spacing w:val="-10"/>
        </w:rPr>
        <w:t xml:space="preserve"> </w:t>
      </w:r>
      <w:r w:rsidRPr="0077642D">
        <w:rPr>
          <w:rFonts w:ascii="Tahoma" w:hAnsi="Tahoma" w:cs="Tahoma"/>
        </w:rPr>
        <w:t>zaštite:</w:t>
      </w:r>
    </w:p>
    <w:p w14:paraId="62A87863" w14:textId="77777777" w:rsidR="008E3176" w:rsidRPr="0077642D" w:rsidRDefault="008E3176" w:rsidP="00250ABB">
      <w:pPr>
        <w:pStyle w:val="Odlomakpopisa"/>
        <w:widowControl w:val="0"/>
        <w:numPr>
          <w:ilvl w:val="1"/>
          <w:numId w:val="14"/>
        </w:numPr>
        <w:tabs>
          <w:tab w:val="left" w:pos="1634"/>
        </w:tabs>
        <w:autoSpaceDE w:val="0"/>
        <w:autoSpaceDN w:val="0"/>
        <w:spacing w:after="0" w:line="228" w:lineRule="exact"/>
        <w:contextualSpacing w:val="0"/>
        <w:rPr>
          <w:rFonts w:ascii="Tahoma" w:hAnsi="Tahoma" w:cs="Tahoma"/>
        </w:rPr>
      </w:pPr>
      <w:r w:rsidRPr="0077642D">
        <w:rPr>
          <w:rFonts w:ascii="Tahoma" w:hAnsi="Tahoma" w:cs="Tahoma"/>
        </w:rPr>
        <w:t>dopunske zaštite otpornosti 50</w:t>
      </w:r>
      <w:r w:rsidRPr="0077642D">
        <w:rPr>
          <w:rFonts w:ascii="Tahoma" w:hAnsi="Tahoma" w:cs="Tahoma"/>
          <w:spacing w:val="4"/>
        </w:rPr>
        <w:t xml:space="preserve"> </w:t>
      </w:r>
      <w:r w:rsidRPr="0077642D">
        <w:rPr>
          <w:rFonts w:ascii="Tahoma" w:hAnsi="Tahoma" w:cs="Tahoma"/>
          <w:spacing w:val="-3"/>
        </w:rPr>
        <w:t>kPa,</w:t>
      </w:r>
    </w:p>
    <w:p w14:paraId="741F5D28" w14:textId="77777777" w:rsidR="008E3176" w:rsidRPr="0077642D" w:rsidRDefault="008E3176" w:rsidP="00250ABB">
      <w:pPr>
        <w:pStyle w:val="Odlomakpopisa"/>
        <w:widowControl w:val="0"/>
        <w:numPr>
          <w:ilvl w:val="1"/>
          <w:numId w:val="14"/>
        </w:numPr>
        <w:tabs>
          <w:tab w:val="left" w:pos="1634"/>
        </w:tabs>
        <w:autoSpaceDE w:val="0"/>
        <w:autoSpaceDN w:val="0"/>
        <w:spacing w:after="0" w:line="228" w:lineRule="exact"/>
        <w:contextualSpacing w:val="0"/>
        <w:rPr>
          <w:rFonts w:ascii="Tahoma" w:hAnsi="Tahoma" w:cs="Tahoma"/>
        </w:rPr>
      </w:pPr>
      <w:r w:rsidRPr="0077642D">
        <w:rPr>
          <w:rFonts w:ascii="Tahoma" w:hAnsi="Tahoma" w:cs="Tahoma"/>
        </w:rPr>
        <w:t>osnovne zaštite otpornosti 100 do 300</w:t>
      </w:r>
      <w:r w:rsidRPr="0077642D">
        <w:rPr>
          <w:rFonts w:ascii="Tahoma" w:hAnsi="Tahoma" w:cs="Tahoma"/>
          <w:spacing w:val="-1"/>
        </w:rPr>
        <w:t xml:space="preserve"> </w:t>
      </w:r>
      <w:r w:rsidRPr="0077642D">
        <w:rPr>
          <w:rFonts w:ascii="Tahoma" w:hAnsi="Tahoma" w:cs="Tahoma"/>
        </w:rPr>
        <w:t>kPa.</w:t>
      </w:r>
    </w:p>
    <w:p w14:paraId="7245B6A6" w14:textId="77777777" w:rsidR="008E3176" w:rsidRPr="0077642D" w:rsidRDefault="008E3176" w:rsidP="00250ABB">
      <w:pPr>
        <w:pStyle w:val="Odlomakpopisa"/>
        <w:widowControl w:val="0"/>
        <w:numPr>
          <w:ilvl w:val="0"/>
          <w:numId w:val="14"/>
        </w:numPr>
        <w:tabs>
          <w:tab w:val="left" w:pos="1260"/>
        </w:tabs>
        <w:autoSpaceDE w:val="0"/>
        <w:autoSpaceDN w:val="0"/>
        <w:spacing w:after="0" w:line="240" w:lineRule="auto"/>
        <w:ind w:right="131"/>
        <w:contextualSpacing w:val="0"/>
        <w:rPr>
          <w:rFonts w:ascii="Tahoma" w:hAnsi="Tahoma" w:cs="Tahoma"/>
        </w:rPr>
      </w:pPr>
      <w:r w:rsidRPr="0077642D">
        <w:rPr>
          <w:rFonts w:ascii="Tahoma" w:hAnsi="Tahoma" w:cs="Tahoma"/>
        </w:rPr>
        <w:t>sva skloništa moraju biti projektirana i izvedena u skladu s "Pravilnikom o tehničkim normativima za</w:t>
      </w:r>
      <w:r w:rsidRPr="0077642D">
        <w:rPr>
          <w:rFonts w:ascii="Tahoma" w:hAnsi="Tahoma" w:cs="Tahoma"/>
          <w:spacing w:val="-6"/>
        </w:rPr>
        <w:t xml:space="preserve"> </w:t>
      </w:r>
      <w:r w:rsidRPr="0077642D">
        <w:rPr>
          <w:rFonts w:ascii="Tahoma" w:hAnsi="Tahoma" w:cs="Tahoma"/>
        </w:rPr>
        <w:t>skloništa":</w:t>
      </w:r>
    </w:p>
    <w:p w14:paraId="777CE687" w14:textId="77777777" w:rsidR="008E3176" w:rsidRPr="0077642D" w:rsidRDefault="008E3176" w:rsidP="00250ABB">
      <w:pPr>
        <w:pStyle w:val="Odlomakpopisa"/>
        <w:widowControl w:val="0"/>
        <w:numPr>
          <w:ilvl w:val="1"/>
          <w:numId w:val="14"/>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skloništa planirati ispod građevina, kao najniže</w:t>
      </w:r>
      <w:r w:rsidRPr="0077642D">
        <w:rPr>
          <w:rFonts w:ascii="Tahoma" w:hAnsi="Tahoma" w:cs="Tahoma"/>
          <w:spacing w:val="-7"/>
        </w:rPr>
        <w:t xml:space="preserve"> </w:t>
      </w:r>
      <w:r w:rsidRPr="0077642D">
        <w:rPr>
          <w:rFonts w:ascii="Tahoma" w:hAnsi="Tahoma" w:cs="Tahoma"/>
          <w:spacing w:val="-3"/>
        </w:rPr>
        <w:t>etaže,</w:t>
      </w:r>
    </w:p>
    <w:p w14:paraId="0DA4BC5C" w14:textId="77777777" w:rsidR="008E3176" w:rsidRPr="0077642D" w:rsidRDefault="008E3176" w:rsidP="00250ABB">
      <w:pPr>
        <w:pStyle w:val="Odlomakpopisa"/>
        <w:widowControl w:val="0"/>
        <w:numPr>
          <w:ilvl w:val="1"/>
          <w:numId w:val="14"/>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 xml:space="preserve">osigurati potreban </w:t>
      </w:r>
      <w:r w:rsidRPr="0077642D">
        <w:rPr>
          <w:rFonts w:ascii="Tahoma" w:hAnsi="Tahoma" w:cs="Tahoma"/>
          <w:spacing w:val="-3"/>
        </w:rPr>
        <w:t>opseg</w:t>
      </w:r>
      <w:r w:rsidRPr="0077642D">
        <w:rPr>
          <w:rFonts w:ascii="Tahoma" w:hAnsi="Tahoma" w:cs="Tahoma"/>
          <w:spacing w:val="5"/>
        </w:rPr>
        <w:t xml:space="preserve"> </w:t>
      </w:r>
      <w:r w:rsidRPr="0077642D">
        <w:rPr>
          <w:rFonts w:ascii="Tahoma" w:hAnsi="Tahoma" w:cs="Tahoma"/>
        </w:rPr>
        <w:t>zaštite,</w:t>
      </w:r>
    </w:p>
    <w:p w14:paraId="03DADDE2" w14:textId="77777777" w:rsidR="008E3176" w:rsidRPr="0077642D" w:rsidRDefault="008E3176" w:rsidP="00250ABB">
      <w:pPr>
        <w:pStyle w:val="Odlomakpopisa"/>
        <w:widowControl w:val="0"/>
        <w:numPr>
          <w:ilvl w:val="1"/>
          <w:numId w:val="14"/>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osigurati rezervne izlaze iz</w:t>
      </w:r>
      <w:r w:rsidRPr="0077642D">
        <w:rPr>
          <w:rFonts w:ascii="Tahoma" w:hAnsi="Tahoma" w:cs="Tahoma"/>
          <w:spacing w:val="-9"/>
        </w:rPr>
        <w:t xml:space="preserve"> </w:t>
      </w:r>
      <w:r w:rsidRPr="0077642D">
        <w:rPr>
          <w:rFonts w:ascii="Tahoma" w:hAnsi="Tahoma" w:cs="Tahoma"/>
        </w:rPr>
        <w:t>skloništa,</w:t>
      </w:r>
    </w:p>
    <w:p w14:paraId="7E7ECD03" w14:textId="77777777" w:rsidR="008E3176" w:rsidRPr="0077642D" w:rsidRDefault="008E3176" w:rsidP="00250ABB">
      <w:pPr>
        <w:pStyle w:val="Odlomakpopisa"/>
        <w:widowControl w:val="0"/>
        <w:numPr>
          <w:ilvl w:val="1"/>
          <w:numId w:val="14"/>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osigurati lokacije za javna</w:t>
      </w:r>
      <w:r w:rsidRPr="0077642D">
        <w:rPr>
          <w:rFonts w:ascii="Tahoma" w:hAnsi="Tahoma" w:cs="Tahoma"/>
          <w:spacing w:val="-15"/>
        </w:rPr>
        <w:t xml:space="preserve"> </w:t>
      </w:r>
      <w:r w:rsidRPr="0077642D">
        <w:rPr>
          <w:rFonts w:ascii="Tahoma" w:hAnsi="Tahoma" w:cs="Tahoma"/>
        </w:rPr>
        <w:t>skloništa.</w:t>
      </w:r>
    </w:p>
    <w:p w14:paraId="618BE8D8" w14:textId="77777777" w:rsidR="008E3176" w:rsidRPr="0077642D" w:rsidRDefault="008E3176" w:rsidP="00250ABB">
      <w:pPr>
        <w:pStyle w:val="Odlomakpopisa"/>
        <w:widowControl w:val="0"/>
        <w:numPr>
          <w:ilvl w:val="0"/>
          <w:numId w:val="14"/>
        </w:numPr>
        <w:tabs>
          <w:tab w:val="left" w:pos="1260"/>
        </w:tabs>
        <w:autoSpaceDE w:val="0"/>
        <w:autoSpaceDN w:val="0"/>
        <w:spacing w:after="0" w:line="240" w:lineRule="auto"/>
        <w:ind w:hanging="414"/>
        <w:contextualSpacing w:val="0"/>
        <w:rPr>
          <w:rFonts w:ascii="Tahoma" w:hAnsi="Tahoma" w:cs="Tahoma"/>
        </w:rPr>
      </w:pPr>
      <w:r w:rsidRPr="0077642D">
        <w:rPr>
          <w:rFonts w:ascii="Tahoma" w:hAnsi="Tahoma" w:cs="Tahoma"/>
        </w:rPr>
        <w:t>urediti rezervnu deponiju komunalnog</w:t>
      </w:r>
      <w:r w:rsidRPr="0077642D">
        <w:rPr>
          <w:rFonts w:ascii="Tahoma" w:hAnsi="Tahoma" w:cs="Tahoma"/>
          <w:spacing w:val="4"/>
        </w:rPr>
        <w:t xml:space="preserve"> </w:t>
      </w:r>
      <w:r w:rsidRPr="0077642D">
        <w:rPr>
          <w:rFonts w:ascii="Tahoma" w:hAnsi="Tahoma" w:cs="Tahoma"/>
        </w:rPr>
        <w:t>otpada.</w:t>
      </w:r>
    </w:p>
    <w:p w14:paraId="4F7090F1" w14:textId="77777777" w:rsidR="008E3176" w:rsidRPr="0077642D" w:rsidRDefault="008E3176" w:rsidP="00250ABB">
      <w:pPr>
        <w:pStyle w:val="Tijeloteksta"/>
        <w:rPr>
          <w:rFonts w:ascii="Tahoma" w:hAnsi="Tahoma" w:cs="Tahoma"/>
          <w:szCs w:val="24"/>
          <w:lang w:val="hr-HR"/>
        </w:rPr>
      </w:pPr>
    </w:p>
    <w:p w14:paraId="2C754BA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197.</w:t>
      </w:r>
    </w:p>
    <w:p w14:paraId="6C3921DC" w14:textId="77777777" w:rsidR="00D65AEF" w:rsidRDefault="00D65AEF" w:rsidP="00250ABB">
      <w:pPr>
        <w:pStyle w:val="Tijeloteksta"/>
        <w:ind w:left="135" w:right="131"/>
        <w:rPr>
          <w:rFonts w:ascii="Tahoma" w:hAnsi="Tahoma" w:cs="Tahoma"/>
          <w:szCs w:val="24"/>
          <w:lang w:val="hr-HR"/>
        </w:rPr>
      </w:pPr>
    </w:p>
    <w:p w14:paraId="2AE471A1"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Do donošenja novih propisa o mjerama zaštite od elementarnih nepogoda i ratnih opasnosti potrebno je kod planova nižeg reda u suradnji sa nadležnim državnim tijelom </w:t>
      </w:r>
      <w:r w:rsidRPr="0077642D">
        <w:rPr>
          <w:rFonts w:ascii="Tahoma" w:hAnsi="Tahoma" w:cs="Tahoma"/>
          <w:szCs w:val="24"/>
          <w:lang w:val="hr-HR"/>
        </w:rPr>
        <w:lastRenderedPageBreak/>
        <w:t>primjenjivati "Pravilnik o mjerama zaštite od elementarnih nepogoda i ratnih opasnosti u prostornom planiranju i uređivanju prostora" (NN 29/83, 36/85 i 42/86).</w:t>
      </w:r>
    </w:p>
    <w:p w14:paraId="18E80229" w14:textId="77777777" w:rsidR="008E3176" w:rsidRPr="0077642D" w:rsidRDefault="008E3176" w:rsidP="00250ABB">
      <w:pPr>
        <w:pStyle w:val="Tijeloteksta"/>
        <w:rPr>
          <w:rFonts w:ascii="Tahoma" w:hAnsi="Tahoma" w:cs="Tahoma"/>
          <w:szCs w:val="24"/>
          <w:lang w:val="hr-HR"/>
        </w:rPr>
      </w:pPr>
    </w:p>
    <w:p w14:paraId="17A79C1D"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198.</w:t>
      </w:r>
    </w:p>
    <w:p w14:paraId="66D4E6BC" w14:textId="77777777" w:rsidR="00D65AEF" w:rsidRDefault="00D65AEF" w:rsidP="00250ABB">
      <w:pPr>
        <w:pStyle w:val="Tijeloteksta"/>
        <w:ind w:left="135" w:right="131"/>
        <w:rPr>
          <w:rFonts w:ascii="Tahoma" w:hAnsi="Tahoma" w:cs="Tahoma"/>
          <w:szCs w:val="24"/>
          <w:lang w:val="hr-HR"/>
        </w:rPr>
      </w:pPr>
    </w:p>
    <w:p w14:paraId="141CC760"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Zbog evakuacije ljudi i pristupa interventnim vozilima, prometnice unutar neizgrađenih dijelova naselja moraju se projektirati na način da razmak građevina od prometnice omogućuje da eventualne ruševine građevina ne zatrpaju prometnicu.</w:t>
      </w:r>
    </w:p>
    <w:p w14:paraId="2F196240"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Kod projektiranja većih raskršća i čvorišta s prometnicama projektiranim u dvije ili više razina mora se osigurati cijeli lokalitet čvorišta na način da se isti režim prometa može, unaprijed projektiranim načinom, odvijati na jednoj (prizemnoj) razini.</w:t>
      </w:r>
    </w:p>
    <w:p w14:paraId="7BDB09D0"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Kod projektiranja građevina mora se koristiti tzv. projektna seizmičnost sukladno utvrđenom stupnju potresa po MSC ljestvici.</w:t>
      </w:r>
    </w:p>
    <w:p w14:paraId="1D14653A" w14:textId="77777777" w:rsidR="008E3176" w:rsidRPr="0077642D" w:rsidRDefault="008E3176" w:rsidP="00250ABB">
      <w:pPr>
        <w:pStyle w:val="Tijeloteksta"/>
        <w:ind w:left="135" w:right="131"/>
        <w:rPr>
          <w:rFonts w:ascii="Tahoma" w:hAnsi="Tahoma" w:cs="Tahoma"/>
          <w:szCs w:val="24"/>
          <w:lang w:val="hr-HR"/>
        </w:rPr>
      </w:pPr>
      <w:r w:rsidRPr="0077642D">
        <w:rPr>
          <w:rFonts w:ascii="Tahoma" w:hAnsi="Tahoma" w:cs="Tahoma"/>
          <w:szCs w:val="24"/>
          <w:lang w:val="hr-HR"/>
        </w:rPr>
        <w:t xml:space="preserve">Prilikom rekonstrukcija starijih građevina koje nisu izgrađene po protivpotresnim propisima (u naseljima  sa povijesnom identifikacijom i dr.), statičkim proračunom analizirati i dokazati </w:t>
      </w:r>
      <w:r w:rsidRPr="0077642D">
        <w:rPr>
          <w:rFonts w:ascii="Tahoma" w:hAnsi="Tahoma" w:cs="Tahoma"/>
          <w:spacing w:val="-3"/>
          <w:szCs w:val="24"/>
          <w:lang w:val="hr-HR"/>
        </w:rPr>
        <w:t xml:space="preserve">otpornost </w:t>
      </w:r>
      <w:r w:rsidRPr="0077642D">
        <w:rPr>
          <w:rFonts w:ascii="Tahoma" w:hAnsi="Tahoma" w:cs="Tahoma"/>
          <w:szCs w:val="24"/>
          <w:lang w:val="hr-HR"/>
        </w:rPr>
        <w:t>tih građevina na rušenje uslijed potresa ili drugih uzroka te predvidjeti detaljnije mjere zaštite ljudi od</w:t>
      </w:r>
      <w:r w:rsidRPr="0077642D">
        <w:rPr>
          <w:rFonts w:ascii="Tahoma" w:hAnsi="Tahoma" w:cs="Tahoma"/>
          <w:spacing w:val="-17"/>
          <w:szCs w:val="24"/>
          <w:lang w:val="hr-HR"/>
        </w:rPr>
        <w:t xml:space="preserve"> </w:t>
      </w:r>
      <w:r w:rsidRPr="0077642D">
        <w:rPr>
          <w:rFonts w:ascii="Tahoma" w:hAnsi="Tahoma" w:cs="Tahoma"/>
          <w:szCs w:val="24"/>
          <w:lang w:val="hr-HR"/>
        </w:rPr>
        <w:t>rušenja.</w:t>
      </w:r>
    </w:p>
    <w:p w14:paraId="327C34DE" w14:textId="77777777" w:rsidR="008E3176" w:rsidRPr="0077642D" w:rsidRDefault="008E3176" w:rsidP="00250ABB">
      <w:pPr>
        <w:pStyle w:val="Tijeloteksta"/>
        <w:rPr>
          <w:rFonts w:ascii="Tahoma" w:hAnsi="Tahoma" w:cs="Tahoma"/>
          <w:szCs w:val="24"/>
          <w:lang w:val="hr-HR"/>
        </w:rPr>
      </w:pPr>
    </w:p>
    <w:p w14:paraId="6204F779" w14:textId="77777777" w:rsidR="008E3176" w:rsidRPr="00303AB1" w:rsidRDefault="008E3176" w:rsidP="00250ABB">
      <w:pPr>
        <w:pStyle w:val="Tijeloteksta"/>
        <w:ind w:left="118" w:right="121"/>
        <w:jc w:val="center"/>
        <w:rPr>
          <w:rFonts w:ascii="Tahoma" w:hAnsi="Tahoma" w:cs="Tahoma"/>
          <w:b/>
          <w:szCs w:val="24"/>
          <w:lang w:val="hr-HR"/>
        </w:rPr>
      </w:pPr>
      <w:r w:rsidRPr="00303AB1">
        <w:rPr>
          <w:rFonts w:ascii="Tahoma" w:hAnsi="Tahoma" w:cs="Tahoma"/>
          <w:b/>
          <w:szCs w:val="24"/>
          <w:lang w:val="hr-HR"/>
        </w:rPr>
        <w:t>Članak 199.</w:t>
      </w:r>
    </w:p>
    <w:p w14:paraId="10A4B735" w14:textId="77777777" w:rsidR="00D65AEF" w:rsidRDefault="00D65AEF" w:rsidP="00250ABB">
      <w:pPr>
        <w:pStyle w:val="Tijeloteksta"/>
        <w:ind w:left="135" w:right="131"/>
        <w:rPr>
          <w:rFonts w:ascii="Tahoma" w:hAnsi="Tahoma" w:cs="Tahoma"/>
          <w:spacing w:val="-3"/>
          <w:szCs w:val="24"/>
          <w:lang w:val="hr-HR"/>
        </w:rPr>
      </w:pPr>
    </w:p>
    <w:p w14:paraId="7396BA17"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Sustav zaštite od požara razvijati sukladno el</w:t>
      </w:r>
      <w:r w:rsidR="00622216" w:rsidRPr="0077642D">
        <w:rPr>
          <w:rFonts w:ascii="Tahoma" w:hAnsi="Tahoma" w:cs="Tahoma"/>
          <w:spacing w:val="-3"/>
          <w:szCs w:val="24"/>
          <w:lang w:val="hr-HR"/>
        </w:rPr>
        <w:t>a</w:t>
      </w:r>
      <w:r w:rsidRPr="0077642D">
        <w:rPr>
          <w:rFonts w:ascii="Tahoma" w:hAnsi="Tahoma" w:cs="Tahoma"/>
          <w:spacing w:val="-3"/>
          <w:szCs w:val="24"/>
          <w:lang w:val="hr-HR"/>
        </w:rPr>
        <w:t>boratu "Procjena ugroženosti od požara" (izradio Protection</w:t>
      </w:r>
      <w:r w:rsidR="00CB78C5" w:rsidRPr="0077642D">
        <w:rPr>
          <w:rFonts w:ascii="Tahoma" w:hAnsi="Tahoma" w:cs="Tahoma"/>
          <w:spacing w:val="-3"/>
          <w:szCs w:val="24"/>
          <w:lang w:val="hr-HR"/>
        </w:rPr>
        <w:t xml:space="preserve"> </w:t>
      </w:r>
      <w:r w:rsidRPr="0077642D">
        <w:rPr>
          <w:rFonts w:ascii="Tahoma" w:hAnsi="Tahoma" w:cs="Tahoma"/>
          <w:spacing w:val="-3"/>
          <w:szCs w:val="24"/>
          <w:lang w:val="hr-HR"/>
        </w:rPr>
        <w:t>d.o.o iz Umaga, 2003.g.).</w:t>
      </w:r>
    </w:p>
    <w:p w14:paraId="786DFC16"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Projektiranje s aspekta zaštite od požara stambenih, javnih, poslovnih, gospodarskih i infrastrukturnih građevina provodi se po pozitivnim hrvatskim zakonima i na njima temeljenim propisima i prihvaćenim normama iz oblasti zaštite od požara, te pravilima struke.</w:t>
      </w:r>
    </w:p>
    <w:p w14:paraId="2E6CE263"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Rekonstrukcije postojećih građevina u naseljima potrebno je projektirati na način da se ne povećava ukupno postojeće požarno opterećenje građevine, zone ili naselja kao cjeline.</w:t>
      </w:r>
    </w:p>
    <w:p w14:paraId="2235B653"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Radi smanjenja požarnih opasnosti potrebno je pristupiti promjeni namjene poslovnih prostora s požarno opasnim sadržajima, odnosno zamijeniti ih požarno neopasnim ili manje opasnim sadržajima.</w:t>
      </w:r>
    </w:p>
    <w:p w14:paraId="01A05723"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Kod projektiranja nove vodovodne mreže ili rekonstrukcije postojeće u građevinskom području, obvezno je planiranje hidrantskog razvoda i postave nadzemnih hidranata. Obzirom na nedovoljnu razvijenost hidrantske mreže treba urediti prirodna izvorišta za zahvat vode za gašenje požara - bunare i/ili cisterne. Kod određivanja međusobne udaljenosti građevina voditi računa o požarnom opterećenju građevina, intenzitetu toplinskog zračenja kroz otvore građevina, vatrootpornosti građevina i fasadnih zidova, meteorološkim uvjetima i sl. Također, ukoliko se ne može postići minimalna propisana udaljenost građevina određena ovim Planom potrebno je predvidjeti dodatne, pojačane, mjere zaštite od požara.</w:t>
      </w:r>
    </w:p>
    <w:p w14:paraId="7F3B8A0A" w14:textId="77777777" w:rsidR="008E3176" w:rsidRPr="0077642D" w:rsidRDefault="008E3176" w:rsidP="00250ABB">
      <w:pPr>
        <w:pStyle w:val="Tijeloteksta"/>
        <w:ind w:left="135" w:right="131"/>
        <w:rPr>
          <w:rFonts w:ascii="Tahoma" w:hAnsi="Tahoma" w:cs="Tahoma"/>
          <w:spacing w:val="-3"/>
          <w:szCs w:val="24"/>
          <w:lang w:val="hr-HR"/>
        </w:rPr>
      </w:pPr>
      <w:r w:rsidRPr="0077642D">
        <w:rPr>
          <w:rFonts w:ascii="Tahoma" w:hAnsi="Tahoma" w:cs="Tahoma"/>
          <w:spacing w:val="-3"/>
          <w:szCs w:val="24"/>
          <w:lang w:val="hr-HR"/>
        </w:rPr>
        <w:t>Prilikom projektiranja novih prometnica i mjesnih ulica ili rekonstrukcije postojećih, obavezno je planiranje</w:t>
      </w:r>
      <w:bookmarkStart w:id="129" w:name="6.2._Mjere_zbrinjavanja_otpada"/>
      <w:bookmarkEnd w:id="129"/>
      <w:r w:rsidRPr="0077642D">
        <w:rPr>
          <w:rFonts w:ascii="Tahoma" w:hAnsi="Tahoma" w:cs="Tahoma"/>
          <w:spacing w:val="-3"/>
          <w:szCs w:val="24"/>
          <w:lang w:val="hr-HR"/>
        </w:rPr>
        <w:t xml:space="preserve"> vatrogasnih pristupa koji imaju propisanu širinu, nagibe, okretišta, nosivost i radijuse zaokretanja, a sve u skladu s "Pravilnikom o uvjetima za vatrogasne pristupe" (NN 35/94, 55/ 94).</w:t>
      </w:r>
    </w:p>
    <w:p w14:paraId="2A2BA7E8" w14:textId="77777777" w:rsidR="008E3176" w:rsidRPr="0077642D" w:rsidRDefault="008E3176" w:rsidP="00250ABB">
      <w:pPr>
        <w:pStyle w:val="Tijeloteksta"/>
        <w:rPr>
          <w:rFonts w:ascii="Tahoma" w:hAnsi="Tahoma" w:cs="Tahoma"/>
          <w:szCs w:val="24"/>
          <w:lang w:val="hr-HR"/>
        </w:rPr>
      </w:pPr>
    </w:p>
    <w:p w14:paraId="67D5417A" w14:textId="77777777" w:rsidR="008E3176" w:rsidRPr="0077642D" w:rsidRDefault="008E3176" w:rsidP="00250ABB">
      <w:pPr>
        <w:pStyle w:val="Naslov4"/>
        <w:keepNext w:val="0"/>
        <w:keepLines w:val="0"/>
        <w:widowControl w:val="0"/>
        <w:numPr>
          <w:ilvl w:val="1"/>
          <w:numId w:val="13"/>
        </w:numPr>
        <w:tabs>
          <w:tab w:val="left" w:pos="885"/>
        </w:tabs>
        <w:autoSpaceDE w:val="0"/>
        <w:autoSpaceDN w:val="0"/>
        <w:spacing w:after="0" w:line="240" w:lineRule="auto"/>
        <w:ind w:left="884" w:right="0" w:hanging="750"/>
        <w:jc w:val="both"/>
        <w:rPr>
          <w:rFonts w:ascii="Tahoma" w:hAnsi="Tahoma" w:cs="Tahoma"/>
          <w:sz w:val="24"/>
          <w:szCs w:val="24"/>
        </w:rPr>
      </w:pPr>
      <w:bookmarkStart w:id="130" w:name="_TOC_250002"/>
      <w:r w:rsidRPr="0077642D">
        <w:rPr>
          <w:rFonts w:ascii="Tahoma" w:hAnsi="Tahoma" w:cs="Tahoma"/>
          <w:sz w:val="24"/>
          <w:szCs w:val="24"/>
        </w:rPr>
        <w:t>Mjere zbrinjavanja</w:t>
      </w:r>
      <w:r w:rsidRPr="0077642D">
        <w:rPr>
          <w:rFonts w:ascii="Tahoma" w:hAnsi="Tahoma" w:cs="Tahoma"/>
          <w:spacing w:val="1"/>
          <w:sz w:val="24"/>
          <w:szCs w:val="24"/>
        </w:rPr>
        <w:t xml:space="preserve"> </w:t>
      </w:r>
      <w:bookmarkEnd w:id="130"/>
      <w:r w:rsidRPr="0077642D">
        <w:rPr>
          <w:rFonts w:ascii="Tahoma" w:hAnsi="Tahoma" w:cs="Tahoma"/>
          <w:sz w:val="24"/>
          <w:szCs w:val="24"/>
        </w:rPr>
        <w:t>otpada</w:t>
      </w:r>
    </w:p>
    <w:p w14:paraId="7B3DC91F"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lastRenderedPageBreak/>
        <w:t>Članak 200.</w:t>
      </w:r>
    </w:p>
    <w:p w14:paraId="2DBD3CC9" w14:textId="77777777" w:rsidR="004D4689" w:rsidRPr="00303AB1" w:rsidRDefault="004D4689" w:rsidP="00250ABB">
      <w:pPr>
        <w:pStyle w:val="Tijeloteksta"/>
        <w:ind w:left="136" w:right="130"/>
        <w:rPr>
          <w:rFonts w:ascii="Tahoma" w:hAnsi="Tahoma" w:cs="Tahoma"/>
          <w:b/>
          <w:szCs w:val="24"/>
          <w:lang w:val="hr-HR"/>
        </w:rPr>
      </w:pPr>
      <w:bookmarkStart w:id="131" w:name="_Hlk50625635"/>
    </w:p>
    <w:p w14:paraId="0C59A85F" w14:textId="78B87172"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Otpad su tvari ili predmeti koje posjednik </w:t>
      </w:r>
      <w:r w:rsidRPr="00303AB1">
        <w:rPr>
          <w:rFonts w:ascii="Tahoma" w:hAnsi="Tahoma" w:cs="Tahoma"/>
          <w:szCs w:val="24"/>
          <w:lang w:val="hr-HR"/>
        </w:rPr>
        <w:t>odbac</w:t>
      </w:r>
      <w:r w:rsidR="00EB7106" w:rsidRPr="00303AB1">
        <w:rPr>
          <w:rFonts w:ascii="Tahoma" w:hAnsi="Tahoma" w:cs="Tahoma"/>
          <w:szCs w:val="24"/>
          <w:lang w:val="hr-HR"/>
        </w:rPr>
        <w:t>uje</w:t>
      </w:r>
      <w:r w:rsidRPr="0077642D">
        <w:rPr>
          <w:rFonts w:ascii="Tahoma" w:hAnsi="Tahoma" w:cs="Tahoma"/>
          <w:szCs w:val="24"/>
          <w:lang w:val="hr-HR"/>
        </w:rPr>
        <w:t>, namjerava ili ih mora odbaciti.</w:t>
      </w:r>
    </w:p>
    <w:bookmarkEnd w:id="131"/>
    <w:p w14:paraId="669CEC99" w14:textId="77777777" w:rsidR="008E3176" w:rsidRPr="0077642D" w:rsidRDefault="008E3176" w:rsidP="00250ABB">
      <w:pPr>
        <w:pStyle w:val="Tijeloteksta"/>
        <w:rPr>
          <w:rFonts w:ascii="Tahoma" w:hAnsi="Tahoma" w:cs="Tahoma"/>
          <w:szCs w:val="24"/>
          <w:lang w:val="hr-HR"/>
        </w:rPr>
      </w:pPr>
    </w:p>
    <w:p w14:paraId="2D2D8A3E" w14:textId="77777777" w:rsidR="008E3176" w:rsidRPr="0077642D" w:rsidRDefault="008E3176" w:rsidP="00250ABB">
      <w:pPr>
        <w:pStyle w:val="Tijeloteksta"/>
        <w:ind w:left="4278"/>
        <w:rPr>
          <w:rFonts w:ascii="Tahoma" w:hAnsi="Tahoma" w:cs="Tahoma"/>
          <w:szCs w:val="24"/>
          <w:lang w:val="hr-HR"/>
        </w:rPr>
      </w:pPr>
      <w:r w:rsidRPr="00303AB1">
        <w:rPr>
          <w:rFonts w:ascii="Tahoma" w:hAnsi="Tahoma" w:cs="Tahoma"/>
          <w:b/>
          <w:szCs w:val="24"/>
          <w:lang w:val="hr-HR"/>
        </w:rPr>
        <w:t>Članak 201</w:t>
      </w:r>
      <w:r w:rsidRPr="0077642D">
        <w:rPr>
          <w:rFonts w:ascii="Tahoma" w:hAnsi="Tahoma" w:cs="Tahoma"/>
          <w:szCs w:val="24"/>
          <w:lang w:val="hr-HR"/>
        </w:rPr>
        <w:t>.</w:t>
      </w:r>
    </w:p>
    <w:p w14:paraId="4FD1A430" w14:textId="77777777" w:rsidR="004D4689" w:rsidRDefault="004D4689" w:rsidP="00250ABB">
      <w:pPr>
        <w:pStyle w:val="Tijeloteksta"/>
        <w:ind w:left="136" w:right="125"/>
        <w:rPr>
          <w:rFonts w:ascii="Tahoma" w:hAnsi="Tahoma" w:cs="Tahoma"/>
          <w:szCs w:val="24"/>
          <w:lang w:val="hr-HR"/>
        </w:rPr>
      </w:pPr>
      <w:bookmarkStart w:id="132" w:name="_Hlk50625693"/>
    </w:p>
    <w:p w14:paraId="471D2C23" w14:textId="5D4B375E" w:rsidR="008E3176" w:rsidRPr="0077642D" w:rsidRDefault="008E3176" w:rsidP="00250ABB">
      <w:pPr>
        <w:pStyle w:val="Tijeloteksta"/>
        <w:ind w:left="136" w:right="125"/>
        <w:rPr>
          <w:rFonts w:ascii="Tahoma" w:hAnsi="Tahoma" w:cs="Tahoma"/>
          <w:szCs w:val="24"/>
          <w:lang w:val="hr-HR"/>
        </w:rPr>
      </w:pPr>
      <w:r w:rsidRPr="0077642D">
        <w:rPr>
          <w:rFonts w:ascii="Tahoma" w:hAnsi="Tahoma" w:cs="Tahoma"/>
          <w:szCs w:val="24"/>
          <w:lang w:val="hr-HR"/>
        </w:rPr>
        <w:t xml:space="preserve">Komunalni otpad je otpad </w:t>
      </w:r>
      <w:r w:rsidR="00EB7106" w:rsidRPr="0077642D">
        <w:rPr>
          <w:rFonts w:ascii="Tahoma" w:hAnsi="Tahoma" w:cs="Tahoma"/>
          <w:szCs w:val="24"/>
          <w:lang w:val="hr-HR"/>
        </w:rPr>
        <w:t xml:space="preserve">nastao u </w:t>
      </w:r>
      <w:r w:rsidRPr="0077642D">
        <w:rPr>
          <w:rFonts w:ascii="Tahoma" w:hAnsi="Tahoma" w:cs="Tahoma"/>
          <w:szCs w:val="24"/>
          <w:lang w:val="hr-HR"/>
        </w:rPr>
        <w:t>kućanstv</w:t>
      </w:r>
      <w:r w:rsidR="00EB7106" w:rsidRPr="0077642D">
        <w:rPr>
          <w:rFonts w:ascii="Tahoma" w:hAnsi="Tahoma" w:cs="Tahoma"/>
          <w:szCs w:val="24"/>
          <w:lang w:val="hr-HR"/>
        </w:rPr>
        <w:t>u</w:t>
      </w:r>
      <w:r w:rsidRPr="0077642D">
        <w:rPr>
          <w:rFonts w:ascii="Tahoma" w:hAnsi="Tahoma" w:cs="Tahoma"/>
          <w:szCs w:val="24"/>
          <w:lang w:val="hr-HR"/>
        </w:rPr>
        <w:t xml:space="preserve">, te </w:t>
      </w:r>
      <w:r w:rsidR="00EB7106" w:rsidRPr="0077642D">
        <w:rPr>
          <w:rFonts w:ascii="Tahoma" w:hAnsi="Tahoma" w:cs="Tahoma"/>
          <w:szCs w:val="24"/>
          <w:lang w:val="hr-HR"/>
        </w:rPr>
        <w:t xml:space="preserve">koji </w:t>
      </w:r>
      <w:r w:rsidRPr="0077642D">
        <w:rPr>
          <w:rFonts w:ascii="Tahoma" w:hAnsi="Tahoma" w:cs="Tahoma"/>
          <w:szCs w:val="24"/>
          <w:lang w:val="hr-HR"/>
        </w:rPr>
        <w:t>je po svojstvima i sastavu sličan otpadu iz kućanstava</w:t>
      </w:r>
      <w:r w:rsidR="00EB7106" w:rsidRPr="0077642D">
        <w:rPr>
          <w:rFonts w:ascii="Tahoma" w:hAnsi="Tahoma" w:cs="Tahoma"/>
          <w:szCs w:val="24"/>
          <w:lang w:val="hr-HR"/>
        </w:rPr>
        <w:t xml:space="preserve"> osim proizvodnog otpada i otpada iz poljoprivrede i šumarstva</w:t>
      </w:r>
      <w:r w:rsidRPr="0077642D">
        <w:rPr>
          <w:rFonts w:ascii="Tahoma" w:hAnsi="Tahoma" w:cs="Tahoma"/>
          <w:szCs w:val="24"/>
          <w:lang w:val="hr-HR"/>
        </w:rPr>
        <w:t>.</w:t>
      </w:r>
    </w:p>
    <w:bookmarkEnd w:id="132"/>
    <w:p w14:paraId="45331CB9" w14:textId="77777777" w:rsidR="008E3176" w:rsidRPr="0077642D" w:rsidRDefault="008E3176" w:rsidP="00250ABB">
      <w:pPr>
        <w:pStyle w:val="Tijeloteksta"/>
        <w:ind w:left="136" w:right="132"/>
        <w:rPr>
          <w:rFonts w:ascii="Tahoma" w:hAnsi="Tahoma" w:cs="Tahoma"/>
          <w:szCs w:val="24"/>
          <w:lang w:val="hr-HR"/>
        </w:rPr>
      </w:pPr>
      <w:r w:rsidRPr="0077642D">
        <w:rPr>
          <w:rFonts w:ascii="Tahoma" w:hAnsi="Tahoma" w:cs="Tahoma"/>
          <w:szCs w:val="24"/>
          <w:lang w:val="hr-HR"/>
        </w:rPr>
        <w:t>Proizvodni otpad je otpad koji nastaje u proizvodnom procesu u industriji, obrtu i drugim procesima, a po sastavu i svojstvima se razlikuje od komunalnog otpada. Proizvodnim otpadom se ne smatraju ostaci iz proizvodnog procesa koji se koriste u proizvodnom procesu istog proizvođača.</w:t>
      </w:r>
    </w:p>
    <w:p w14:paraId="54E1AF29" w14:textId="77777777" w:rsidR="008E3176" w:rsidRPr="0077642D" w:rsidRDefault="008E3176" w:rsidP="00250ABB">
      <w:pPr>
        <w:pStyle w:val="Tijeloteksta"/>
        <w:ind w:left="136" w:right="128"/>
        <w:rPr>
          <w:rFonts w:ascii="Tahoma" w:hAnsi="Tahoma" w:cs="Tahoma"/>
          <w:szCs w:val="24"/>
          <w:lang w:val="hr-HR"/>
        </w:rPr>
      </w:pPr>
      <w:r w:rsidRPr="0077642D">
        <w:rPr>
          <w:rFonts w:ascii="Tahoma" w:hAnsi="Tahoma" w:cs="Tahoma"/>
          <w:szCs w:val="24"/>
          <w:lang w:val="hr-HR"/>
        </w:rPr>
        <w:t>Posebna kategorija otpada (ambalaža i ambalažni otpad, otpadni električki i elektronički uređaji i oprema, vozila kojima je istekao vijek trajanja, otpadne baterije i akumulatori koji sadrže određene opasne tvari, otpadne gume, infektivni otpad iz zdravstvenih ustanova, otpad iz rudarstva i eksploatacije mineralnih sirovina i otpadna ulja) jest otpad za kojega se gospodarenje propisuje posebnim propisom.</w:t>
      </w:r>
    </w:p>
    <w:p w14:paraId="71099C72" w14:textId="77777777" w:rsidR="008E3176" w:rsidRPr="0077642D" w:rsidRDefault="008E3176" w:rsidP="00250ABB">
      <w:pPr>
        <w:pStyle w:val="Tijeloteksta"/>
        <w:rPr>
          <w:rFonts w:ascii="Tahoma" w:hAnsi="Tahoma" w:cs="Tahoma"/>
          <w:szCs w:val="24"/>
          <w:lang w:val="hr-HR"/>
        </w:rPr>
      </w:pPr>
    </w:p>
    <w:p w14:paraId="18C3B87A"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202.</w:t>
      </w:r>
    </w:p>
    <w:p w14:paraId="3894B5FB" w14:textId="77777777" w:rsidR="004D4689" w:rsidRDefault="004D4689" w:rsidP="00250ABB">
      <w:pPr>
        <w:pStyle w:val="Tijeloteksta"/>
        <w:ind w:left="136" w:right="136"/>
        <w:rPr>
          <w:rFonts w:ascii="Tahoma" w:hAnsi="Tahoma" w:cs="Tahoma"/>
          <w:szCs w:val="24"/>
          <w:lang w:val="hr-HR"/>
        </w:rPr>
      </w:pPr>
    </w:p>
    <w:p w14:paraId="2788EBED" w14:textId="77777777"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t>Obzirom na svojstva kojima djeluje na zdravlje ljudi i okoliš, otpad se klasificira kao: inertni, neopasni i opasni otpad.</w:t>
      </w:r>
    </w:p>
    <w:p w14:paraId="4ACFA123"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Inertni otpad je otpad koji ne podliježe značajnim fizičkim, kemijskim ili biološkim promjenama. Inertni otpad nije topljiv, nije zapaljiv, na bilo koje druge načine fizikalno ili kemijski ne reagira niti je biorazgradiv. S tvarima s kojima dolazi u dodir ne djeluje tako da bi to utjecalo na zdravlje ljudi, životinjskog i biljnog svijeta ili na povećanje dozvoljenih emisija u okoliš. Vodotopivost, sadržaj onečiščujućih tvari u vodenom ekstraktu i ekotoksičnost vodenog ekstrakta (eluata) inertnog otpada mora biti zanemariva i ne smije u nijednom propisanom parametru ugrožavati kakvoću površinskih ili podzemnih voda.</w:t>
      </w:r>
    </w:p>
    <w:p w14:paraId="1A65A4D8" w14:textId="77777777" w:rsidR="008E3176" w:rsidRPr="0077642D" w:rsidRDefault="008E3176" w:rsidP="00250ABB">
      <w:pPr>
        <w:pStyle w:val="Tijeloteksta"/>
        <w:spacing w:line="228" w:lineRule="exact"/>
        <w:ind w:left="136"/>
        <w:rPr>
          <w:rFonts w:ascii="Tahoma" w:hAnsi="Tahoma" w:cs="Tahoma"/>
          <w:szCs w:val="24"/>
          <w:lang w:val="hr-HR"/>
        </w:rPr>
      </w:pPr>
      <w:r w:rsidRPr="0077642D">
        <w:rPr>
          <w:rFonts w:ascii="Tahoma" w:hAnsi="Tahoma" w:cs="Tahoma"/>
          <w:szCs w:val="24"/>
          <w:lang w:val="hr-HR"/>
        </w:rPr>
        <w:t>Neopasni otpad je svaki otpad koji nema neko od svojstava opasnog otpada.</w:t>
      </w:r>
    </w:p>
    <w:p w14:paraId="48719FE0"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Opasni otpad je otpad određen kategorijama (generičkim tipovima) i sastavinama, a obvezno sadrži jedno ili više od svojstava, utvrđenih Listom opasnog otpada (Uredba o kategorijama, vrstama i klasifikaciji otpada s katalogom otpada i listom opasnog otpada NN 50/05).</w:t>
      </w:r>
    </w:p>
    <w:p w14:paraId="4A0F3110" w14:textId="77777777" w:rsidR="008E3176" w:rsidRPr="0077642D" w:rsidRDefault="008E3176" w:rsidP="00250ABB">
      <w:pPr>
        <w:pStyle w:val="Tijeloteksta"/>
        <w:rPr>
          <w:rFonts w:ascii="Tahoma" w:hAnsi="Tahoma" w:cs="Tahoma"/>
          <w:szCs w:val="24"/>
          <w:lang w:val="hr-HR"/>
        </w:rPr>
      </w:pPr>
    </w:p>
    <w:p w14:paraId="3C163148" w14:textId="7B44EA62" w:rsidR="004D4689" w:rsidRDefault="00303AB1" w:rsidP="00303AB1">
      <w:pPr>
        <w:pStyle w:val="Tijeloteksta"/>
        <w:ind w:left="136" w:right="130"/>
        <w:jc w:val="center"/>
        <w:rPr>
          <w:rFonts w:ascii="Tahoma" w:hAnsi="Tahoma" w:cs="Tahoma"/>
          <w:szCs w:val="24"/>
          <w:lang w:val="hr-HR"/>
        </w:rPr>
      </w:pPr>
      <w:bookmarkStart w:id="133" w:name="_Hlk50625836"/>
      <w:r>
        <w:rPr>
          <w:rFonts w:ascii="Tahoma" w:hAnsi="Tahoma" w:cs="Tahoma"/>
          <w:b/>
          <w:szCs w:val="24"/>
          <w:lang w:val="hr-HR"/>
        </w:rPr>
        <w:t>Članak 203.</w:t>
      </w:r>
    </w:p>
    <w:p w14:paraId="1DE0B088" w14:textId="77777777" w:rsidR="00303AB1" w:rsidRDefault="00303AB1" w:rsidP="00250ABB">
      <w:pPr>
        <w:pStyle w:val="Tijeloteksta"/>
        <w:ind w:left="136" w:right="130"/>
        <w:rPr>
          <w:rFonts w:ascii="Tahoma" w:hAnsi="Tahoma" w:cs="Tahoma"/>
          <w:szCs w:val="24"/>
          <w:lang w:val="hr-HR"/>
        </w:rPr>
      </w:pPr>
    </w:p>
    <w:p w14:paraId="1D5B28E8" w14:textId="77777777" w:rsidR="008E3176" w:rsidRPr="0077642D" w:rsidRDefault="008E3176" w:rsidP="00250ABB">
      <w:pPr>
        <w:pStyle w:val="Tijeloteksta"/>
        <w:ind w:left="136" w:right="130"/>
        <w:rPr>
          <w:rFonts w:ascii="Tahoma" w:hAnsi="Tahoma" w:cs="Tahoma"/>
          <w:szCs w:val="24"/>
          <w:lang w:val="hr-HR"/>
        </w:rPr>
      </w:pPr>
      <w:r w:rsidRPr="0077642D">
        <w:rPr>
          <w:rFonts w:ascii="Tahoma" w:hAnsi="Tahoma" w:cs="Tahoma"/>
          <w:szCs w:val="24"/>
          <w:lang w:val="hr-HR"/>
        </w:rPr>
        <w:t xml:space="preserve">Prostornim planom Karlovačke županije predviđeno je da općina Cetingrad za trajno odlaganje komunalnog otpada koristi </w:t>
      </w:r>
      <w:r w:rsidR="004F4E50" w:rsidRPr="0077642D">
        <w:rPr>
          <w:rFonts w:ascii="Tahoma" w:hAnsi="Tahoma" w:cs="Tahoma"/>
          <w:szCs w:val="24"/>
          <w:lang w:val="hr-HR"/>
        </w:rPr>
        <w:t>Regionalni centar za gospodarenje otpad</w:t>
      </w:r>
      <w:r w:rsidR="00B4318C" w:rsidRPr="0077642D">
        <w:rPr>
          <w:rFonts w:ascii="Tahoma" w:hAnsi="Tahoma" w:cs="Tahoma"/>
          <w:szCs w:val="24"/>
          <w:lang w:val="hr-HR"/>
        </w:rPr>
        <w:t>o</w:t>
      </w:r>
      <w:r w:rsidR="004F4E50" w:rsidRPr="0077642D">
        <w:rPr>
          <w:rFonts w:ascii="Tahoma" w:hAnsi="Tahoma" w:cs="Tahoma"/>
          <w:szCs w:val="24"/>
          <w:lang w:val="hr-HR"/>
        </w:rPr>
        <w:t xml:space="preserve">m Babina Gora, a preko pretovarne stanice Pavlovac (postojeće </w:t>
      </w:r>
      <w:r w:rsidRPr="0077642D">
        <w:rPr>
          <w:rFonts w:ascii="Tahoma" w:hAnsi="Tahoma" w:cs="Tahoma"/>
          <w:szCs w:val="24"/>
          <w:lang w:val="hr-HR"/>
        </w:rPr>
        <w:t>slunjsko odlagalište</w:t>
      </w:r>
      <w:r w:rsidR="004F4E50" w:rsidRPr="0077642D">
        <w:rPr>
          <w:rFonts w:ascii="Tahoma" w:hAnsi="Tahoma" w:cs="Tahoma"/>
          <w:szCs w:val="24"/>
          <w:lang w:val="hr-HR"/>
        </w:rPr>
        <w:t>)</w:t>
      </w:r>
      <w:r w:rsidRPr="0077642D">
        <w:rPr>
          <w:rFonts w:ascii="Tahoma" w:hAnsi="Tahoma" w:cs="Tahoma"/>
          <w:szCs w:val="24"/>
          <w:lang w:val="hr-HR"/>
        </w:rPr>
        <w:t>.</w:t>
      </w:r>
    </w:p>
    <w:p w14:paraId="4D3D0261"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 xml:space="preserve">U slučaju više sile kao što je elementarna nepogoda ili ratna opasnost aktiviralo bi se </w:t>
      </w:r>
      <w:r w:rsidR="00B4318C" w:rsidRPr="0077642D">
        <w:rPr>
          <w:rFonts w:ascii="Tahoma" w:hAnsi="Tahoma" w:cs="Tahoma"/>
          <w:szCs w:val="24"/>
          <w:lang w:val="hr-HR"/>
        </w:rPr>
        <w:t xml:space="preserve">kao </w:t>
      </w:r>
      <w:r w:rsidRPr="0077642D">
        <w:rPr>
          <w:rFonts w:ascii="Tahoma" w:hAnsi="Tahoma" w:cs="Tahoma"/>
          <w:szCs w:val="24"/>
          <w:lang w:val="hr-HR"/>
        </w:rPr>
        <w:t>rezervno odlagalište</w:t>
      </w:r>
      <w:r w:rsidR="00B4318C" w:rsidRPr="0077642D">
        <w:rPr>
          <w:rFonts w:ascii="Tahoma" w:hAnsi="Tahoma" w:cs="Tahoma"/>
          <w:szCs w:val="24"/>
          <w:lang w:val="hr-HR"/>
        </w:rPr>
        <w:t xml:space="preserve"> postojeća lokacija odlagališta Glavica</w:t>
      </w:r>
      <w:r w:rsidRPr="0077642D">
        <w:rPr>
          <w:rFonts w:ascii="Tahoma" w:hAnsi="Tahoma" w:cs="Tahoma"/>
          <w:szCs w:val="24"/>
          <w:lang w:val="hr-HR"/>
        </w:rPr>
        <w:t xml:space="preserve"> na području općine Cetingrad</w:t>
      </w:r>
      <w:r w:rsidR="00B4318C" w:rsidRPr="0077642D">
        <w:rPr>
          <w:rFonts w:ascii="Tahoma" w:hAnsi="Tahoma" w:cs="Tahoma"/>
          <w:szCs w:val="24"/>
          <w:lang w:val="hr-HR"/>
        </w:rPr>
        <w:t>,</w:t>
      </w:r>
      <w:r w:rsidRPr="0077642D">
        <w:rPr>
          <w:rFonts w:ascii="Tahoma" w:hAnsi="Tahoma" w:cs="Tahoma"/>
          <w:szCs w:val="24"/>
          <w:lang w:val="hr-HR"/>
        </w:rPr>
        <w:t xml:space="preserve"> koje bi bilo privremenog karaktera.</w:t>
      </w:r>
    </w:p>
    <w:p w14:paraId="3891229F" w14:textId="02BFD9C1" w:rsidR="008E3176" w:rsidRPr="0077642D" w:rsidRDefault="008E3176" w:rsidP="00250ABB">
      <w:pPr>
        <w:pStyle w:val="Tijeloteksta"/>
        <w:ind w:left="136" w:right="124"/>
        <w:rPr>
          <w:rFonts w:ascii="Tahoma" w:hAnsi="Tahoma" w:cs="Tahoma"/>
          <w:szCs w:val="24"/>
          <w:lang w:val="hr-HR"/>
        </w:rPr>
      </w:pPr>
      <w:bookmarkStart w:id="134" w:name="_Hlk50625899"/>
      <w:bookmarkEnd w:id="133"/>
      <w:r w:rsidRPr="0077642D">
        <w:rPr>
          <w:rFonts w:ascii="Tahoma" w:hAnsi="Tahoma" w:cs="Tahoma"/>
          <w:szCs w:val="24"/>
          <w:lang w:val="hr-HR"/>
        </w:rPr>
        <w:t xml:space="preserve">Postojeće odlagalište komunalnog otpada </w:t>
      </w:r>
      <w:r w:rsidR="00EB2EEF" w:rsidRPr="0077642D">
        <w:rPr>
          <w:rFonts w:ascii="Tahoma" w:hAnsi="Tahoma" w:cs="Tahoma"/>
          <w:szCs w:val="24"/>
          <w:lang w:val="hr-HR"/>
        </w:rPr>
        <w:t>„Glavica“ z</w:t>
      </w:r>
      <w:r w:rsidRPr="0077642D">
        <w:rPr>
          <w:rFonts w:ascii="Tahoma" w:hAnsi="Tahoma" w:cs="Tahoma"/>
          <w:szCs w:val="24"/>
          <w:lang w:val="hr-HR"/>
        </w:rPr>
        <w:t>a područj</w:t>
      </w:r>
      <w:r w:rsidR="00EB2EEF" w:rsidRPr="0077642D">
        <w:rPr>
          <w:rFonts w:ascii="Tahoma" w:hAnsi="Tahoma" w:cs="Tahoma"/>
          <w:szCs w:val="24"/>
          <w:lang w:val="hr-HR"/>
        </w:rPr>
        <w:t>e</w:t>
      </w:r>
      <w:r w:rsidRPr="0077642D">
        <w:rPr>
          <w:rFonts w:ascii="Tahoma" w:hAnsi="Tahoma" w:cs="Tahoma"/>
          <w:szCs w:val="24"/>
          <w:lang w:val="hr-HR"/>
        </w:rPr>
        <w:t xml:space="preserve"> općine Cetingrad površine cca 1 ha treba sanirati u skladu s važećim propisima. ''Glavica'' je smještena na </w:t>
      </w:r>
      <w:r w:rsidRPr="0077642D">
        <w:rPr>
          <w:rFonts w:ascii="Tahoma" w:hAnsi="Tahoma" w:cs="Tahoma"/>
          <w:szCs w:val="24"/>
          <w:lang w:val="hr-HR"/>
        </w:rPr>
        <w:lastRenderedPageBreak/>
        <w:t xml:space="preserve">dijelu k.č. </w:t>
      </w:r>
      <w:r w:rsidR="004A40A6" w:rsidRPr="0077642D">
        <w:rPr>
          <w:rFonts w:ascii="Tahoma" w:hAnsi="Tahoma" w:cs="Tahoma"/>
          <w:szCs w:val="24"/>
          <w:lang w:val="hr-HR"/>
        </w:rPr>
        <w:t xml:space="preserve">273 </w:t>
      </w:r>
      <w:r w:rsidRPr="0077642D">
        <w:rPr>
          <w:rFonts w:ascii="Tahoma" w:hAnsi="Tahoma" w:cs="Tahoma"/>
          <w:szCs w:val="24"/>
          <w:lang w:val="hr-HR"/>
        </w:rPr>
        <w:t>uz šumski put na k.č. 1210, cca 400 m sjeverno od križanja s nerazvrstanom prometnicom na k.č. 1194; sve</w:t>
      </w:r>
      <w:r w:rsidR="00EB2EEF" w:rsidRPr="0077642D">
        <w:rPr>
          <w:rFonts w:ascii="Tahoma" w:hAnsi="Tahoma" w:cs="Tahoma"/>
          <w:szCs w:val="24"/>
          <w:lang w:val="hr-HR"/>
        </w:rPr>
        <w:t xml:space="preserve"> </w:t>
      </w:r>
      <w:r w:rsidRPr="0077642D">
        <w:rPr>
          <w:rFonts w:ascii="Tahoma" w:hAnsi="Tahoma" w:cs="Tahoma"/>
          <w:szCs w:val="24"/>
          <w:lang w:val="hr-HR"/>
        </w:rPr>
        <w:t>k.o. Cetingrad.</w:t>
      </w:r>
    </w:p>
    <w:bookmarkEnd w:id="134"/>
    <w:p w14:paraId="32EA105E"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Sva neuređena odlagališta i otpadom onečišćeno tlo na području općine Cetingrad potrebno je sanirati u skladu s važećim propisima i na način da postanu neopasne za zrak, vode i tlo, a površine im treba ili vratiti u prvobitnu namjenu ili ih ozeleniti.</w:t>
      </w:r>
    </w:p>
    <w:p w14:paraId="3A6D5B7E" w14:textId="77777777" w:rsidR="004D4689" w:rsidRDefault="004D4689" w:rsidP="00250ABB">
      <w:pPr>
        <w:pStyle w:val="Tijeloteksta"/>
        <w:ind w:left="4278"/>
        <w:rPr>
          <w:rFonts w:ascii="Tahoma" w:hAnsi="Tahoma" w:cs="Tahoma"/>
          <w:szCs w:val="24"/>
          <w:lang w:val="hr-HR"/>
        </w:rPr>
      </w:pPr>
    </w:p>
    <w:p w14:paraId="5882C17C"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204.</w:t>
      </w:r>
    </w:p>
    <w:p w14:paraId="105BBD6E" w14:textId="77777777" w:rsidR="004D4689" w:rsidRDefault="004D4689" w:rsidP="00250ABB">
      <w:pPr>
        <w:pStyle w:val="Tijeloteksta"/>
        <w:ind w:left="136" w:right="131"/>
        <w:rPr>
          <w:rFonts w:ascii="Tahoma" w:hAnsi="Tahoma" w:cs="Tahoma"/>
          <w:szCs w:val="24"/>
          <w:lang w:val="hr-HR"/>
        </w:rPr>
      </w:pPr>
    </w:p>
    <w:p w14:paraId="2B459BFF"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Osnovi ciljevi postupanja s otpadom su: izbjegavanje i smanjenje nastajanja otpada; smanjivanje opasnih svojstava otpada čiji nastanak se ne može spriječiti; sprječavanje nenadziranog postupanja s otpadom; iskorištavanje vrijednih svojstava otpada u materijalne i energetske svrhe; obrađivanje otpada prije odlaganja; kontrolirano odlaganje otpada; saniranje otpadom onečišćenog tla.</w:t>
      </w:r>
    </w:p>
    <w:p w14:paraId="287E5955"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Zbrinjavanje otpada jest svaki postupak obrade ili odlaganja otpada propisan Zakonom o otpadu i podzakonskim aktima, a podrazumijeva: skupljanje, prijevoz, privremeno skladištenje, uporabu, uvoz, izvoz i provoz otpada, zatvaranje i saniranje građevina namijenjenih odlaganju otpada i drugih otpadom onečišćenih površina, te nadzor.</w:t>
      </w:r>
    </w:p>
    <w:p w14:paraId="1235E79A" w14:textId="77777777" w:rsidR="008E3176" w:rsidRPr="0077642D" w:rsidRDefault="008E3176" w:rsidP="00250ABB">
      <w:pPr>
        <w:pStyle w:val="Tijeloteksta"/>
        <w:ind w:left="136" w:right="128"/>
        <w:rPr>
          <w:rFonts w:ascii="Tahoma" w:hAnsi="Tahoma" w:cs="Tahoma"/>
          <w:szCs w:val="24"/>
          <w:lang w:val="hr-HR"/>
        </w:rPr>
      </w:pPr>
      <w:r w:rsidRPr="0077642D">
        <w:rPr>
          <w:rFonts w:ascii="Tahoma" w:hAnsi="Tahoma" w:cs="Tahoma"/>
          <w:szCs w:val="24"/>
          <w:lang w:val="hr-HR"/>
        </w:rPr>
        <w:t>S otpadom se mora postupati na način da se izbjegne: opasnost za ljudsko zdravlje; opasnost za biljni i životinjski svijet; onečišćenje okoliša (voda, mora, tla, zraka) iznad propisanih graničnih vrijednosti; nekontrolirano odlaganje i spaljivanje; nastajanje eksplozije i požara; stvaranje buke i neugodnih mirisa; pojavljivanje i razmnožavanje štetnih životinja i biljaka, te razvoj patogenih mikroorganizama; narušavanje javnog reda i mira.</w:t>
      </w:r>
    </w:p>
    <w:p w14:paraId="3902AAA1" w14:textId="77777777" w:rsidR="008E3176" w:rsidRPr="0077642D" w:rsidRDefault="008E3176" w:rsidP="00250ABB">
      <w:pPr>
        <w:pStyle w:val="Tijeloteksta"/>
        <w:rPr>
          <w:rFonts w:ascii="Tahoma" w:hAnsi="Tahoma" w:cs="Tahoma"/>
          <w:szCs w:val="24"/>
          <w:lang w:val="hr-HR"/>
        </w:rPr>
      </w:pPr>
    </w:p>
    <w:p w14:paraId="3658B85B"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205.</w:t>
      </w:r>
    </w:p>
    <w:p w14:paraId="5E36BE63" w14:textId="77777777" w:rsidR="004D4689" w:rsidRDefault="004D4689" w:rsidP="00250ABB">
      <w:pPr>
        <w:pStyle w:val="Tijeloteksta"/>
        <w:ind w:left="136" w:right="131"/>
        <w:rPr>
          <w:rFonts w:ascii="Tahoma" w:hAnsi="Tahoma" w:cs="Tahoma"/>
          <w:szCs w:val="24"/>
          <w:lang w:val="hr-HR"/>
        </w:rPr>
      </w:pPr>
    </w:p>
    <w:p w14:paraId="04A55B0C"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Gospodarenje otpadom je od interesa za Republiku Hrvatsku.</w:t>
      </w:r>
    </w:p>
    <w:p w14:paraId="56A2829F" w14:textId="77777777" w:rsidR="008E3176" w:rsidRPr="0077642D" w:rsidRDefault="008E3176" w:rsidP="00250ABB">
      <w:pPr>
        <w:pStyle w:val="Tijeloteksta"/>
        <w:ind w:left="136" w:right="131"/>
        <w:rPr>
          <w:rFonts w:ascii="Tahoma" w:hAnsi="Tahoma" w:cs="Tahoma"/>
          <w:szCs w:val="24"/>
          <w:lang w:val="hr-HR"/>
        </w:rPr>
      </w:pPr>
      <w:r w:rsidRPr="0077642D">
        <w:rPr>
          <w:rFonts w:ascii="Tahoma" w:hAnsi="Tahoma" w:cs="Tahoma"/>
          <w:szCs w:val="24"/>
          <w:lang w:val="hr-HR"/>
        </w:rPr>
        <w:t>Država je odgovorna za gospodarenje opasnim otpadom i za spaljivanje otpada, županija je odgovorna za gospodarenje svim vrstama otpada (osim opasnog otpada), a općina je odgovorna za gospodarenje komunalnim otpadom.</w:t>
      </w:r>
    </w:p>
    <w:p w14:paraId="67BF44B8"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206.</w:t>
      </w:r>
    </w:p>
    <w:p w14:paraId="7532B4FA" w14:textId="77777777" w:rsidR="004D4689" w:rsidRDefault="004D4689" w:rsidP="00250ABB">
      <w:pPr>
        <w:pStyle w:val="Tijeloteksta"/>
        <w:ind w:left="136" w:right="131"/>
        <w:rPr>
          <w:rFonts w:ascii="Tahoma" w:hAnsi="Tahoma" w:cs="Tahoma"/>
          <w:szCs w:val="24"/>
          <w:lang w:val="hr-HR"/>
        </w:rPr>
      </w:pPr>
      <w:bookmarkStart w:id="135" w:name="_Hlk50625990"/>
    </w:p>
    <w:p w14:paraId="1BACB2D9" w14:textId="714AFF44" w:rsidR="008E3176" w:rsidRPr="0077642D" w:rsidRDefault="00775AEA" w:rsidP="00250ABB">
      <w:pPr>
        <w:pStyle w:val="Tijeloteksta"/>
        <w:ind w:left="136" w:right="131"/>
        <w:rPr>
          <w:rFonts w:ascii="Tahoma" w:hAnsi="Tahoma" w:cs="Tahoma"/>
          <w:szCs w:val="24"/>
          <w:lang w:val="hr-HR"/>
        </w:rPr>
      </w:pPr>
      <w:r w:rsidRPr="0077642D">
        <w:rPr>
          <w:rFonts w:ascii="Tahoma" w:hAnsi="Tahoma" w:cs="Tahoma"/>
          <w:szCs w:val="24"/>
          <w:lang w:val="hr-HR"/>
        </w:rPr>
        <w:t xml:space="preserve">Za potrebe uređenja reciklažnog dvorišta planira se lokacija u blizini postojeće deponije Glavica u površini od </w:t>
      </w:r>
      <w:r w:rsidR="00575A91" w:rsidRPr="0077642D">
        <w:rPr>
          <w:rFonts w:ascii="Tahoma" w:hAnsi="Tahoma" w:cs="Tahoma"/>
          <w:szCs w:val="24"/>
          <w:lang w:val="hr-HR"/>
        </w:rPr>
        <w:t>1</w:t>
      </w:r>
      <w:r w:rsidRPr="0077642D">
        <w:rPr>
          <w:rFonts w:ascii="Tahoma" w:hAnsi="Tahoma" w:cs="Tahoma"/>
          <w:szCs w:val="24"/>
          <w:lang w:val="hr-HR"/>
        </w:rPr>
        <w:t xml:space="preserve"> ha. Po potrebi se na području Općine mogu uređivati lokacije za</w:t>
      </w:r>
      <w:r w:rsidR="00575A91" w:rsidRPr="0077642D">
        <w:rPr>
          <w:rFonts w:ascii="Tahoma" w:hAnsi="Tahoma" w:cs="Tahoma"/>
          <w:szCs w:val="24"/>
          <w:lang w:val="hr-HR"/>
        </w:rPr>
        <w:t xml:space="preserve"> </w:t>
      </w:r>
      <w:r w:rsidRPr="0077642D">
        <w:rPr>
          <w:rFonts w:ascii="Tahoma" w:hAnsi="Tahoma" w:cs="Tahoma"/>
          <w:szCs w:val="24"/>
          <w:lang w:val="hr-HR"/>
        </w:rPr>
        <w:t>odvojeno prikupljanje otpada na javnim površinama, sukladno Zakonu o održivom gospodarenju otpadom</w:t>
      </w:r>
    </w:p>
    <w:bookmarkEnd w:id="135"/>
    <w:p w14:paraId="4B55E84D" w14:textId="77777777" w:rsidR="00DC4574" w:rsidRPr="0077642D" w:rsidRDefault="00DC4574" w:rsidP="00250ABB">
      <w:pPr>
        <w:pStyle w:val="Tijeloteksta-uvlaka3"/>
        <w:spacing w:after="0"/>
        <w:rPr>
          <w:rFonts w:ascii="Tahoma" w:hAnsi="Tahoma" w:cs="Tahoma"/>
          <w:sz w:val="24"/>
          <w:szCs w:val="24"/>
          <w:lang w:eastAsia="hr-HR"/>
        </w:rPr>
      </w:pPr>
    </w:p>
    <w:p w14:paraId="39BDB807" w14:textId="77777777" w:rsidR="00DC4574" w:rsidRPr="00303AB1" w:rsidRDefault="00DC4574" w:rsidP="00250ABB">
      <w:pPr>
        <w:pStyle w:val="Tijeloteksta"/>
        <w:ind w:left="4278"/>
        <w:rPr>
          <w:rFonts w:ascii="Tahoma" w:hAnsi="Tahoma" w:cs="Tahoma"/>
          <w:b/>
          <w:szCs w:val="24"/>
          <w:lang w:val="hr-HR"/>
        </w:rPr>
      </w:pPr>
      <w:bookmarkStart w:id="136" w:name="_Hlk50626038"/>
      <w:r w:rsidRPr="00303AB1">
        <w:rPr>
          <w:rFonts w:ascii="Tahoma" w:hAnsi="Tahoma" w:cs="Tahoma"/>
          <w:b/>
          <w:szCs w:val="24"/>
          <w:lang w:val="hr-HR"/>
        </w:rPr>
        <w:t>Članak 206a.</w:t>
      </w:r>
    </w:p>
    <w:p w14:paraId="3555D2EE" w14:textId="77777777" w:rsidR="004D4689" w:rsidRDefault="004D4689" w:rsidP="00250ABB">
      <w:pPr>
        <w:pStyle w:val="Tijeloteksta"/>
        <w:ind w:left="136" w:right="131"/>
        <w:rPr>
          <w:rFonts w:ascii="Tahoma" w:hAnsi="Tahoma" w:cs="Tahoma"/>
          <w:szCs w:val="24"/>
          <w:lang w:val="hr-HR"/>
        </w:rPr>
      </w:pPr>
    </w:p>
    <w:p w14:paraId="3E49A728" w14:textId="397BB2E4" w:rsidR="00DC4574" w:rsidRPr="0077642D" w:rsidRDefault="00DC4574" w:rsidP="00250ABB">
      <w:pPr>
        <w:pStyle w:val="Tijeloteksta"/>
        <w:ind w:left="136" w:right="131"/>
        <w:rPr>
          <w:rFonts w:ascii="Tahoma" w:hAnsi="Tahoma" w:cs="Tahoma"/>
          <w:szCs w:val="24"/>
          <w:lang w:val="hr-HR"/>
        </w:rPr>
      </w:pPr>
      <w:r w:rsidRPr="0077642D">
        <w:rPr>
          <w:rFonts w:ascii="Tahoma" w:hAnsi="Tahoma" w:cs="Tahoma"/>
          <w:szCs w:val="24"/>
          <w:lang w:val="hr-HR"/>
        </w:rPr>
        <w:t>Za potrebe razvrstavanja, mehaničke obrade i privremenog skladištenja građevnog otpada određuje se lokacija reciklaž</w:t>
      </w:r>
      <w:r w:rsidR="00B728B8" w:rsidRPr="0077642D">
        <w:rPr>
          <w:rFonts w:ascii="Tahoma" w:hAnsi="Tahoma" w:cs="Tahoma"/>
          <w:szCs w:val="24"/>
          <w:lang w:val="hr-HR"/>
        </w:rPr>
        <w:t>n</w:t>
      </w:r>
      <w:r w:rsidRPr="0077642D">
        <w:rPr>
          <w:rFonts w:ascii="Tahoma" w:hAnsi="Tahoma" w:cs="Tahoma"/>
          <w:szCs w:val="24"/>
          <w:lang w:val="hr-HR"/>
        </w:rPr>
        <w:t>og dvorišta za građevni otpad uz eksploataci</w:t>
      </w:r>
      <w:r w:rsidR="00B728B8" w:rsidRPr="0077642D">
        <w:rPr>
          <w:rFonts w:ascii="Tahoma" w:hAnsi="Tahoma" w:cs="Tahoma"/>
          <w:szCs w:val="24"/>
          <w:lang w:val="hr-HR"/>
        </w:rPr>
        <w:t xml:space="preserve">jsko </w:t>
      </w:r>
      <w:r w:rsidRPr="0077642D">
        <w:rPr>
          <w:rFonts w:ascii="Tahoma" w:hAnsi="Tahoma" w:cs="Tahoma"/>
          <w:szCs w:val="24"/>
          <w:lang w:val="hr-HR"/>
        </w:rPr>
        <w:t xml:space="preserve">polje </w:t>
      </w:r>
      <w:r w:rsidR="00B728B8" w:rsidRPr="0077642D">
        <w:rPr>
          <w:rFonts w:ascii="Tahoma" w:hAnsi="Tahoma" w:cs="Tahoma"/>
          <w:szCs w:val="24"/>
          <w:lang w:val="hr-HR"/>
        </w:rPr>
        <w:t xml:space="preserve">Bogovolja, površine </w:t>
      </w:r>
      <w:r w:rsidR="00597C3A" w:rsidRPr="0077642D">
        <w:rPr>
          <w:rFonts w:ascii="Tahoma" w:hAnsi="Tahoma" w:cs="Tahoma"/>
          <w:szCs w:val="24"/>
          <w:lang w:val="hr-HR"/>
        </w:rPr>
        <w:t xml:space="preserve">1,2 </w:t>
      </w:r>
      <w:r w:rsidR="00B728B8" w:rsidRPr="0077642D">
        <w:rPr>
          <w:rFonts w:ascii="Tahoma" w:hAnsi="Tahoma" w:cs="Tahoma"/>
          <w:szCs w:val="24"/>
          <w:lang w:val="hr-HR"/>
        </w:rPr>
        <w:t>ha</w:t>
      </w:r>
      <w:r w:rsidR="00597C3A" w:rsidRPr="0077642D">
        <w:rPr>
          <w:rFonts w:ascii="Tahoma" w:hAnsi="Tahoma" w:cs="Tahoma"/>
          <w:szCs w:val="24"/>
          <w:lang w:val="hr-HR"/>
        </w:rPr>
        <w:t>.</w:t>
      </w:r>
    </w:p>
    <w:bookmarkEnd w:id="136"/>
    <w:p w14:paraId="2A9E6F5E" w14:textId="77777777" w:rsidR="0010576D" w:rsidRPr="0077642D" w:rsidRDefault="0010576D" w:rsidP="00250ABB">
      <w:pPr>
        <w:pStyle w:val="Tijeloteksta-uvlaka3"/>
        <w:spacing w:after="0"/>
        <w:rPr>
          <w:rFonts w:ascii="Tahoma" w:hAnsi="Tahoma" w:cs="Tahoma"/>
          <w:sz w:val="24"/>
          <w:szCs w:val="24"/>
          <w:lang w:eastAsia="hr-HR"/>
        </w:rPr>
      </w:pPr>
    </w:p>
    <w:p w14:paraId="3889D4E5" w14:textId="78EC86E6" w:rsidR="004D4689" w:rsidRPr="0034674D" w:rsidRDefault="0034674D" w:rsidP="0034674D">
      <w:pPr>
        <w:pStyle w:val="Tijeloteksta"/>
        <w:ind w:left="4278"/>
        <w:rPr>
          <w:rFonts w:ascii="Tahoma" w:hAnsi="Tahoma" w:cs="Tahoma"/>
          <w:b/>
          <w:szCs w:val="24"/>
          <w:lang w:val="hr-HR"/>
        </w:rPr>
      </w:pPr>
      <w:r>
        <w:rPr>
          <w:rFonts w:ascii="Tahoma" w:hAnsi="Tahoma" w:cs="Tahoma"/>
          <w:b/>
          <w:szCs w:val="24"/>
          <w:lang w:val="hr-HR"/>
        </w:rPr>
        <w:t>Članak 207.</w:t>
      </w:r>
    </w:p>
    <w:p w14:paraId="250027EF" w14:textId="77777777" w:rsidR="0034674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 xml:space="preserve">Komunalni otpad u naselju potrebno je prikupljati u tipizirane posude za otpad ili veće </w:t>
      </w:r>
    </w:p>
    <w:p w14:paraId="728A6B05" w14:textId="77777777" w:rsidR="0034674D" w:rsidRDefault="0034674D" w:rsidP="00250ABB">
      <w:pPr>
        <w:pStyle w:val="Tijeloteksta"/>
        <w:ind w:left="136" w:right="129"/>
        <w:rPr>
          <w:rFonts w:ascii="Tahoma" w:hAnsi="Tahoma" w:cs="Tahoma"/>
          <w:szCs w:val="24"/>
          <w:lang w:val="hr-HR"/>
        </w:rPr>
      </w:pPr>
    </w:p>
    <w:p w14:paraId="2EB764A8" w14:textId="1208B16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lastRenderedPageBreak/>
        <w:t>metalne kontejnere s poklopcem.</w:t>
      </w:r>
    </w:p>
    <w:p w14:paraId="4C9D5E51" w14:textId="3A82C2E9" w:rsidR="008E3176" w:rsidRPr="0077642D" w:rsidRDefault="008E3176" w:rsidP="00250ABB">
      <w:pPr>
        <w:pStyle w:val="Tijeloteksta"/>
        <w:spacing w:line="235" w:lineRule="auto"/>
        <w:ind w:left="136" w:right="129"/>
        <w:rPr>
          <w:rFonts w:ascii="Tahoma" w:hAnsi="Tahoma" w:cs="Tahoma"/>
          <w:szCs w:val="24"/>
          <w:lang w:val="hr-HR"/>
        </w:rPr>
      </w:pPr>
      <w:bookmarkStart w:id="137" w:name="_Hlk50626117"/>
      <w:r w:rsidRPr="0077642D">
        <w:rPr>
          <w:rFonts w:ascii="Tahoma" w:hAnsi="Tahoma" w:cs="Tahoma"/>
          <w:szCs w:val="24"/>
          <w:lang w:val="hr-HR"/>
        </w:rPr>
        <w:t>Iskoristivi dio komunalnog otpada treba selektivno sakupljati u posebne</w:t>
      </w:r>
      <w:r w:rsidR="00B728B8" w:rsidRPr="0077642D">
        <w:rPr>
          <w:rFonts w:ascii="Tahoma" w:hAnsi="Tahoma" w:cs="Tahoma"/>
          <w:szCs w:val="24"/>
          <w:lang w:val="hr-HR"/>
        </w:rPr>
        <w:t xml:space="preserve"> posude i</w:t>
      </w:r>
      <w:r w:rsidRPr="0077642D">
        <w:rPr>
          <w:rFonts w:ascii="Tahoma" w:hAnsi="Tahoma" w:cs="Tahoma"/>
          <w:szCs w:val="24"/>
          <w:lang w:val="hr-HR"/>
        </w:rPr>
        <w:t xml:space="preserve"> kontejnere (stari papir, staklo, limenke i sl.), </w:t>
      </w:r>
      <w:r w:rsidR="00B728B8" w:rsidRPr="0077642D">
        <w:rPr>
          <w:rFonts w:ascii="Tahoma" w:hAnsi="Tahoma" w:cs="Tahoma"/>
          <w:szCs w:val="24"/>
          <w:lang w:val="hr-HR"/>
        </w:rPr>
        <w:t xml:space="preserve">koje treba grupirati </w:t>
      </w:r>
      <w:r w:rsidRPr="0077642D">
        <w:rPr>
          <w:rFonts w:ascii="Tahoma" w:hAnsi="Tahoma" w:cs="Tahoma"/>
          <w:szCs w:val="24"/>
          <w:lang w:val="hr-HR"/>
        </w:rPr>
        <w:t xml:space="preserve">na nekoliko lokacija </w:t>
      </w:r>
      <w:r w:rsidR="00B728B8" w:rsidRPr="0077642D">
        <w:rPr>
          <w:rFonts w:ascii="Tahoma" w:hAnsi="Tahoma" w:cs="Tahoma"/>
          <w:szCs w:val="24"/>
          <w:lang w:val="hr-HR"/>
        </w:rPr>
        <w:t>u okviru građevinskih područja naselja</w:t>
      </w:r>
      <w:bookmarkEnd w:id="137"/>
      <w:r w:rsidRPr="0077642D">
        <w:rPr>
          <w:rFonts w:ascii="Tahoma" w:hAnsi="Tahoma" w:cs="Tahoma"/>
          <w:szCs w:val="24"/>
          <w:lang w:val="hr-HR"/>
        </w:rPr>
        <w:t>.</w:t>
      </w:r>
    </w:p>
    <w:p w14:paraId="4C3828BC" w14:textId="77777777" w:rsidR="008E3176" w:rsidRPr="0077642D" w:rsidRDefault="008E3176" w:rsidP="00250ABB">
      <w:pPr>
        <w:pStyle w:val="Tijeloteksta"/>
        <w:ind w:left="136" w:right="134"/>
        <w:rPr>
          <w:rFonts w:ascii="Tahoma" w:hAnsi="Tahoma" w:cs="Tahoma"/>
          <w:szCs w:val="24"/>
          <w:lang w:val="hr-HR"/>
        </w:rPr>
      </w:pPr>
      <w:bookmarkStart w:id="138" w:name="7._OBVEZA_IZRADE_DETALJNIH_PROSTORNIH_PL"/>
      <w:bookmarkEnd w:id="138"/>
      <w:r w:rsidRPr="0077642D">
        <w:rPr>
          <w:rFonts w:ascii="Tahoma" w:hAnsi="Tahoma" w:cs="Tahoma"/>
          <w:szCs w:val="24"/>
          <w:lang w:val="hr-HR"/>
        </w:rPr>
        <w:t>Za postavljanje posuda i kontejnera potrebno je osigurati odgovarajući prostor kojime se neće ometati kolni i pješački promet, te koji će biti ograđen tamponom zelenila, ogradom ili sl.</w:t>
      </w:r>
    </w:p>
    <w:p w14:paraId="217F8FF0"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Na građevinskom području može se spaljivati samo drvo i lignocelulozni otpad.</w:t>
      </w:r>
    </w:p>
    <w:p w14:paraId="35C1A349" w14:textId="77777777" w:rsidR="008E3176" w:rsidRPr="0077642D" w:rsidRDefault="008E3176" w:rsidP="00250ABB">
      <w:pPr>
        <w:pStyle w:val="Tijeloteksta"/>
        <w:rPr>
          <w:rFonts w:ascii="Tahoma" w:hAnsi="Tahoma" w:cs="Tahoma"/>
          <w:szCs w:val="24"/>
          <w:lang w:val="hr-HR"/>
        </w:rPr>
      </w:pPr>
    </w:p>
    <w:p w14:paraId="60A1EABB" w14:textId="77777777" w:rsidR="008E3176" w:rsidRPr="0077642D" w:rsidRDefault="008E3176" w:rsidP="00250ABB">
      <w:pPr>
        <w:pStyle w:val="Naslov3"/>
        <w:keepNext w:val="0"/>
        <w:widowControl w:val="0"/>
        <w:numPr>
          <w:ilvl w:val="0"/>
          <w:numId w:val="13"/>
        </w:numPr>
        <w:tabs>
          <w:tab w:val="left" w:pos="885"/>
        </w:tabs>
        <w:autoSpaceDE w:val="0"/>
        <w:autoSpaceDN w:val="0"/>
        <w:spacing w:before="0" w:after="0" w:line="240" w:lineRule="auto"/>
        <w:ind w:hanging="750"/>
        <w:rPr>
          <w:rFonts w:ascii="Tahoma" w:hAnsi="Tahoma" w:cs="Tahoma"/>
          <w:sz w:val="24"/>
          <w:szCs w:val="24"/>
        </w:rPr>
      </w:pPr>
      <w:bookmarkStart w:id="139" w:name="_TOC_250001"/>
      <w:r w:rsidRPr="0077642D">
        <w:rPr>
          <w:rFonts w:ascii="Tahoma" w:hAnsi="Tahoma" w:cs="Tahoma"/>
          <w:sz w:val="24"/>
          <w:szCs w:val="24"/>
        </w:rPr>
        <w:t>OBVEZA IZRADE DETALJNIH PROSTORNIH</w:t>
      </w:r>
      <w:r w:rsidRPr="0077642D">
        <w:rPr>
          <w:rFonts w:ascii="Tahoma" w:hAnsi="Tahoma" w:cs="Tahoma"/>
          <w:spacing w:val="-7"/>
          <w:sz w:val="24"/>
          <w:szCs w:val="24"/>
        </w:rPr>
        <w:t xml:space="preserve"> </w:t>
      </w:r>
      <w:bookmarkEnd w:id="139"/>
      <w:r w:rsidRPr="0077642D">
        <w:rPr>
          <w:rFonts w:ascii="Tahoma" w:hAnsi="Tahoma" w:cs="Tahoma"/>
          <w:sz w:val="24"/>
          <w:szCs w:val="24"/>
        </w:rPr>
        <w:t>PLANOVA</w:t>
      </w:r>
    </w:p>
    <w:p w14:paraId="3EB6DF27" w14:textId="77777777" w:rsidR="008E3176" w:rsidRPr="0077642D" w:rsidRDefault="008E3176" w:rsidP="00250ABB">
      <w:pPr>
        <w:pStyle w:val="Tijeloteksta"/>
        <w:rPr>
          <w:rFonts w:ascii="Tahoma" w:hAnsi="Tahoma" w:cs="Tahoma"/>
          <w:b/>
          <w:szCs w:val="24"/>
          <w:lang w:val="hr-HR"/>
        </w:rPr>
      </w:pPr>
    </w:p>
    <w:p w14:paraId="089B9F22"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208.</w:t>
      </w:r>
    </w:p>
    <w:p w14:paraId="1AB92644" w14:textId="77777777" w:rsidR="004D4689" w:rsidRDefault="004D4689" w:rsidP="00250ABB">
      <w:pPr>
        <w:pStyle w:val="Tijeloteksta"/>
        <w:ind w:left="136" w:right="129"/>
        <w:rPr>
          <w:rFonts w:ascii="Tahoma" w:hAnsi="Tahoma" w:cs="Tahoma"/>
          <w:szCs w:val="24"/>
          <w:lang w:val="hr-HR"/>
        </w:rPr>
      </w:pPr>
    </w:p>
    <w:p w14:paraId="55348529"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Ovim Planom utvrđuje se obveza izrade sljedećih Urbanističkih planova uređenja (UPU):</w:t>
      </w:r>
    </w:p>
    <w:p w14:paraId="5AE55D5F" w14:textId="10768144" w:rsidR="008E3176" w:rsidRPr="0077642D" w:rsidRDefault="008E3176" w:rsidP="00250ABB">
      <w:pPr>
        <w:pStyle w:val="Tijeloteksta"/>
        <w:numPr>
          <w:ilvl w:val="0"/>
          <w:numId w:val="55"/>
        </w:numPr>
        <w:ind w:right="129"/>
        <w:rPr>
          <w:rFonts w:ascii="Tahoma" w:hAnsi="Tahoma" w:cs="Tahoma"/>
          <w:strike/>
          <w:szCs w:val="24"/>
          <w:lang w:val="hr-HR"/>
        </w:rPr>
      </w:pPr>
      <w:r w:rsidRPr="0077642D">
        <w:rPr>
          <w:rFonts w:ascii="Tahoma" w:hAnsi="Tahoma" w:cs="Tahoma"/>
          <w:szCs w:val="24"/>
          <w:lang w:val="hr-HR"/>
        </w:rPr>
        <w:t>UPU 1 -</w:t>
      </w:r>
      <w:r w:rsidRPr="0077642D">
        <w:rPr>
          <w:rFonts w:ascii="Tahoma" w:hAnsi="Tahoma" w:cs="Tahoma"/>
          <w:szCs w:val="24"/>
          <w:lang w:val="hr-HR"/>
        </w:rPr>
        <w:tab/>
        <w:t>Cetingrad (obuhvat 48,58 ha) - građevinsko područje naselja (N28) - izgrađeno 40,66 ha</w:t>
      </w:r>
    </w:p>
    <w:p w14:paraId="2C3BD96F" w14:textId="77777777" w:rsidR="00C450DD" w:rsidRPr="0077642D" w:rsidRDefault="00C450DD" w:rsidP="00250ABB">
      <w:pPr>
        <w:pStyle w:val="Tijeloteksta"/>
        <w:numPr>
          <w:ilvl w:val="0"/>
          <w:numId w:val="55"/>
        </w:numPr>
        <w:ind w:right="129"/>
        <w:rPr>
          <w:rFonts w:ascii="Tahoma" w:hAnsi="Tahoma" w:cs="Tahoma"/>
          <w:szCs w:val="24"/>
          <w:lang w:val="hr-HR"/>
        </w:rPr>
      </w:pPr>
      <w:bookmarkStart w:id="140" w:name="_Hlk50626299"/>
      <w:r w:rsidRPr="0077642D">
        <w:rPr>
          <w:rFonts w:ascii="Tahoma" w:hAnsi="Tahoma" w:cs="Tahoma"/>
          <w:szCs w:val="24"/>
          <w:lang w:val="hr-HR"/>
        </w:rPr>
        <w:t>UPU 3 -</w:t>
      </w:r>
      <w:r w:rsidRPr="0077642D">
        <w:rPr>
          <w:rFonts w:ascii="Tahoma" w:hAnsi="Tahoma" w:cs="Tahoma"/>
          <w:szCs w:val="24"/>
          <w:lang w:val="hr-HR"/>
        </w:rPr>
        <w:tab/>
        <w:t>Polojski Varoš (obuhvat 11,59 ha) – izdvojeno građevinsko područje proizvodne namjene (I11)</w:t>
      </w:r>
    </w:p>
    <w:p w14:paraId="0F113B96" w14:textId="77777777" w:rsidR="00C450DD" w:rsidRPr="0077642D" w:rsidRDefault="00C450DD" w:rsidP="00250ABB">
      <w:pPr>
        <w:pStyle w:val="Tijeloteksta"/>
        <w:numPr>
          <w:ilvl w:val="0"/>
          <w:numId w:val="55"/>
        </w:numPr>
        <w:tabs>
          <w:tab w:val="left" w:pos="1177"/>
        </w:tabs>
        <w:ind w:right="234"/>
        <w:rPr>
          <w:rFonts w:ascii="Tahoma" w:hAnsi="Tahoma" w:cs="Tahoma"/>
          <w:szCs w:val="24"/>
          <w:lang w:val="hr-HR"/>
        </w:rPr>
      </w:pPr>
      <w:r w:rsidRPr="0077642D">
        <w:rPr>
          <w:rFonts w:ascii="Tahoma" w:hAnsi="Tahoma" w:cs="Tahoma"/>
          <w:szCs w:val="24"/>
          <w:lang w:val="hr-HR"/>
        </w:rPr>
        <w:t>UPU 4 -</w:t>
      </w:r>
      <w:r w:rsidRPr="0077642D">
        <w:rPr>
          <w:rFonts w:ascii="Tahoma" w:hAnsi="Tahoma" w:cs="Tahoma"/>
          <w:szCs w:val="24"/>
          <w:lang w:val="hr-HR"/>
        </w:rPr>
        <w:tab/>
        <w:t>Polojski Varoš (obuhvat 13,56 ha) – izdvojeno građevinsko područje gospodarske namjene - pretežito poljoprivredna gospodarstva (M4) - izgrađeno 3,95</w:t>
      </w:r>
      <w:r w:rsidRPr="0077642D">
        <w:rPr>
          <w:rFonts w:ascii="Tahoma" w:hAnsi="Tahoma" w:cs="Tahoma"/>
          <w:spacing w:val="-16"/>
          <w:szCs w:val="24"/>
          <w:lang w:val="hr-HR"/>
        </w:rPr>
        <w:t xml:space="preserve"> </w:t>
      </w:r>
      <w:r w:rsidRPr="0077642D">
        <w:rPr>
          <w:rFonts w:ascii="Tahoma" w:hAnsi="Tahoma" w:cs="Tahoma"/>
          <w:szCs w:val="24"/>
          <w:lang w:val="hr-HR"/>
        </w:rPr>
        <w:t>ha</w:t>
      </w:r>
    </w:p>
    <w:p w14:paraId="2327AF2D" w14:textId="2E211E6A" w:rsidR="000118DB" w:rsidRPr="0077642D" w:rsidRDefault="000118DB" w:rsidP="00250ABB">
      <w:pPr>
        <w:pStyle w:val="Tijeloteksta"/>
        <w:numPr>
          <w:ilvl w:val="0"/>
          <w:numId w:val="55"/>
        </w:numPr>
        <w:ind w:right="129"/>
        <w:rPr>
          <w:rFonts w:ascii="Tahoma" w:hAnsi="Tahoma" w:cs="Tahoma"/>
          <w:szCs w:val="24"/>
          <w:lang w:val="hr-HR"/>
        </w:rPr>
      </w:pPr>
      <w:r w:rsidRPr="0077642D">
        <w:rPr>
          <w:rFonts w:ascii="Tahoma" w:hAnsi="Tahoma" w:cs="Tahoma"/>
          <w:szCs w:val="24"/>
          <w:lang w:val="hr-HR"/>
        </w:rPr>
        <w:t>UPU 5 -</w:t>
      </w:r>
      <w:r w:rsidRPr="0077642D">
        <w:rPr>
          <w:rFonts w:ascii="Tahoma" w:hAnsi="Tahoma" w:cs="Tahoma"/>
          <w:szCs w:val="24"/>
          <w:lang w:val="hr-HR"/>
        </w:rPr>
        <w:tab/>
        <w:t>Podcetin (obuhvat 28,59 ha) – izdvojeno građevinsko područje ugostiteljsko turističke namjene (T2) - izgrađeno 1,27 ha</w:t>
      </w:r>
    </w:p>
    <w:p w14:paraId="4798844D" w14:textId="5327C2BB" w:rsidR="002D7919" w:rsidRPr="0077642D" w:rsidRDefault="002D7919" w:rsidP="00250ABB">
      <w:pPr>
        <w:pStyle w:val="Tijeloteksta"/>
        <w:numPr>
          <w:ilvl w:val="0"/>
          <w:numId w:val="55"/>
        </w:numPr>
        <w:ind w:right="129"/>
        <w:rPr>
          <w:rFonts w:ascii="Tahoma" w:hAnsi="Tahoma" w:cs="Tahoma"/>
          <w:szCs w:val="24"/>
          <w:lang w:val="hr-HR"/>
        </w:rPr>
      </w:pPr>
      <w:r w:rsidRPr="0077642D">
        <w:rPr>
          <w:rFonts w:ascii="Tahoma" w:hAnsi="Tahoma" w:cs="Tahoma"/>
          <w:szCs w:val="24"/>
          <w:lang w:val="hr-HR"/>
        </w:rPr>
        <w:t>UPU 6 – Gnojnice1 (obuhvat 8,9 ha) – izdvojeno građevinsko područje centralne zone (C1) namijenjeno izgradnj</w:t>
      </w:r>
      <w:r w:rsidR="00F10BC6" w:rsidRPr="0077642D">
        <w:rPr>
          <w:rFonts w:ascii="Tahoma" w:hAnsi="Tahoma" w:cs="Tahoma"/>
          <w:szCs w:val="24"/>
          <w:lang w:val="hr-HR"/>
        </w:rPr>
        <w:t>i</w:t>
      </w:r>
      <w:r w:rsidRPr="0077642D">
        <w:rPr>
          <w:rFonts w:ascii="Tahoma" w:hAnsi="Tahoma" w:cs="Tahoma"/>
          <w:szCs w:val="24"/>
          <w:lang w:val="hr-HR"/>
        </w:rPr>
        <w:t xml:space="preserve"> domskog smještaja visoke kategorije,</w:t>
      </w:r>
    </w:p>
    <w:p w14:paraId="7873FE38" w14:textId="352097F7" w:rsidR="002D7919" w:rsidRPr="0077642D" w:rsidRDefault="002D7919" w:rsidP="00250ABB">
      <w:pPr>
        <w:pStyle w:val="Tijeloteksta"/>
        <w:numPr>
          <w:ilvl w:val="0"/>
          <w:numId w:val="55"/>
        </w:numPr>
        <w:ind w:right="129"/>
        <w:rPr>
          <w:rFonts w:ascii="Tahoma" w:hAnsi="Tahoma" w:cs="Tahoma"/>
          <w:szCs w:val="24"/>
          <w:lang w:val="hr-HR"/>
        </w:rPr>
      </w:pPr>
      <w:r w:rsidRPr="0077642D">
        <w:rPr>
          <w:rFonts w:ascii="Tahoma" w:hAnsi="Tahoma" w:cs="Tahoma"/>
          <w:szCs w:val="24"/>
          <w:lang w:val="hr-HR"/>
        </w:rPr>
        <w:t>UPU 7 – Gnojnice</w:t>
      </w:r>
      <w:r w:rsidR="00F10BC6" w:rsidRPr="0077642D">
        <w:rPr>
          <w:rFonts w:ascii="Tahoma" w:hAnsi="Tahoma" w:cs="Tahoma"/>
          <w:szCs w:val="24"/>
          <w:lang w:val="hr-HR"/>
        </w:rPr>
        <w:t>2</w:t>
      </w:r>
      <w:r w:rsidRPr="0077642D">
        <w:rPr>
          <w:rFonts w:ascii="Tahoma" w:hAnsi="Tahoma" w:cs="Tahoma"/>
          <w:szCs w:val="24"/>
          <w:lang w:val="hr-HR"/>
        </w:rPr>
        <w:t xml:space="preserve"> (obuhvat 8,5 ha)</w:t>
      </w:r>
      <w:r w:rsidR="00F10BC6" w:rsidRPr="0077642D">
        <w:rPr>
          <w:rFonts w:ascii="Tahoma" w:hAnsi="Tahoma" w:cs="Tahoma"/>
          <w:szCs w:val="24"/>
          <w:lang w:val="hr-HR"/>
        </w:rPr>
        <w:t xml:space="preserve"> – izdvojeno građevinsko područje sportsko rekreacijske namjene za smještaj pratećih športskih i rekreacijskih sadržaja uz zonu Gnojnice1 </w:t>
      </w:r>
      <w:bookmarkEnd w:id="140"/>
    </w:p>
    <w:p w14:paraId="697FABD5" w14:textId="77777777" w:rsidR="008E3176" w:rsidRPr="0077642D" w:rsidRDefault="008E3176" w:rsidP="00250ABB">
      <w:pPr>
        <w:pStyle w:val="Tijeloteksta"/>
        <w:rPr>
          <w:rFonts w:ascii="Tahoma" w:hAnsi="Tahoma" w:cs="Tahoma"/>
          <w:szCs w:val="24"/>
          <w:u w:val="single"/>
          <w:lang w:val="hr-HR"/>
        </w:rPr>
      </w:pPr>
    </w:p>
    <w:p w14:paraId="61EFE8DD"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209.</w:t>
      </w:r>
    </w:p>
    <w:p w14:paraId="4BFDC6B5" w14:textId="77777777" w:rsidR="004D4689" w:rsidRDefault="004D4689" w:rsidP="00250ABB">
      <w:pPr>
        <w:pStyle w:val="Tijeloteksta"/>
        <w:ind w:left="136" w:right="129"/>
        <w:rPr>
          <w:rFonts w:ascii="Tahoma" w:hAnsi="Tahoma" w:cs="Tahoma"/>
          <w:szCs w:val="24"/>
          <w:lang w:val="hr-HR"/>
        </w:rPr>
      </w:pPr>
    </w:p>
    <w:p w14:paraId="4BC541FF"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Ovim Planom utvrđuje se obveza izrade sljedećih Detaljnih planova uređenja (DPU):</w:t>
      </w:r>
    </w:p>
    <w:p w14:paraId="6981BA10" w14:textId="15C1F522" w:rsidR="008E3176" w:rsidRPr="0077642D" w:rsidRDefault="008E3176" w:rsidP="00250ABB">
      <w:pPr>
        <w:pStyle w:val="Tijeloteksta"/>
        <w:numPr>
          <w:ilvl w:val="0"/>
          <w:numId w:val="55"/>
        </w:numPr>
        <w:ind w:right="129"/>
        <w:rPr>
          <w:rFonts w:ascii="Tahoma" w:hAnsi="Tahoma" w:cs="Tahoma"/>
          <w:szCs w:val="24"/>
          <w:lang w:val="hr-HR"/>
        </w:rPr>
      </w:pPr>
      <w:r w:rsidRPr="0077642D">
        <w:rPr>
          <w:rFonts w:ascii="Tahoma" w:hAnsi="Tahoma" w:cs="Tahoma"/>
          <w:szCs w:val="24"/>
          <w:lang w:val="hr-HR"/>
        </w:rPr>
        <w:t>DPU 1 -</w:t>
      </w:r>
      <w:r w:rsidRPr="0077642D">
        <w:rPr>
          <w:rFonts w:ascii="Tahoma" w:hAnsi="Tahoma" w:cs="Tahoma"/>
          <w:szCs w:val="24"/>
          <w:lang w:val="hr-HR"/>
        </w:rPr>
        <w:tab/>
        <w:t>Cetingrad (obuhvat 3,</w:t>
      </w:r>
      <w:r w:rsidR="00E93CEB" w:rsidRPr="0077642D">
        <w:rPr>
          <w:rFonts w:ascii="Tahoma" w:hAnsi="Tahoma" w:cs="Tahoma"/>
          <w:szCs w:val="24"/>
          <w:lang w:val="hr-HR"/>
        </w:rPr>
        <w:t>62</w:t>
      </w:r>
      <w:r w:rsidRPr="0077642D">
        <w:rPr>
          <w:rFonts w:ascii="Tahoma" w:hAnsi="Tahoma" w:cs="Tahoma"/>
          <w:szCs w:val="24"/>
          <w:lang w:val="hr-HR"/>
        </w:rPr>
        <w:t xml:space="preserve"> ha) – izdvojeno građevinsko područje groblja (G3) - izgrađeno 1,65 ha</w:t>
      </w:r>
    </w:p>
    <w:p w14:paraId="0F658980" w14:textId="77777777" w:rsidR="008E3176" w:rsidRPr="0077642D" w:rsidRDefault="008E3176" w:rsidP="00250ABB">
      <w:pPr>
        <w:pStyle w:val="Tijeloteksta"/>
        <w:rPr>
          <w:rFonts w:ascii="Tahoma" w:hAnsi="Tahoma" w:cs="Tahoma"/>
          <w:szCs w:val="24"/>
          <w:lang w:val="hr-HR"/>
        </w:rPr>
      </w:pPr>
    </w:p>
    <w:p w14:paraId="45589C30" w14:textId="77777777" w:rsidR="008E3176" w:rsidRPr="00303AB1" w:rsidRDefault="008E3176" w:rsidP="00250ABB">
      <w:pPr>
        <w:pStyle w:val="Tijeloteksta"/>
        <w:ind w:left="118" w:right="121"/>
        <w:jc w:val="center"/>
        <w:rPr>
          <w:rFonts w:ascii="Tahoma" w:hAnsi="Tahoma" w:cs="Tahoma"/>
          <w:b/>
          <w:szCs w:val="24"/>
          <w:lang w:val="hr-HR"/>
        </w:rPr>
      </w:pPr>
      <w:bookmarkStart w:id="141" w:name="8._SMJERNICE_I_MJERILA_ZA_NEOPHODNU_REKO"/>
      <w:bookmarkEnd w:id="141"/>
      <w:r w:rsidRPr="00303AB1">
        <w:rPr>
          <w:rFonts w:ascii="Tahoma" w:hAnsi="Tahoma" w:cs="Tahoma"/>
          <w:b/>
          <w:szCs w:val="24"/>
          <w:lang w:val="hr-HR"/>
        </w:rPr>
        <w:t>Članak 210.</w:t>
      </w:r>
    </w:p>
    <w:p w14:paraId="61BCFCF2" w14:textId="77777777" w:rsidR="004D4689" w:rsidRDefault="004D4689" w:rsidP="00250ABB">
      <w:pPr>
        <w:pStyle w:val="Tijeloteksta"/>
        <w:ind w:left="136" w:right="129"/>
        <w:rPr>
          <w:rFonts w:ascii="Tahoma" w:hAnsi="Tahoma" w:cs="Tahoma"/>
          <w:szCs w:val="24"/>
          <w:lang w:val="hr-HR"/>
        </w:rPr>
      </w:pPr>
    </w:p>
    <w:p w14:paraId="736CA91D"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Područja obuhvata prostornih planova iz Članaka 208. i 209. prikazane su na kartografskim prikazima</w:t>
      </w:r>
      <w:r w:rsidR="00E438D1" w:rsidRPr="0077642D">
        <w:rPr>
          <w:rFonts w:ascii="Tahoma" w:hAnsi="Tahoma" w:cs="Tahoma"/>
          <w:szCs w:val="24"/>
          <w:lang w:val="hr-HR"/>
        </w:rPr>
        <w:t xml:space="preserve"> </w:t>
      </w:r>
      <w:r w:rsidRPr="0077642D">
        <w:rPr>
          <w:rFonts w:ascii="Tahoma" w:hAnsi="Tahoma" w:cs="Tahoma"/>
          <w:szCs w:val="24"/>
          <w:lang w:val="hr-HR"/>
        </w:rPr>
        <w:t>4.1. - 4.24. "Građevinska područja naselja" u mjerilu 1:5.000.</w:t>
      </w:r>
    </w:p>
    <w:p w14:paraId="2AA0A8E9" w14:textId="43389E45" w:rsidR="0034674D" w:rsidRDefault="0034674D">
      <w:pPr>
        <w:rPr>
          <w:rFonts w:ascii="Tahoma" w:eastAsia="Times New Roman" w:hAnsi="Tahoma" w:cs="Tahoma"/>
          <w:lang w:eastAsia="hr-HR"/>
        </w:rPr>
      </w:pPr>
      <w:r>
        <w:rPr>
          <w:rFonts w:ascii="Tahoma" w:hAnsi="Tahoma" w:cs="Tahoma"/>
        </w:rPr>
        <w:br w:type="page"/>
      </w:r>
    </w:p>
    <w:p w14:paraId="707CB15B" w14:textId="2EAA658C" w:rsidR="008E3176" w:rsidRPr="0077642D" w:rsidRDefault="008E3176" w:rsidP="00250ABB">
      <w:pPr>
        <w:pStyle w:val="Naslov3"/>
        <w:keepNext w:val="0"/>
        <w:widowControl w:val="0"/>
        <w:numPr>
          <w:ilvl w:val="0"/>
          <w:numId w:val="13"/>
        </w:numPr>
        <w:tabs>
          <w:tab w:val="left" w:pos="885"/>
        </w:tabs>
        <w:autoSpaceDE w:val="0"/>
        <w:autoSpaceDN w:val="0"/>
        <w:spacing w:before="0" w:after="0" w:line="240" w:lineRule="auto"/>
        <w:ind w:right="135"/>
        <w:jc w:val="both"/>
        <w:rPr>
          <w:rFonts w:ascii="Tahoma" w:hAnsi="Tahoma" w:cs="Tahoma"/>
          <w:sz w:val="24"/>
          <w:szCs w:val="24"/>
        </w:rPr>
      </w:pPr>
      <w:r w:rsidRPr="0077642D">
        <w:rPr>
          <w:rFonts w:ascii="Tahoma" w:hAnsi="Tahoma" w:cs="Tahoma"/>
          <w:sz w:val="24"/>
          <w:szCs w:val="24"/>
        </w:rPr>
        <w:lastRenderedPageBreak/>
        <w:t xml:space="preserve">SMJERNICE I MJERILA ZA NEOPHODNU REKONSTRUKCIJU GRAĐEVINA </w:t>
      </w:r>
      <w:r w:rsidR="00BB0733" w:rsidRPr="0077642D">
        <w:rPr>
          <w:rFonts w:ascii="Tahoma" w:hAnsi="Tahoma" w:cs="Tahoma"/>
          <w:sz w:val="24"/>
          <w:szCs w:val="24"/>
        </w:rPr>
        <w:t>PROTIVNIH PLANIRANOJ NAMJENI PROSTORA</w:t>
      </w:r>
    </w:p>
    <w:p w14:paraId="7AACF188" w14:textId="77777777" w:rsidR="008E3176" w:rsidRPr="0077642D" w:rsidRDefault="008E3176" w:rsidP="00250ABB">
      <w:pPr>
        <w:pStyle w:val="Tijeloteksta"/>
        <w:rPr>
          <w:rFonts w:ascii="Tahoma" w:hAnsi="Tahoma" w:cs="Tahoma"/>
          <w:b/>
          <w:szCs w:val="24"/>
          <w:lang w:val="hr-HR"/>
        </w:rPr>
      </w:pPr>
    </w:p>
    <w:p w14:paraId="57BAE9D0"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211.</w:t>
      </w:r>
    </w:p>
    <w:p w14:paraId="2A40BF09" w14:textId="77777777" w:rsidR="004D4689" w:rsidRDefault="004D4689" w:rsidP="00250ABB">
      <w:pPr>
        <w:pStyle w:val="Tijeloteksta"/>
        <w:ind w:left="136" w:right="129"/>
        <w:rPr>
          <w:rFonts w:ascii="Tahoma" w:hAnsi="Tahoma" w:cs="Tahoma"/>
          <w:szCs w:val="24"/>
          <w:lang w:val="hr-HR"/>
        </w:rPr>
      </w:pPr>
      <w:bookmarkStart w:id="142" w:name="_Hlk50626554"/>
    </w:p>
    <w:p w14:paraId="38A8B0B2" w14:textId="25C5091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Građevine izgrađene na temelju građevne dozvole, posebnog rješenja ili prije 15. 02. 1968. godine</w:t>
      </w:r>
      <w:r w:rsidR="00E438D1" w:rsidRPr="0077642D">
        <w:rPr>
          <w:rFonts w:ascii="Tahoma" w:hAnsi="Tahoma" w:cs="Tahoma"/>
          <w:szCs w:val="24"/>
          <w:lang w:val="hr-HR"/>
        </w:rPr>
        <w:t xml:space="preserve"> te legalizirane građevine</w:t>
      </w:r>
      <w:r w:rsidRPr="0077642D">
        <w:rPr>
          <w:rFonts w:ascii="Tahoma" w:hAnsi="Tahoma" w:cs="Tahoma"/>
          <w:szCs w:val="24"/>
          <w:lang w:val="hr-HR"/>
        </w:rPr>
        <w:t xml:space="preserve">, a </w:t>
      </w:r>
      <w:r w:rsidR="00E438D1" w:rsidRPr="0077642D">
        <w:rPr>
          <w:rFonts w:ascii="Tahoma" w:hAnsi="Tahoma" w:cs="Tahoma"/>
          <w:szCs w:val="24"/>
          <w:lang w:val="hr-HR"/>
        </w:rPr>
        <w:t xml:space="preserve">koje se nalaze unutar izdvojenih građevinskih područja </w:t>
      </w:r>
      <w:r w:rsidRPr="0077642D">
        <w:rPr>
          <w:rFonts w:ascii="Tahoma" w:hAnsi="Tahoma" w:cs="Tahoma"/>
          <w:szCs w:val="24"/>
          <w:lang w:val="hr-HR"/>
        </w:rPr>
        <w:t xml:space="preserve">čija je namjena protivna namjeni </w:t>
      </w:r>
      <w:r w:rsidR="00E438D1" w:rsidRPr="0077642D">
        <w:rPr>
          <w:rFonts w:ascii="Tahoma" w:hAnsi="Tahoma" w:cs="Tahoma"/>
          <w:szCs w:val="24"/>
          <w:lang w:val="hr-HR"/>
        </w:rPr>
        <w:t xml:space="preserve">građevine </w:t>
      </w:r>
      <w:r w:rsidRPr="0077642D">
        <w:rPr>
          <w:rFonts w:ascii="Tahoma" w:hAnsi="Tahoma" w:cs="Tahoma"/>
          <w:szCs w:val="24"/>
          <w:lang w:val="hr-HR"/>
        </w:rPr>
        <w:t>mogu se do privođenja</w:t>
      </w:r>
      <w:r w:rsidR="00E338BF" w:rsidRPr="0077642D">
        <w:rPr>
          <w:rFonts w:ascii="Tahoma" w:hAnsi="Tahoma" w:cs="Tahoma"/>
          <w:szCs w:val="24"/>
          <w:lang w:val="hr-HR"/>
        </w:rPr>
        <w:t xml:space="preserve"> prostora</w:t>
      </w:r>
      <w:r w:rsidRPr="0077642D">
        <w:rPr>
          <w:rFonts w:ascii="Tahoma" w:hAnsi="Tahoma" w:cs="Tahoma"/>
          <w:szCs w:val="24"/>
          <w:lang w:val="hr-HR"/>
        </w:rPr>
        <w:t xml:space="preserve"> planiranoj namjeni rekonstruirati u smislu poboljšanja uvjeta života i rada</w:t>
      </w:r>
      <w:bookmarkEnd w:id="142"/>
      <w:r w:rsidRPr="0077642D">
        <w:rPr>
          <w:rFonts w:ascii="Tahoma" w:hAnsi="Tahoma" w:cs="Tahoma"/>
          <w:szCs w:val="24"/>
          <w:lang w:val="hr-HR"/>
        </w:rPr>
        <w:t>.</w:t>
      </w:r>
    </w:p>
    <w:p w14:paraId="3A8F783A" w14:textId="77777777" w:rsidR="008E3176" w:rsidRPr="0077642D" w:rsidRDefault="008E3176" w:rsidP="00250ABB">
      <w:pPr>
        <w:pStyle w:val="Tijeloteksta"/>
        <w:ind w:left="136" w:right="129"/>
        <w:rPr>
          <w:rFonts w:ascii="Tahoma" w:hAnsi="Tahoma" w:cs="Tahoma"/>
          <w:szCs w:val="24"/>
          <w:lang w:val="hr-HR"/>
        </w:rPr>
      </w:pPr>
      <w:r w:rsidRPr="0077642D">
        <w:rPr>
          <w:rFonts w:ascii="Tahoma" w:hAnsi="Tahoma" w:cs="Tahoma"/>
          <w:szCs w:val="24"/>
          <w:lang w:val="hr-HR"/>
        </w:rPr>
        <w:t>Poboljšanjem uvjeta života i rada u smislu ovog članka smatra se za:</w:t>
      </w:r>
    </w:p>
    <w:p w14:paraId="2D042190" w14:textId="77777777" w:rsidR="008E3176" w:rsidRPr="0077642D" w:rsidRDefault="008E3176" w:rsidP="00250ABB">
      <w:pPr>
        <w:pStyle w:val="Odlomakpopisa"/>
        <w:widowControl w:val="0"/>
        <w:numPr>
          <w:ilvl w:val="0"/>
          <w:numId w:val="15"/>
        </w:numPr>
        <w:tabs>
          <w:tab w:val="left" w:pos="1260"/>
        </w:tabs>
        <w:autoSpaceDE w:val="0"/>
        <w:autoSpaceDN w:val="0"/>
        <w:spacing w:after="0" w:line="270" w:lineRule="exact"/>
        <w:contextualSpacing w:val="0"/>
        <w:jc w:val="both"/>
        <w:rPr>
          <w:rFonts w:ascii="Tahoma" w:hAnsi="Tahoma" w:cs="Tahoma"/>
        </w:rPr>
      </w:pPr>
      <w:r w:rsidRPr="0077642D">
        <w:rPr>
          <w:rFonts w:ascii="Tahoma" w:hAnsi="Tahoma" w:cs="Tahoma"/>
        </w:rPr>
        <w:t>stambene i stambeno-poslovne</w:t>
      </w:r>
      <w:r w:rsidRPr="0077642D">
        <w:rPr>
          <w:rFonts w:ascii="Tahoma" w:hAnsi="Tahoma" w:cs="Tahoma"/>
          <w:spacing w:val="-1"/>
        </w:rPr>
        <w:t xml:space="preserve"> </w:t>
      </w:r>
      <w:r w:rsidRPr="0077642D">
        <w:rPr>
          <w:rFonts w:ascii="Tahoma" w:hAnsi="Tahoma" w:cs="Tahoma"/>
        </w:rPr>
        <w:t>građevine:</w:t>
      </w:r>
    </w:p>
    <w:p w14:paraId="128858A6"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5"/>
        <w:contextualSpacing w:val="0"/>
        <w:jc w:val="both"/>
        <w:rPr>
          <w:rFonts w:ascii="Tahoma" w:hAnsi="Tahoma" w:cs="Tahoma"/>
        </w:rPr>
      </w:pPr>
      <w:r w:rsidRPr="0077642D">
        <w:rPr>
          <w:rFonts w:ascii="Tahoma" w:hAnsi="Tahoma" w:cs="Tahoma"/>
        </w:rPr>
        <w:t>obnova, sanacija i zamjena oštećenih i dotrajalih konstruktivnih i drugih dijelova građevina u postojećim</w:t>
      </w:r>
      <w:r w:rsidRPr="0077642D">
        <w:rPr>
          <w:rFonts w:ascii="Tahoma" w:hAnsi="Tahoma" w:cs="Tahoma"/>
          <w:spacing w:val="-4"/>
        </w:rPr>
        <w:t xml:space="preserve"> </w:t>
      </w:r>
      <w:r w:rsidRPr="0077642D">
        <w:rPr>
          <w:rFonts w:ascii="Tahoma" w:hAnsi="Tahoma" w:cs="Tahoma"/>
        </w:rPr>
        <w:t>gabaritima;</w:t>
      </w:r>
    </w:p>
    <w:p w14:paraId="13BD88C9"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31"/>
        <w:contextualSpacing w:val="0"/>
        <w:jc w:val="both"/>
        <w:rPr>
          <w:rFonts w:ascii="Tahoma" w:hAnsi="Tahoma" w:cs="Tahoma"/>
        </w:rPr>
      </w:pPr>
      <w:r w:rsidRPr="0077642D">
        <w:rPr>
          <w:rFonts w:ascii="Tahoma" w:hAnsi="Tahoma" w:cs="Tahoma"/>
        </w:rPr>
        <w:t>priključak na građevine i uređaje komunalne infrastrukture, te rekonstrukcija svih vrsta instalacija;</w:t>
      </w:r>
    </w:p>
    <w:p w14:paraId="69354E80"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4"/>
        <w:contextualSpacing w:val="0"/>
        <w:jc w:val="both"/>
        <w:rPr>
          <w:rFonts w:ascii="Tahoma" w:hAnsi="Tahoma" w:cs="Tahoma"/>
        </w:rPr>
      </w:pPr>
      <w:r w:rsidRPr="0077642D">
        <w:rPr>
          <w:rFonts w:ascii="Tahoma" w:hAnsi="Tahoma" w:cs="Tahoma"/>
        </w:rPr>
        <w:t xml:space="preserve">dogradnja sanitarnih prostorija (WC, kupaonica) uz postojeće stambene građevine koje nemaju iste izgrađene u svom sastavu ili na postojećoj građevnoj čestici, i to u </w:t>
      </w:r>
      <w:r w:rsidRPr="0077642D">
        <w:rPr>
          <w:rFonts w:ascii="Tahoma" w:hAnsi="Tahoma" w:cs="Tahoma"/>
          <w:spacing w:val="-3"/>
        </w:rPr>
        <w:t xml:space="preserve">najvećoj </w:t>
      </w:r>
      <w:r w:rsidRPr="0077642D">
        <w:rPr>
          <w:rFonts w:ascii="Tahoma" w:hAnsi="Tahoma" w:cs="Tahoma"/>
        </w:rPr>
        <w:t xml:space="preserve">površini od 10 </w:t>
      </w:r>
      <w:r w:rsidRPr="0077642D">
        <w:rPr>
          <w:rFonts w:ascii="Tahoma" w:hAnsi="Tahoma" w:cs="Tahoma"/>
          <w:spacing w:val="2"/>
        </w:rPr>
        <w:t>m</w:t>
      </w:r>
      <w:r w:rsidRPr="0077642D">
        <w:rPr>
          <w:rFonts w:ascii="Tahoma" w:hAnsi="Tahoma" w:cs="Tahoma"/>
          <w:spacing w:val="2"/>
          <w:vertAlign w:val="superscript"/>
        </w:rPr>
        <w:t>2</w:t>
      </w:r>
      <w:r w:rsidRPr="0077642D">
        <w:rPr>
          <w:rFonts w:ascii="Tahoma" w:hAnsi="Tahoma" w:cs="Tahoma"/>
          <w:spacing w:val="2"/>
        </w:rPr>
        <w:t xml:space="preserve"> </w:t>
      </w:r>
      <w:r w:rsidRPr="0077642D">
        <w:rPr>
          <w:rFonts w:ascii="Tahoma" w:hAnsi="Tahoma" w:cs="Tahoma"/>
        </w:rPr>
        <w:t>bruto po stanu ili poslovnom</w:t>
      </w:r>
      <w:r w:rsidRPr="0077642D">
        <w:rPr>
          <w:rFonts w:ascii="Tahoma" w:hAnsi="Tahoma" w:cs="Tahoma"/>
          <w:spacing w:val="-34"/>
        </w:rPr>
        <w:t xml:space="preserve"> </w:t>
      </w:r>
      <w:r w:rsidRPr="0077642D">
        <w:rPr>
          <w:rFonts w:ascii="Tahoma" w:hAnsi="Tahoma" w:cs="Tahoma"/>
        </w:rPr>
        <w:t>prostoru;</w:t>
      </w:r>
    </w:p>
    <w:p w14:paraId="3D116947"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9"/>
        <w:contextualSpacing w:val="0"/>
        <w:jc w:val="both"/>
        <w:rPr>
          <w:rFonts w:ascii="Tahoma" w:hAnsi="Tahoma" w:cs="Tahoma"/>
        </w:rPr>
      </w:pPr>
      <w:r w:rsidRPr="0077642D">
        <w:rPr>
          <w:rFonts w:ascii="Tahoma" w:hAnsi="Tahoma" w:cs="Tahoma"/>
        </w:rPr>
        <w:t xml:space="preserve">dogradnja i nadogradnja stambenih i pomoćnih prostora do 75 m² BRP građevine, s time da </w:t>
      </w:r>
      <w:r w:rsidRPr="0077642D">
        <w:rPr>
          <w:rFonts w:ascii="Tahoma" w:hAnsi="Tahoma" w:cs="Tahoma"/>
          <w:spacing w:val="-3"/>
        </w:rPr>
        <w:t xml:space="preserve">se </w:t>
      </w:r>
      <w:r w:rsidRPr="0077642D">
        <w:rPr>
          <w:rFonts w:ascii="Tahoma" w:hAnsi="Tahoma" w:cs="Tahoma"/>
        </w:rPr>
        <w:t>ne poveća broj stambenih jedinica</w:t>
      </w:r>
      <w:r w:rsidRPr="0077642D">
        <w:rPr>
          <w:rFonts w:ascii="Tahoma" w:hAnsi="Tahoma" w:cs="Tahoma"/>
          <w:spacing w:val="-7"/>
        </w:rPr>
        <w:t xml:space="preserve"> </w:t>
      </w:r>
      <w:r w:rsidRPr="0077642D">
        <w:rPr>
          <w:rFonts w:ascii="Tahoma" w:hAnsi="Tahoma" w:cs="Tahoma"/>
        </w:rPr>
        <w:t>(stanova);</w:t>
      </w:r>
    </w:p>
    <w:p w14:paraId="6000AE65"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jc w:val="both"/>
        <w:rPr>
          <w:rFonts w:ascii="Tahoma" w:hAnsi="Tahoma" w:cs="Tahoma"/>
        </w:rPr>
      </w:pPr>
      <w:r w:rsidRPr="0077642D">
        <w:rPr>
          <w:rFonts w:ascii="Tahoma" w:hAnsi="Tahoma" w:cs="Tahoma"/>
        </w:rPr>
        <w:t>adaptacija tavanskog ili drugog prostora unutar postojećeg gabarita u stambeni</w:t>
      </w:r>
      <w:r w:rsidRPr="0077642D">
        <w:rPr>
          <w:rFonts w:ascii="Tahoma" w:hAnsi="Tahoma" w:cs="Tahoma"/>
          <w:spacing w:val="-17"/>
        </w:rPr>
        <w:t xml:space="preserve"> </w:t>
      </w:r>
      <w:r w:rsidRPr="0077642D">
        <w:rPr>
          <w:rFonts w:ascii="Tahoma" w:hAnsi="Tahoma" w:cs="Tahoma"/>
        </w:rPr>
        <w:t>prostor;</w:t>
      </w:r>
    </w:p>
    <w:p w14:paraId="152F3E39" w14:textId="77777777" w:rsidR="008E3176" w:rsidRPr="0077642D" w:rsidRDefault="008E3176" w:rsidP="00250ABB">
      <w:pPr>
        <w:pStyle w:val="Odlomakpopisa"/>
        <w:widowControl w:val="0"/>
        <w:numPr>
          <w:ilvl w:val="1"/>
          <w:numId w:val="15"/>
        </w:numPr>
        <w:tabs>
          <w:tab w:val="left" w:pos="1634"/>
        </w:tabs>
        <w:autoSpaceDE w:val="0"/>
        <w:autoSpaceDN w:val="0"/>
        <w:spacing w:after="0" w:line="232" w:lineRule="auto"/>
        <w:ind w:right="127"/>
        <w:contextualSpacing w:val="0"/>
        <w:rPr>
          <w:rFonts w:ascii="Tahoma" w:hAnsi="Tahoma" w:cs="Tahoma"/>
        </w:rPr>
      </w:pPr>
      <w:r w:rsidRPr="0077642D">
        <w:rPr>
          <w:rFonts w:ascii="Tahoma" w:hAnsi="Tahoma" w:cs="Tahoma"/>
        </w:rPr>
        <w:t xml:space="preserve">postava novog krovišta, bez nadozida kod objekata s dotrajalim ravnim krovom ili s nadozidom ako </w:t>
      </w:r>
      <w:r w:rsidRPr="0077642D">
        <w:rPr>
          <w:rFonts w:ascii="Tahoma" w:hAnsi="Tahoma" w:cs="Tahoma"/>
          <w:spacing w:val="-3"/>
        </w:rPr>
        <w:t xml:space="preserve">se </w:t>
      </w:r>
      <w:r w:rsidRPr="0077642D">
        <w:rPr>
          <w:rFonts w:ascii="Tahoma" w:hAnsi="Tahoma" w:cs="Tahoma"/>
        </w:rPr>
        <w:t>radi o povećanju stambenog prostora iz točke I.-4. ovoga</w:t>
      </w:r>
      <w:r w:rsidRPr="0077642D">
        <w:rPr>
          <w:rFonts w:ascii="Tahoma" w:hAnsi="Tahoma" w:cs="Tahoma"/>
          <w:spacing w:val="-10"/>
        </w:rPr>
        <w:t xml:space="preserve"> </w:t>
      </w:r>
      <w:r w:rsidRPr="0077642D">
        <w:rPr>
          <w:rFonts w:ascii="Tahoma" w:hAnsi="Tahoma" w:cs="Tahoma"/>
        </w:rPr>
        <w:t>članka;</w:t>
      </w:r>
    </w:p>
    <w:p w14:paraId="5072C8E7"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sanacija postojećih ograda i potpornih zidova radi sanacije terena</w:t>
      </w:r>
      <w:r w:rsidRPr="0077642D">
        <w:rPr>
          <w:rFonts w:ascii="Tahoma" w:hAnsi="Tahoma" w:cs="Tahoma"/>
          <w:spacing w:val="-15"/>
        </w:rPr>
        <w:t xml:space="preserve"> </w:t>
      </w:r>
      <w:r w:rsidRPr="0077642D">
        <w:rPr>
          <w:rFonts w:ascii="Tahoma" w:hAnsi="Tahoma" w:cs="Tahoma"/>
        </w:rPr>
        <w:t>(klizišta);</w:t>
      </w:r>
    </w:p>
    <w:p w14:paraId="5E922899"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rPr>
          <w:rFonts w:ascii="Tahoma" w:hAnsi="Tahoma" w:cs="Tahoma"/>
        </w:rPr>
      </w:pPr>
      <w:r w:rsidRPr="0077642D">
        <w:rPr>
          <w:rFonts w:ascii="Tahoma" w:hAnsi="Tahoma" w:cs="Tahoma"/>
        </w:rPr>
        <w:t>Prenamjena dijela stambene građevine u poslovni prostor unutar postojećih</w:t>
      </w:r>
      <w:r w:rsidRPr="0077642D">
        <w:rPr>
          <w:rFonts w:ascii="Tahoma" w:hAnsi="Tahoma" w:cs="Tahoma"/>
          <w:spacing w:val="-11"/>
        </w:rPr>
        <w:t xml:space="preserve"> </w:t>
      </w:r>
      <w:r w:rsidRPr="0077642D">
        <w:rPr>
          <w:rFonts w:ascii="Tahoma" w:hAnsi="Tahoma" w:cs="Tahoma"/>
        </w:rPr>
        <w:t>gabarita.</w:t>
      </w:r>
    </w:p>
    <w:p w14:paraId="282C57E4" w14:textId="77777777" w:rsidR="008E3176" w:rsidRPr="0077642D" w:rsidRDefault="008E3176" w:rsidP="00250ABB">
      <w:pPr>
        <w:pStyle w:val="Odlomakpopisa"/>
        <w:widowControl w:val="0"/>
        <w:numPr>
          <w:ilvl w:val="0"/>
          <w:numId w:val="15"/>
        </w:numPr>
        <w:tabs>
          <w:tab w:val="left" w:pos="1260"/>
        </w:tabs>
        <w:autoSpaceDE w:val="0"/>
        <w:autoSpaceDN w:val="0"/>
        <w:spacing w:after="0" w:line="270" w:lineRule="exact"/>
        <w:contextualSpacing w:val="0"/>
        <w:jc w:val="both"/>
        <w:rPr>
          <w:rFonts w:ascii="Tahoma" w:hAnsi="Tahoma" w:cs="Tahoma"/>
        </w:rPr>
      </w:pPr>
      <w:r w:rsidRPr="0077642D">
        <w:rPr>
          <w:rFonts w:ascii="Tahoma" w:hAnsi="Tahoma" w:cs="Tahoma"/>
        </w:rPr>
        <w:t>građevine druge namjene (građevine za rad, javne, komunalne, prometne</w:t>
      </w:r>
      <w:r w:rsidR="00AF2112" w:rsidRPr="0077642D">
        <w:rPr>
          <w:rFonts w:ascii="Tahoma" w:hAnsi="Tahoma" w:cs="Tahoma"/>
        </w:rPr>
        <w:t xml:space="preserve"> </w:t>
      </w:r>
      <w:r w:rsidRPr="0077642D">
        <w:rPr>
          <w:rFonts w:ascii="Tahoma" w:hAnsi="Tahoma" w:cs="Tahoma"/>
        </w:rPr>
        <w:t>građevine):</w:t>
      </w:r>
    </w:p>
    <w:p w14:paraId="4834854B"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5"/>
        <w:contextualSpacing w:val="0"/>
        <w:jc w:val="both"/>
        <w:rPr>
          <w:rFonts w:ascii="Tahoma" w:hAnsi="Tahoma" w:cs="Tahoma"/>
        </w:rPr>
      </w:pPr>
      <w:r w:rsidRPr="0077642D">
        <w:rPr>
          <w:rFonts w:ascii="Tahoma" w:hAnsi="Tahoma" w:cs="Tahoma"/>
        </w:rPr>
        <w:t>obnova i sanacija oštećenih i dotrajalih konstruktivnih dijelova građevina i</w:t>
      </w:r>
      <w:r w:rsidRPr="0077642D">
        <w:rPr>
          <w:rFonts w:ascii="Tahoma" w:hAnsi="Tahoma" w:cs="Tahoma"/>
          <w:spacing w:val="-27"/>
        </w:rPr>
        <w:t xml:space="preserve"> </w:t>
      </w:r>
      <w:r w:rsidRPr="0077642D">
        <w:rPr>
          <w:rFonts w:ascii="Tahoma" w:hAnsi="Tahoma" w:cs="Tahoma"/>
        </w:rPr>
        <w:t>krovišta;</w:t>
      </w:r>
    </w:p>
    <w:p w14:paraId="21EA6251"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9"/>
        <w:contextualSpacing w:val="0"/>
        <w:jc w:val="both"/>
        <w:rPr>
          <w:rFonts w:ascii="Tahoma" w:hAnsi="Tahoma" w:cs="Tahoma"/>
        </w:rPr>
      </w:pPr>
      <w:r w:rsidRPr="0077642D">
        <w:rPr>
          <w:rFonts w:ascii="Tahoma" w:hAnsi="Tahoma" w:cs="Tahoma"/>
        </w:rPr>
        <w:t xml:space="preserve">dogradnja sanitarija, garderoba, manjih spremišta i sl. do najviše 16 </w:t>
      </w:r>
      <w:r w:rsidRPr="0077642D">
        <w:rPr>
          <w:rFonts w:ascii="Tahoma" w:hAnsi="Tahoma" w:cs="Tahoma"/>
          <w:spacing w:val="3"/>
        </w:rPr>
        <w:t>m</w:t>
      </w:r>
      <w:r w:rsidRPr="0077642D">
        <w:rPr>
          <w:rFonts w:ascii="Tahoma" w:hAnsi="Tahoma" w:cs="Tahoma"/>
          <w:spacing w:val="3"/>
          <w:vertAlign w:val="superscript"/>
        </w:rPr>
        <w:t>2</w:t>
      </w:r>
      <w:r w:rsidRPr="0077642D">
        <w:rPr>
          <w:rFonts w:ascii="Tahoma" w:hAnsi="Tahoma" w:cs="Tahoma"/>
          <w:spacing w:val="3"/>
        </w:rPr>
        <w:t xml:space="preserve"> </w:t>
      </w:r>
      <w:r w:rsidRPr="0077642D">
        <w:rPr>
          <w:rFonts w:ascii="Tahoma" w:hAnsi="Tahoma" w:cs="Tahoma"/>
        </w:rPr>
        <w:t xml:space="preserve">izgrađenosti za građevine do 100 </w:t>
      </w:r>
      <w:r w:rsidRPr="0077642D">
        <w:rPr>
          <w:rFonts w:ascii="Tahoma" w:hAnsi="Tahoma" w:cs="Tahoma"/>
          <w:spacing w:val="2"/>
        </w:rPr>
        <w:t>m</w:t>
      </w:r>
      <w:r w:rsidRPr="0077642D">
        <w:rPr>
          <w:rFonts w:ascii="Tahoma" w:hAnsi="Tahoma" w:cs="Tahoma"/>
          <w:spacing w:val="2"/>
          <w:vertAlign w:val="superscript"/>
        </w:rPr>
        <w:t>2</w:t>
      </w:r>
      <w:r w:rsidRPr="0077642D">
        <w:rPr>
          <w:rFonts w:ascii="Tahoma" w:hAnsi="Tahoma" w:cs="Tahoma"/>
          <w:spacing w:val="2"/>
        </w:rPr>
        <w:t xml:space="preserve"> </w:t>
      </w:r>
      <w:r w:rsidRPr="0077642D">
        <w:rPr>
          <w:rFonts w:ascii="Tahoma" w:hAnsi="Tahoma" w:cs="Tahoma"/>
        </w:rPr>
        <w:t>bruto izgrađene površine, odnosno do 5% ukupne bruto izgrađene površine za veće</w:t>
      </w:r>
      <w:r w:rsidRPr="0077642D">
        <w:rPr>
          <w:rFonts w:ascii="Tahoma" w:hAnsi="Tahoma" w:cs="Tahoma"/>
          <w:spacing w:val="-10"/>
        </w:rPr>
        <w:t xml:space="preserve"> </w:t>
      </w:r>
      <w:r w:rsidRPr="0077642D">
        <w:rPr>
          <w:rFonts w:ascii="Tahoma" w:hAnsi="Tahoma" w:cs="Tahoma"/>
        </w:rPr>
        <w:t>građevine;</w:t>
      </w:r>
    </w:p>
    <w:p w14:paraId="37CA8F9F" w14:textId="77777777" w:rsidR="008E3176" w:rsidRPr="0077642D" w:rsidRDefault="008E3176" w:rsidP="00250ABB">
      <w:pPr>
        <w:pStyle w:val="Odlomakpopisa"/>
        <w:widowControl w:val="0"/>
        <w:numPr>
          <w:ilvl w:val="1"/>
          <w:numId w:val="15"/>
        </w:numPr>
        <w:tabs>
          <w:tab w:val="left" w:pos="1634"/>
        </w:tabs>
        <w:autoSpaceDE w:val="0"/>
        <w:autoSpaceDN w:val="0"/>
        <w:spacing w:after="0" w:line="235" w:lineRule="auto"/>
        <w:ind w:right="129"/>
        <w:contextualSpacing w:val="0"/>
        <w:jc w:val="both"/>
        <w:rPr>
          <w:rFonts w:ascii="Tahoma" w:hAnsi="Tahoma" w:cs="Tahoma"/>
        </w:rPr>
      </w:pPr>
      <w:r w:rsidRPr="0077642D">
        <w:rPr>
          <w:rFonts w:ascii="Tahoma" w:hAnsi="Tahoma" w:cs="Tahoma"/>
        </w:rPr>
        <w:t xml:space="preserve">prenamjena i funkcionalna preinaka građevina samo unutar postojećih gabarita građevine, pod uvjetom da novoplanirana namjena ne pogoršava stanje okoliša i svojim korištenjem ne utječe na zdravlje ljudi u okolnim </w:t>
      </w:r>
      <w:r w:rsidRPr="0077642D">
        <w:rPr>
          <w:rFonts w:ascii="Tahoma" w:hAnsi="Tahoma" w:cs="Tahoma"/>
          <w:spacing w:val="-3"/>
        </w:rPr>
        <w:t>stambenim</w:t>
      </w:r>
      <w:r w:rsidRPr="0077642D">
        <w:rPr>
          <w:rFonts w:ascii="Tahoma" w:hAnsi="Tahoma" w:cs="Tahoma"/>
          <w:spacing w:val="7"/>
        </w:rPr>
        <w:t xml:space="preserve"> </w:t>
      </w:r>
      <w:r w:rsidRPr="0077642D">
        <w:rPr>
          <w:rFonts w:ascii="Tahoma" w:hAnsi="Tahoma" w:cs="Tahoma"/>
        </w:rPr>
        <w:t>prostorima;</w:t>
      </w:r>
    </w:p>
    <w:p w14:paraId="70F4AA90"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jc w:val="both"/>
        <w:rPr>
          <w:rFonts w:ascii="Tahoma" w:hAnsi="Tahoma" w:cs="Tahoma"/>
        </w:rPr>
      </w:pPr>
      <w:r w:rsidRPr="0077642D">
        <w:rPr>
          <w:rFonts w:ascii="Tahoma" w:hAnsi="Tahoma" w:cs="Tahoma"/>
        </w:rPr>
        <w:t>dogradnja i zamjena dotrajalih</w:t>
      </w:r>
      <w:r w:rsidRPr="0077642D">
        <w:rPr>
          <w:rFonts w:ascii="Tahoma" w:hAnsi="Tahoma" w:cs="Tahoma"/>
          <w:spacing w:val="-1"/>
        </w:rPr>
        <w:t xml:space="preserve"> </w:t>
      </w:r>
      <w:r w:rsidRPr="0077642D">
        <w:rPr>
          <w:rFonts w:ascii="Tahoma" w:hAnsi="Tahoma" w:cs="Tahoma"/>
        </w:rPr>
        <w:t>instalacija;</w:t>
      </w:r>
    </w:p>
    <w:p w14:paraId="7540546A"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jc w:val="both"/>
        <w:rPr>
          <w:rFonts w:ascii="Tahoma" w:hAnsi="Tahoma" w:cs="Tahoma"/>
        </w:rPr>
      </w:pPr>
      <w:bookmarkStart w:id="143" w:name="9._PRIJELAZNE_I_ZAVRŠNE_ODREDBE"/>
      <w:bookmarkEnd w:id="143"/>
      <w:r w:rsidRPr="0077642D">
        <w:rPr>
          <w:rFonts w:ascii="Tahoma" w:hAnsi="Tahoma" w:cs="Tahoma"/>
        </w:rPr>
        <w:t>priključak na građevine i uređaje komunalne</w:t>
      </w:r>
      <w:r w:rsidRPr="0077642D">
        <w:rPr>
          <w:rFonts w:ascii="Tahoma" w:hAnsi="Tahoma" w:cs="Tahoma"/>
          <w:spacing w:val="-10"/>
        </w:rPr>
        <w:t xml:space="preserve"> </w:t>
      </w:r>
      <w:r w:rsidRPr="0077642D">
        <w:rPr>
          <w:rFonts w:ascii="Tahoma" w:hAnsi="Tahoma" w:cs="Tahoma"/>
        </w:rPr>
        <w:t>infrastrukture;</w:t>
      </w:r>
    </w:p>
    <w:p w14:paraId="3FF35B52"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ind w:right="125"/>
        <w:contextualSpacing w:val="0"/>
        <w:jc w:val="both"/>
        <w:rPr>
          <w:rFonts w:ascii="Tahoma" w:hAnsi="Tahoma" w:cs="Tahoma"/>
        </w:rPr>
      </w:pPr>
      <w:r w:rsidRPr="0077642D">
        <w:rPr>
          <w:rFonts w:ascii="Tahoma" w:hAnsi="Tahoma" w:cs="Tahoma"/>
        </w:rPr>
        <w:t>dogradnja i zamjena građevina i uređaja komunalne infrastrukture i rekonstrukcija javnih prometnih</w:t>
      </w:r>
      <w:r w:rsidRPr="0077642D">
        <w:rPr>
          <w:rFonts w:ascii="Tahoma" w:hAnsi="Tahoma" w:cs="Tahoma"/>
          <w:spacing w:val="-1"/>
        </w:rPr>
        <w:t xml:space="preserve"> </w:t>
      </w:r>
      <w:r w:rsidRPr="0077642D">
        <w:rPr>
          <w:rFonts w:ascii="Tahoma" w:hAnsi="Tahoma" w:cs="Tahoma"/>
        </w:rPr>
        <w:t>površina;</w:t>
      </w:r>
    </w:p>
    <w:p w14:paraId="76033985" w14:textId="77777777" w:rsidR="008E3176" w:rsidRPr="0077642D" w:rsidRDefault="008E3176" w:rsidP="00250ABB">
      <w:pPr>
        <w:pStyle w:val="Odlomakpopisa"/>
        <w:widowControl w:val="0"/>
        <w:numPr>
          <w:ilvl w:val="1"/>
          <w:numId w:val="15"/>
        </w:numPr>
        <w:tabs>
          <w:tab w:val="left" w:pos="1634"/>
        </w:tabs>
        <w:autoSpaceDE w:val="0"/>
        <w:autoSpaceDN w:val="0"/>
        <w:spacing w:after="0" w:line="240" w:lineRule="auto"/>
        <w:contextualSpacing w:val="0"/>
        <w:jc w:val="both"/>
        <w:rPr>
          <w:rFonts w:ascii="Tahoma" w:hAnsi="Tahoma" w:cs="Tahoma"/>
        </w:rPr>
      </w:pPr>
      <w:r w:rsidRPr="0077642D">
        <w:rPr>
          <w:rFonts w:ascii="Tahoma" w:hAnsi="Tahoma" w:cs="Tahoma"/>
        </w:rPr>
        <w:t>sanacija postojećih ograda i potpornih zidova radi sanacije terena</w:t>
      </w:r>
      <w:r w:rsidRPr="0077642D">
        <w:rPr>
          <w:rFonts w:ascii="Tahoma" w:hAnsi="Tahoma" w:cs="Tahoma"/>
          <w:spacing w:val="-15"/>
        </w:rPr>
        <w:t xml:space="preserve"> </w:t>
      </w:r>
      <w:r w:rsidRPr="0077642D">
        <w:rPr>
          <w:rFonts w:ascii="Tahoma" w:hAnsi="Tahoma" w:cs="Tahoma"/>
        </w:rPr>
        <w:t>(klizišta).</w:t>
      </w:r>
    </w:p>
    <w:p w14:paraId="74C29042" w14:textId="59ADD5C3" w:rsidR="0034674D" w:rsidRDefault="0034674D">
      <w:pPr>
        <w:rPr>
          <w:rFonts w:ascii="Tahoma" w:eastAsia="Times New Roman" w:hAnsi="Tahoma" w:cs="Tahoma"/>
          <w:lang w:eastAsia="hr-HR"/>
        </w:rPr>
      </w:pPr>
      <w:r>
        <w:rPr>
          <w:rFonts w:ascii="Tahoma" w:hAnsi="Tahoma" w:cs="Tahoma"/>
        </w:rPr>
        <w:br w:type="page"/>
      </w:r>
    </w:p>
    <w:p w14:paraId="6725385F" w14:textId="77777777" w:rsidR="008E3176" w:rsidRPr="0077642D" w:rsidRDefault="008E3176" w:rsidP="00250ABB">
      <w:pPr>
        <w:pStyle w:val="Naslov3"/>
        <w:keepNext w:val="0"/>
        <w:widowControl w:val="0"/>
        <w:numPr>
          <w:ilvl w:val="0"/>
          <w:numId w:val="13"/>
        </w:numPr>
        <w:tabs>
          <w:tab w:val="left" w:pos="885"/>
        </w:tabs>
        <w:autoSpaceDE w:val="0"/>
        <w:autoSpaceDN w:val="0"/>
        <w:spacing w:before="0" w:after="0" w:line="240" w:lineRule="auto"/>
        <w:ind w:hanging="750"/>
        <w:rPr>
          <w:rFonts w:ascii="Tahoma" w:hAnsi="Tahoma" w:cs="Tahoma"/>
          <w:sz w:val="24"/>
          <w:szCs w:val="24"/>
        </w:rPr>
      </w:pPr>
      <w:bookmarkStart w:id="144" w:name="_TOC_250000"/>
      <w:r w:rsidRPr="0077642D">
        <w:rPr>
          <w:rFonts w:ascii="Tahoma" w:hAnsi="Tahoma" w:cs="Tahoma"/>
          <w:sz w:val="24"/>
          <w:szCs w:val="24"/>
        </w:rPr>
        <w:lastRenderedPageBreak/>
        <w:t>PRIJELAZNE I ZAVRŠNE</w:t>
      </w:r>
      <w:r w:rsidRPr="0077642D">
        <w:rPr>
          <w:rFonts w:ascii="Tahoma" w:hAnsi="Tahoma" w:cs="Tahoma"/>
          <w:spacing w:val="6"/>
          <w:sz w:val="24"/>
          <w:szCs w:val="24"/>
        </w:rPr>
        <w:t xml:space="preserve"> </w:t>
      </w:r>
      <w:bookmarkEnd w:id="144"/>
      <w:r w:rsidRPr="0077642D">
        <w:rPr>
          <w:rFonts w:ascii="Tahoma" w:hAnsi="Tahoma" w:cs="Tahoma"/>
          <w:sz w:val="24"/>
          <w:szCs w:val="24"/>
        </w:rPr>
        <w:t>ODREDBE</w:t>
      </w:r>
    </w:p>
    <w:p w14:paraId="19F09338" w14:textId="77777777" w:rsidR="008E3176" w:rsidRPr="0077642D" w:rsidRDefault="008E3176" w:rsidP="00250ABB">
      <w:pPr>
        <w:pStyle w:val="Tijeloteksta"/>
        <w:rPr>
          <w:rFonts w:ascii="Tahoma" w:hAnsi="Tahoma" w:cs="Tahoma"/>
          <w:b/>
          <w:szCs w:val="24"/>
          <w:lang w:val="hr-HR"/>
        </w:rPr>
      </w:pPr>
    </w:p>
    <w:p w14:paraId="3D4C84BD"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212.</w:t>
      </w:r>
    </w:p>
    <w:p w14:paraId="10ED7E0F" w14:textId="77777777" w:rsidR="004D4689" w:rsidRDefault="004D4689" w:rsidP="00250ABB">
      <w:pPr>
        <w:pStyle w:val="Tijeloteksta"/>
        <w:ind w:left="136" w:right="136"/>
        <w:rPr>
          <w:rFonts w:ascii="Tahoma" w:hAnsi="Tahoma" w:cs="Tahoma"/>
          <w:szCs w:val="24"/>
          <w:lang w:val="hr-HR"/>
        </w:rPr>
      </w:pPr>
    </w:p>
    <w:p w14:paraId="3B8D25BF" w14:textId="77777777" w:rsidR="008E3176" w:rsidRPr="0077642D" w:rsidRDefault="008E3176" w:rsidP="00250ABB">
      <w:pPr>
        <w:pStyle w:val="Tijeloteksta"/>
        <w:ind w:left="136" w:right="136"/>
        <w:rPr>
          <w:rFonts w:ascii="Tahoma" w:hAnsi="Tahoma" w:cs="Tahoma"/>
          <w:szCs w:val="24"/>
          <w:lang w:val="hr-HR"/>
        </w:rPr>
      </w:pPr>
      <w:r w:rsidRPr="0077642D">
        <w:rPr>
          <w:rFonts w:ascii="Tahoma" w:hAnsi="Tahoma" w:cs="Tahoma"/>
          <w:szCs w:val="24"/>
          <w:lang w:val="hr-HR"/>
        </w:rPr>
        <w:t>Prioritet izrade dokumenata prostornog uređenja, te komunalnog opremanja i uređivanja prostora na području obuhvata ovog Plana određuje se "Programom mjera za unapređenje stanja u prostoru".</w:t>
      </w:r>
    </w:p>
    <w:p w14:paraId="0209CB5D" w14:textId="77777777" w:rsidR="004D4689" w:rsidRDefault="004D4689" w:rsidP="00250ABB">
      <w:pPr>
        <w:pStyle w:val="Tijeloteksta"/>
        <w:ind w:left="4278"/>
        <w:rPr>
          <w:rFonts w:ascii="Tahoma" w:hAnsi="Tahoma" w:cs="Tahoma"/>
          <w:szCs w:val="24"/>
          <w:lang w:val="hr-HR"/>
        </w:rPr>
      </w:pPr>
    </w:p>
    <w:p w14:paraId="30EDD71F"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213.</w:t>
      </w:r>
    </w:p>
    <w:p w14:paraId="4CCB4DF4" w14:textId="77777777" w:rsidR="004D4689" w:rsidRDefault="004D4689" w:rsidP="00250ABB">
      <w:pPr>
        <w:pStyle w:val="Tijeloteksta"/>
        <w:ind w:left="136"/>
        <w:rPr>
          <w:rFonts w:ascii="Tahoma" w:hAnsi="Tahoma" w:cs="Tahoma"/>
          <w:szCs w:val="24"/>
          <w:lang w:val="hr-HR"/>
        </w:rPr>
      </w:pPr>
      <w:bookmarkStart w:id="145" w:name="_Hlk50626682"/>
    </w:p>
    <w:p w14:paraId="2F6285B9" w14:textId="15697E1D"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Do izrade Urbanističkog plana uređenja UPU 1 moguć</w:t>
      </w:r>
      <w:r w:rsidR="002A57AB" w:rsidRPr="0077642D">
        <w:rPr>
          <w:rFonts w:ascii="Tahoma" w:hAnsi="Tahoma" w:cs="Tahoma"/>
          <w:szCs w:val="24"/>
          <w:lang w:val="hr-HR"/>
        </w:rPr>
        <w:t>a je</w:t>
      </w:r>
      <w:r w:rsidR="00BB0733" w:rsidRPr="0077642D">
        <w:rPr>
          <w:rFonts w:ascii="Tahoma" w:hAnsi="Tahoma" w:cs="Tahoma"/>
          <w:szCs w:val="24"/>
          <w:lang w:val="hr-HR"/>
        </w:rPr>
        <w:t xml:space="preserve"> rekonstrukcija postojećih te izgradnja zamjenskih i novih građevina </w:t>
      </w:r>
      <w:r w:rsidR="002A57AB" w:rsidRPr="0077642D">
        <w:rPr>
          <w:rFonts w:ascii="Tahoma" w:hAnsi="Tahoma" w:cs="Tahoma"/>
          <w:szCs w:val="24"/>
          <w:lang w:val="hr-HR"/>
        </w:rPr>
        <w:t>na izgrađenom i neizgrađenom dijelu građevinskog područja naselja</w:t>
      </w:r>
      <w:r w:rsidR="00BB0733" w:rsidRPr="0077642D">
        <w:rPr>
          <w:rFonts w:ascii="Tahoma" w:hAnsi="Tahoma" w:cs="Tahoma"/>
          <w:szCs w:val="24"/>
          <w:lang w:val="hr-HR"/>
        </w:rPr>
        <w:t xml:space="preserve"> u obuhvatu UPU1, a koji je opremljen </w:t>
      </w:r>
      <w:r w:rsidR="002A57AB" w:rsidRPr="0077642D">
        <w:rPr>
          <w:rFonts w:ascii="Tahoma" w:hAnsi="Tahoma" w:cs="Tahoma"/>
          <w:szCs w:val="24"/>
          <w:lang w:val="hr-HR"/>
        </w:rPr>
        <w:t>osnovnom infrastrukturom</w:t>
      </w:r>
      <w:r w:rsidR="00BB0733" w:rsidRPr="0077642D">
        <w:rPr>
          <w:rFonts w:ascii="Tahoma" w:hAnsi="Tahoma" w:cs="Tahoma"/>
          <w:szCs w:val="24"/>
          <w:lang w:val="hr-HR"/>
        </w:rPr>
        <w:t>, kao i rekonstrukcija postojeće i izgradnja nove infrastrukture u koridoru postojećih cesta, a sukladno Zakonu o prostornom uređenju</w:t>
      </w:r>
      <w:bookmarkEnd w:id="145"/>
      <w:r w:rsidR="000C3083" w:rsidRPr="0077642D">
        <w:rPr>
          <w:rFonts w:ascii="Tahoma" w:hAnsi="Tahoma" w:cs="Tahoma"/>
          <w:szCs w:val="24"/>
          <w:lang w:val="hr-HR"/>
        </w:rPr>
        <w:t>.</w:t>
      </w:r>
    </w:p>
    <w:p w14:paraId="278DF3FA" w14:textId="77777777" w:rsidR="008E3176" w:rsidRPr="0077642D" w:rsidRDefault="008E3176" w:rsidP="00250ABB">
      <w:pPr>
        <w:pStyle w:val="Tijeloteksta"/>
        <w:rPr>
          <w:rFonts w:ascii="Tahoma" w:hAnsi="Tahoma" w:cs="Tahoma"/>
          <w:szCs w:val="24"/>
          <w:lang w:val="hr-HR"/>
        </w:rPr>
      </w:pPr>
    </w:p>
    <w:p w14:paraId="0BD5787E"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214.</w:t>
      </w:r>
    </w:p>
    <w:p w14:paraId="2E7A7910" w14:textId="77777777" w:rsidR="004D4689" w:rsidRDefault="004D4689" w:rsidP="00250ABB">
      <w:pPr>
        <w:pStyle w:val="Tijeloteksta"/>
        <w:ind w:left="136"/>
        <w:rPr>
          <w:rFonts w:ascii="Tahoma" w:hAnsi="Tahoma" w:cs="Tahoma"/>
          <w:szCs w:val="24"/>
          <w:lang w:val="hr-HR"/>
        </w:rPr>
      </w:pPr>
    </w:p>
    <w:p w14:paraId="177C35DE" w14:textId="77777777" w:rsidR="008E3176" w:rsidRPr="0077642D" w:rsidRDefault="008E3176" w:rsidP="00250ABB">
      <w:pPr>
        <w:pStyle w:val="Tijeloteksta"/>
        <w:ind w:left="136"/>
        <w:rPr>
          <w:rFonts w:ascii="Tahoma" w:hAnsi="Tahoma" w:cs="Tahoma"/>
          <w:szCs w:val="24"/>
          <w:lang w:val="hr-HR"/>
        </w:rPr>
      </w:pPr>
      <w:r w:rsidRPr="0077642D">
        <w:rPr>
          <w:rFonts w:ascii="Tahoma" w:hAnsi="Tahoma" w:cs="Tahoma"/>
          <w:szCs w:val="24"/>
          <w:lang w:val="hr-HR"/>
        </w:rPr>
        <w:t>Do izrade Detaljnog plana uređenja DPU 1 mogući su sljedeći zahvati u prostoru:</w:t>
      </w:r>
    </w:p>
    <w:p w14:paraId="132B530D" w14:textId="77777777" w:rsidR="008E3176" w:rsidRPr="0077642D" w:rsidRDefault="008E3176" w:rsidP="00250ABB">
      <w:pPr>
        <w:pStyle w:val="Odlomakpopisa"/>
        <w:widowControl w:val="0"/>
        <w:numPr>
          <w:ilvl w:val="0"/>
          <w:numId w:val="16"/>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rekonstrukcija pratećih građevina koje služe osnovnoj funkciji groblja;</w:t>
      </w:r>
    </w:p>
    <w:p w14:paraId="001DE58E" w14:textId="77777777" w:rsidR="008E3176" w:rsidRPr="0077642D" w:rsidRDefault="008E3176" w:rsidP="00250ABB">
      <w:pPr>
        <w:pStyle w:val="Odlomakpopisa"/>
        <w:widowControl w:val="0"/>
        <w:numPr>
          <w:ilvl w:val="0"/>
          <w:numId w:val="16"/>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izgradnja prostora za ukapanje umrlih u izgrađenom</w:t>
      </w:r>
      <w:r w:rsidRPr="0077642D">
        <w:rPr>
          <w:rFonts w:ascii="Tahoma" w:hAnsi="Tahoma" w:cs="Tahoma"/>
          <w:spacing w:val="-13"/>
        </w:rPr>
        <w:t xml:space="preserve"> </w:t>
      </w:r>
      <w:r w:rsidRPr="0077642D">
        <w:rPr>
          <w:rFonts w:ascii="Tahoma" w:hAnsi="Tahoma" w:cs="Tahoma"/>
        </w:rPr>
        <w:t>dijelu;</w:t>
      </w:r>
    </w:p>
    <w:p w14:paraId="15FC252C" w14:textId="77777777" w:rsidR="008E3176" w:rsidRPr="0077642D" w:rsidRDefault="008E3176" w:rsidP="00250ABB">
      <w:pPr>
        <w:pStyle w:val="Odlomakpopisa"/>
        <w:widowControl w:val="0"/>
        <w:numPr>
          <w:ilvl w:val="0"/>
          <w:numId w:val="16"/>
        </w:numPr>
        <w:tabs>
          <w:tab w:val="left" w:pos="1260"/>
        </w:tabs>
        <w:autoSpaceDE w:val="0"/>
        <w:autoSpaceDN w:val="0"/>
        <w:spacing w:after="0" w:line="240" w:lineRule="auto"/>
        <w:ind w:hanging="376"/>
        <w:contextualSpacing w:val="0"/>
        <w:jc w:val="both"/>
        <w:rPr>
          <w:rFonts w:ascii="Tahoma" w:hAnsi="Tahoma" w:cs="Tahoma"/>
        </w:rPr>
      </w:pPr>
      <w:r w:rsidRPr="0077642D">
        <w:rPr>
          <w:rFonts w:ascii="Tahoma" w:hAnsi="Tahoma" w:cs="Tahoma"/>
        </w:rPr>
        <w:t>izgradnja i rekonstrukcija</w:t>
      </w:r>
      <w:r w:rsidRPr="0077642D">
        <w:rPr>
          <w:rFonts w:ascii="Tahoma" w:hAnsi="Tahoma" w:cs="Tahoma"/>
          <w:spacing w:val="-10"/>
        </w:rPr>
        <w:t xml:space="preserve"> </w:t>
      </w:r>
      <w:r w:rsidRPr="0077642D">
        <w:rPr>
          <w:rFonts w:ascii="Tahoma" w:hAnsi="Tahoma" w:cs="Tahoma"/>
        </w:rPr>
        <w:t>infrastrukture.</w:t>
      </w:r>
    </w:p>
    <w:p w14:paraId="052ABF63" w14:textId="77777777" w:rsidR="008E3176" w:rsidRPr="0077642D" w:rsidRDefault="008E3176" w:rsidP="00250ABB">
      <w:pPr>
        <w:pStyle w:val="Tijeloteksta"/>
        <w:rPr>
          <w:rFonts w:ascii="Tahoma" w:hAnsi="Tahoma" w:cs="Tahoma"/>
          <w:szCs w:val="24"/>
          <w:lang w:val="hr-HR"/>
        </w:rPr>
      </w:pPr>
    </w:p>
    <w:p w14:paraId="53FCF5DD" w14:textId="77777777" w:rsidR="008E3176" w:rsidRPr="00303AB1" w:rsidRDefault="008E3176" w:rsidP="00250ABB">
      <w:pPr>
        <w:pStyle w:val="Tijeloteksta"/>
        <w:ind w:left="4278"/>
        <w:rPr>
          <w:rFonts w:ascii="Tahoma" w:hAnsi="Tahoma" w:cs="Tahoma"/>
          <w:b/>
          <w:szCs w:val="24"/>
          <w:lang w:val="hr-HR"/>
        </w:rPr>
      </w:pPr>
      <w:r w:rsidRPr="00303AB1">
        <w:rPr>
          <w:rFonts w:ascii="Tahoma" w:hAnsi="Tahoma" w:cs="Tahoma"/>
          <w:b/>
          <w:szCs w:val="24"/>
          <w:lang w:val="hr-HR"/>
        </w:rPr>
        <w:t>Članak 215.</w:t>
      </w:r>
    </w:p>
    <w:p w14:paraId="2B83291D" w14:textId="77777777" w:rsidR="004D4689" w:rsidRDefault="004D4689" w:rsidP="00250ABB">
      <w:pPr>
        <w:pStyle w:val="Tijeloteksta"/>
        <w:ind w:left="135"/>
        <w:rPr>
          <w:rFonts w:ascii="Tahoma" w:hAnsi="Tahoma" w:cs="Tahoma"/>
          <w:szCs w:val="24"/>
          <w:lang w:val="hr-HR"/>
        </w:rPr>
      </w:pPr>
      <w:bookmarkStart w:id="146" w:name="_Hlk50626767"/>
    </w:p>
    <w:p w14:paraId="2A70F476" w14:textId="2D740B4A" w:rsidR="008E3176" w:rsidRPr="0077642D" w:rsidRDefault="008E3176" w:rsidP="00250ABB">
      <w:pPr>
        <w:pStyle w:val="Tijeloteksta"/>
        <w:ind w:left="135"/>
        <w:rPr>
          <w:rFonts w:ascii="Tahoma" w:hAnsi="Tahoma" w:cs="Tahoma"/>
          <w:szCs w:val="24"/>
          <w:lang w:val="hr-HR"/>
        </w:rPr>
      </w:pPr>
      <w:r w:rsidRPr="0077642D">
        <w:rPr>
          <w:rFonts w:ascii="Tahoma" w:hAnsi="Tahoma" w:cs="Tahoma"/>
          <w:szCs w:val="24"/>
          <w:lang w:val="hr-HR"/>
        </w:rPr>
        <w:t xml:space="preserve">Do izrade </w:t>
      </w:r>
      <w:r w:rsidR="005E6B79" w:rsidRPr="0077642D">
        <w:rPr>
          <w:rFonts w:ascii="Tahoma" w:hAnsi="Tahoma" w:cs="Tahoma"/>
          <w:szCs w:val="24"/>
          <w:lang w:val="hr-HR"/>
        </w:rPr>
        <w:t xml:space="preserve">urbanističkih </w:t>
      </w:r>
      <w:r w:rsidRPr="0077642D">
        <w:rPr>
          <w:rFonts w:ascii="Tahoma" w:hAnsi="Tahoma" w:cs="Tahoma"/>
          <w:szCs w:val="24"/>
          <w:lang w:val="hr-HR"/>
        </w:rPr>
        <w:t xml:space="preserve">planova uređenja </w:t>
      </w:r>
      <w:r w:rsidR="005E6B79" w:rsidRPr="0077642D">
        <w:rPr>
          <w:rFonts w:ascii="Tahoma" w:hAnsi="Tahoma" w:cs="Tahoma"/>
          <w:szCs w:val="24"/>
          <w:lang w:val="hr-HR"/>
        </w:rPr>
        <w:t>U</w:t>
      </w:r>
      <w:r w:rsidRPr="0077642D">
        <w:rPr>
          <w:rFonts w:ascii="Tahoma" w:hAnsi="Tahoma" w:cs="Tahoma"/>
          <w:szCs w:val="24"/>
          <w:lang w:val="hr-HR"/>
        </w:rPr>
        <w:t>PU 3, 4</w:t>
      </w:r>
      <w:r w:rsidR="005E6B79" w:rsidRPr="0077642D">
        <w:rPr>
          <w:rFonts w:ascii="Tahoma" w:hAnsi="Tahoma" w:cs="Tahoma"/>
          <w:szCs w:val="24"/>
          <w:lang w:val="hr-HR"/>
        </w:rPr>
        <w:t xml:space="preserve"> i</w:t>
      </w:r>
      <w:r w:rsidRPr="0077642D">
        <w:rPr>
          <w:rFonts w:ascii="Tahoma" w:hAnsi="Tahoma" w:cs="Tahoma"/>
          <w:szCs w:val="24"/>
          <w:lang w:val="hr-HR"/>
        </w:rPr>
        <w:t xml:space="preserve"> 5 mogući su sljedeći zahvati u prostoru:</w:t>
      </w:r>
    </w:p>
    <w:p w14:paraId="4A5F225E" w14:textId="6D5D2BBE" w:rsidR="008E3176" w:rsidRPr="0077642D" w:rsidRDefault="008E3176" w:rsidP="00250ABB">
      <w:pPr>
        <w:pStyle w:val="Odlomakpopisa"/>
        <w:widowControl w:val="0"/>
        <w:numPr>
          <w:ilvl w:val="0"/>
          <w:numId w:val="16"/>
        </w:numPr>
        <w:tabs>
          <w:tab w:val="left" w:pos="1260"/>
        </w:tabs>
        <w:autoSpaceDE w:val="0"/>
        <w:autoSpaceDN w:val="0"/>
        <w:spacing w:after="0" w:line="240" w:lineRule="auto"/>
        <w:ind w:right="125"/>
        <w:contextualSpacing w:val="0"/>
        <w:jc w:val="both"/>
        <w:rPr>
          <w:rFonts w:ascii="Tahoma" w:hAnsi="Tahoma" w:cs="Tahoma"/>
        </w:rPr>
      </w:pPr>
      <w:r w:rsidRPr="0077642D">
        <w:rPr>
          <w:rFonts w:ascii="Tahoma" w:hAnsi="Tahoma" w:cs="Tahoma"/>
        </w:rPr>
        <w:t xml:space="preserve">rekonstrukcija postojećih </w:t>
      </w:r>
      <w:r w:rsidR="005E6B79" w:rsidRPr="0077642D">
        <w:rPr>
          <w:rFonts w:ascii="Tahoma" w:hAnsi="Tahoma" w:cs="Tahoma"/>
        </w:rPr>
        <w:t xml:space="preserve">i izgradnja zamjenskih </w:t>
      </w:r>
      <w:r w:rsidRPr="0077642D">
        <w:rPr>
          <w:rFonts w:ascii="Tahoma" w:hAnsi="Tahoma" w:cs="Tahoma"/>
        </w:rPr>
        <w:t>građevina prema uvjetima ovog Plana;</w:t>
      </w:r>
    </w:p>
    <w:p w14:paraId="3EB63F46" w14:textId="77777777" w:rsidR="008E3176" w:rsidRPr="0077642D" w:rsidRDefault="008E3176" w:rsidP="00250ABB">
      <w:pPr>
        <w:pStyle w:val="Odlomakpopisa"/>
        <w:widowControl w:val="0"/>
        <w:numPr>
          <w:ilvl w:val="0"/>
          <w:numId w:val="16"/>
        </w:numPr>
        <w:tabs>
          <w:tab w:val="left" w:pos="1260"/>
        </w:tabs>
        <w:autoSpaceDE w:val="0"/>
        <w:autoSpaceDN w:val="0"/>
        <w:spacing w:after="0" w:line="240" w:lineRule="auto"/>
        <w:ind w:right="125"/>
        <w:contextualSpacing w:val="0"/>
        <w:jc w:val="both"/>
        <w:rPr>
          <w:rFonts w:ascii="Tahoma" w:hAnsi="Tahoma" w:cs="Tahoma"/>
        </w:rPr>
      </w:pPr>
      <w:r w:rsidRPr="0077642D">
        <w:rPr>
          <w:rFonts w:ascii="Tahoma" w:hAnsi="Tahoma" w:cs="Tahoma"/>
        </w:rPr>
        <w:t>izgradnja i rekonstrukcija infrastrukture</w:t>
      </w:r>
      <w:r w:rsidR="005E6B79" w:rsidRPr="0077642D">
        <w:rPr>
          <w:rFonts w:ascii="Tahoma" w:hAnsi="Tahoma" w:cs="Tahoma"/>
        </w:rPr>
        <w:t xml:space="preserve"> u okviru postojećih koridora infrastrukture</w:t>
      </w:r>
      <w:r w:rsidRPr="0077642D">
        <w:rPr>
          <w:rFonts w:ascii="Tahoma" w:hAnsi="Tahoma" w:cs="Tahoma"/>
        </w:rPr>
        <w:t>.</w:t>
      </w:r>
    </w:p>
    <w:bookmarkEnd w:id="146"/>
    <w:p w14:paraId="70A63313" w14:textId="77777777" w:rsidR="008E3176" w:rsidRPr="0077642D" w:rsidRDefault="008E3176" w:rsidP="00250ABB">
      <w:pPr>
        <w:pStyle w:val="Tijeloteksta"/>
        <w:rPr>
          <w:rFonts w:ascii="Tahoma" w:hAnsi="Tahoma" w:cs="Tahoma"/>
          <w:szCs w:val="24"/>
          <w:lang w:val="hr-HR"/>
        </w:rPr>
      </w:pPr>
    </w:p>
    <w:p w14:paraId="33024728" w14:textId="77777777" w:rsidR="008E3176" w:rsidRPr="00303AB1" w:rsidRDefault="008E3176" w:rsidP="00250ABB">
      <w:pPr>
        <w:pStyle w:val="Tijeloteksta"/>
        <w:ind w:left="118" w:right="121"/>
        <w:jc w:val="center"/>
        <w:rPr>
          <w:rFonts w:ascii="Tahoma" w:hAnsi="Tahoma" w:cs="Tahoma"/>
          <w:b/>
          <w:szCs w:val="24"/>
          <w:lang w:val="hr-HR"/>
        </w:rPr>
      </w:pPr>
      <w:r w:rsidRPr="00303AB1">
        <w:rPr>
          <w:rFonts w:ascii="Tahoma" w:hAnsi="Tahoma" w:cs="Tahoma"/>
          <w:b/>
          <w:szCs w:val="24"/>
          <w:lang w:val="hr-HR"/>
        </w:rPr>
        <w:t>Članak 216.</w:t>
      </w:r>
    </w:p>
    <w:p w14:paraId="61CD1041" w14:textId="77777777" w:rsidR="004D4689" w:rsidRDefault="004D4689" w:rsidP="00250ABB">
      <w:pPr>
        <w:pStyle w:val="Tijeloteksta"/>
        <w:ind w:left="54" w:right="1822"/>
        <w:jc w:val="left"/>
        <w:rPr>
          <w:rFonts w:ascii="Tahoma" w:hAnsi="Tahoma" w:cs="Tahoma"/>
          <w:szCs w:val="24"/>
          <w:lang w:val="hr-HR"/>
        </w:rPr>
      </w:pPr>
    </w:p>
    <w:p w14:paraId="22AC801F" w14:textId="4EBBF25D" w:rsidR="008E25E0" w:rsidRDefault="000C3083" w:rsidP="00250ABB">
      <w:pPr>
        <w:pStyle w:val="Tijeloteksta"/>
        <w:ind w:left="54" w:right="1822"/>
        <w:jc w:val="left"/>
        <w:rPr>
          <w:rFonts w:ascii="Tahoma" w:hAnsi="Tahoma" w:cs="Tahoma"/>
          <w:szCs w:val="24"/>
          <w:lang w:val="hr-HR"/>
        </w:rPr>
      </w:pPr>
      <w:r w:rsidRPr="0077642D">
        <w:rPr>
          <w:rFonts w:ascii="Tahoma" w:hAnsi="Tahoma" w:cs="Tahoma"/>
          <w:szCs w:val="24"/>
          <w:lang w:val="hr-HR"/>
        </w:rPr>
        <w:t>Briše se.</w:t>
      </w:r>
    </w:p>
    <w:p w14:paraId="44ACF4D6" w14:textId="77777777" w:rsidR="008E25E0" w:rsidRDefault="008E25E0" w:rsidP="00250ABB">
      <w:pPr>
        <w:pStyle w:val="Tijeloteksta-uvlaka3"/>
        <w:spacing w:after="0"/>
        <w:ind w:left="0"/>
        <w:rPr>
          <w:rFonts w:ascii="Tahoma" w:hAnsi="Tahoma" w:cs="Tahoma"/>
          <w:sz w:val="24"/>
          <w:szCs w:val="24"/>
          <w:lang w:eastAsia="hr-HR"/>
        </w:rPr>
      </w:pPr>
    </w:p>
    <w:p w14:paraId="4AEBC6AD" w14:textId="3B8EAD9F" w:rsidR="00142DCA" w:rsidRDefault="00142DCA" w:rsidP="00250ABB">
      <w:pPr>
        <w:pStyle w:val="Tijeloteksta-uvlaka3"/>
        <w:spacing w:after="0"/>
        <w:ind w:left="0"/>
        <w:rPr>
          <w:rFonts w:ascii="Tahoma" w:hAnsi="Tahoma" w:cs="Tahoma"/>
          <w:sz w:val="24"/>
          <w:szCs w:val="24"/>
          <w:lang w:eastAsia="hr-HR"/>
        </w:rPr>
      </w:pPr>
      <w:r>
        <w:rPr>
          <w:rFonts w:ascii="Tahoma" w:hAnsi="Tahoma" w:cs="Tahoma"/>
          <w:sz w:val="24"/>
          <w:szCs w:val="24"/>
          <w:lang w:eastAsia="hr-HR"/>
        </w:rPr>
        <w:t>KLASA:</w:t>
      </w:r>
      <w:r w:rsidR="002A0878">
        <w:rPr>
          <w:rFonts w:ascii="Tahoma" w:hAnsi="Tahoma" w:cs="Tahoma"/>
          <w:sz w:val="24"/>
          <w:szCs w:val="24"/>
          <w:lang w:eastAsia="hr-HR"/>
        </w:rPr>
        <w:t>021-05/20-01/34-08</w:t>
      </w:r>
    </w:p>
    <w:p w14:paraId="30A1C9B1" w14:textId="089845F2" w:rsidR="00142DCA" w:rsidRDefault="00142DCA" w:rsidP="00250ABB">
      <w:pPr>
        <w:pStyle w:val="Tijeloteksta-uvlaka3"/>
        <w:spacing w:after="0"/>
        <w:ind w:left="0"/>
        <w:rPr>
          <w:rFonts w:ascii="Tahoma" w:hAnsi="Tahoma" w:cs="Tahoma"/>
          <w:sz w:val="24"/>
          <w:szCs w:val="24"/>
          <w:lang w:eastAsia="hr-HR"/>
        </w:rPr>
      </w:pPr>
      <w:r>
        <w:rPr>
          <w:rFonts w:ascii="Tahoma" w:hAnsi="Tahoma" w:cs="Tahoma"/>
          <w:sz w:val="24"/>
          <w:szCs w:val="24"/>
          <w:lang w:eastAsia="hr-HR"/>
        </w:rPr>
        <w:t>URBROJ: 2133-07/20-01</w:t>
      </w:r>
    </w:p>
    <w:p w14:paraId="54C0094A" w14:textId="1FE1D5A0" w:rsidR="00142DCA" w:rsidRDefault="00142DCA" w:rsidP="00250ABB">
      <w:pPr>
        <w:pStyle w:val="Tijeloteksta-uvlaka3"/>
        <w:spacing w:after="0"/>
        <w:ind w:left="0"/>
        <w:rPr>
          <w:rFonts w:ascii="Tahoma" w:hAnsi="Tahoma" w:cs="Tahoma"/>
          <w:sz w:val="24"/>
          <w:szCs w:val="24"/>
          <w:lang w:eastAsia="hr-HR"/>
        </w:rPr>
      </w:pPr>
      <w:r>
        <w:rPr>
          <w:rFonts w:ascii="Tahoma" w:hAnsi="Tahoma" w:cs="Tahoma"/>
          <w:sz w:val="24"/>
          <w:szCs w:val="24"/>
          <w:lang w:eastAsia="hr-HR"/>
        </w:rPr>
        <w:t>Cetingrad, 15. listopad 2020.</w:t>
      </w:r>
    </w:p>
    <w:p w14:paraId="4284114F" w14:textId="77777777" w:rsidR="007C1AB5" w:rsidRDefault="007C1AB5" w:rsidP="00250ABB">
      <w:pPr>
        <w:pStyle w:val="Tijeloteksta-uvlaka3"/>
        <w:spacing w:after="0"/>
        <w:ind w:left="0"/>
        <w:rPr>
          <w:rFonts w:ascii="Tahoma" w:hAnsi="Tahoma" w:cs="Tahoma"/>
          <w:sz w:val="24"/>
          <w:szCs w:val="24"/>
          <w:lang w:eastAsia="hr-HR"/>
        </w:rPr>
      </w:pPr>
    </w:p>
    <w:p w14:paraId="091278BC" w14:textId="77777777" w:rsidR="008E25E0" w:rsidRDefault="008E25E0" w:rsidP="00250ABB">
      <w:pPr>
        <w:widowControl w:val="0"/>
        <w:suppressAutoHyphens/>
        <w:spacing w:after="0" w:line="240" w:lineRule="auto"/>
        <w:rPr>
          <w:rFonts w:ascii="Tahoma" w:eastAsia="SimSun" w:hAnsi="Tahoma" w:cs="Tahoma"/>
          <w:kern w:val="2"/>
          <w:lang w:eastAsia="hi-IN" w:bidi="hi-IN"/>
        </w:rPr>
      </w:pP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t xml:space="preserve">    Predsjednik</w:t>
      </w:r>
    </w:p>
    <w:p w14:paraId="24AE85DC" w14:textId="77777777" w:rsidR="008E25E0" w:rsidRDefault="008E25E0" w:rsidP="00250ABB">
      <w:pPr>
        <w:widowControl w:val="0"/>
        <w:suppressAutoHyphens/>
        <w:spacing w:after="0" w:line="240" w:lineRule="auto"/>
        <w:rPr>
          <w:rFonts w:ascii="Tahoma" w:eastAsia="SimSun" w:hAnsi="Tahoma" w:cs="Tahoma"/>
          <w:kern w:val="2"/>
          <w:lang w:eastAsia="hi-IN" w:bidi="hi-IN"/>
        </w:rPr>
      </w:pP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t xml:space="preserve"> Općinskog vijeća</w:t>
      </w:r>
    </w:p>
    <w:p w14:paraId="5652204A" w14:textId="77777777" w:rsidR="008E25E0" w:rsidRDefault="008E25E0" w:rsidP="00250ABB">
      <w:pPr>
        <w:widowControl w:val="0"/>
        <w:suppressAutoHyphens/>
        <w:spacing w:after="0" w:line="240" w:lineRule="auto"/>
        <w:rPr>
          <w:rFonts w:ascii="Tahoma" w:eastAsia="SimSun" w:hAnsi="Tahoma" w:cs="Tahoma"/>
          <w:kern w:val="2"/>
          <w:lang w:eastAsia="hi-IN" w:bidi="hi-IN"/>
        </w:rPr>
      </w:pPr>
    </w:p>
    <w:p w14:paraId="27AD88C8" w14:textId="77777777" w:rsidR="008E25E0" w:rsidRDefault="008E25E0" w:rsidP="00250ABB">
      <w:pPr>
        <w:widowControl w:val="0"/>
        <w:suppressAutoHyphens/>
        <w:spacing w:after="0" w:line="240" w:lineRule="auto"/>
        <w:rPr>
          <w:rFonts w:ascii="Tahoma" w:eastAsia="SimSun" w:hAnsi="Tahoma" w:cs="Tahoma"/>
          <w:kern w:val="2"/>
          <w:lang w:eastAsia="hi-IN" w:bidi="hi-IN"/>
        </w:rPr>
      </w:pP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t xml:space="preserve">       __________________</w:t>
      </w:r>
    </w:p>
    <w:p w14:paraId="47652896" w14:textId="77777777" w:rsidR="008E25E0" w:rsidRDefault="008E25E0" w:rsidP="00250ABB">
      <w:pPr>
        <w:widowControl w:val="0"/>
        <w:suppressAutoHyphens/>
        <w:spacing w:after="0" w:line="240" w:lineRule="auto"/>
        <w:rPr>
          <w:rFonts w:ascii="Tahoma" w:eastAsia="SimSun" w:hAnsi="Tahoma" w:cs="Tahoma"/>
          <w:kern w:val="2"/>
          <w:lang w:eastAsia="hi-IN" w:bidi="hi-IN"/>
        </w:rPr>
      </w:pP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r>
      <w:r>
        <w:rPr>
          <w:rFonts w:ascii="Tahoma" w:eastAsia="SimSun" w:hAnsi="Tahoma" w:cs="Tahoma"/>
          <w:kern w:val="2"/>
          <w:lang w:eastAsia="hi-IN" w:bidi="hi-IN"/>
        </w:rPr>
        <w:tab/>
        <w:t xml:space="preserve">             Milan Capan</w:t>
      </w:r>
    </w:p>
    <w:sectPr w:rsidR="008E25E0" w:rsidSect="0077642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72FC6" w14:textId="77777777" w:rsidR="00C40881" w:rsidRDefault="00C40881" w:rsidP="00CF7192">
      <w:pPr>
        <w:spacing w:after="0" w:line="240" w:lineRule="auto"/>
      </w:pPr>
      <w:r>
        <w:separator/>
      </w:r>
    </w:p>
  </w:endnote>
  <w:endnote w:type="continuationSeparator" w:id="0">
    <w:p w14:paraId="4BD48410" w14:textId="77777777" w:rsidR="00C40881" w:rsidRDefault="00C40881" w:rsidP="00CF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FEBDF" w14:textId="77777777" w:rsidR="00C40881" w:rsidRDefault="00C40881" w:rsidP="007B30E9">
    <w:pPr>
      <w:pStyle w:val="Podnoje"/>
      <w:jc w:val="center"/>
      <w:rPr>
        <w:rFonts w:ascii="Times New Roman" w:hAnsi="Times New Roman"/>
        <w:sz w:val="20"/>
        <w:szCs w:val="20"/>
      </w:rPr>
    </w:pPr>
    <w:r>
      <w:rPr>
        <w:rFonts w:ascii="Times New Roman" w:hAnsi="Times New Roman"/>
        <w:sz w:val="20"/>
        <w:szCs w:val="20"/>
      </w:rPr>
      <w:t xml:space="preserve">PPUO Cetingrad sa smanjenim sadržajem </w:t>
    </w:r>
  </w:p>
  <w:p w14:paraId="2E92D593" w14:textId="19BA8F13" w:rsidR="00C40881" w:rsidRDefault="00C40881" w:rsidP="007B30E9">
    <w:pPr>
      <w:pStyle w:val="Podnoje"/>
      <w:jc w:val="center"/>
      <w:rPr>
        <w:rFonts w:ascii="Times New Roman" w:hAnsi="Times New Roman"/>
        <w:sz w:val="20"/>
        <w:szCs w:val="20"/>
      </w:rPr>
    </w:pPr>
    <w:r>
      <w:rPr>
        <w:rFonts w:ascii="Times New Roman" w:hAnsi="Times New Roman"/>
        <w:sz w:val="20"/>
        <w:szCs w:val="20"/>
      </w:rPr>
      <w:t xml:space="preserve">Elaborat pročišćenog teksta odredbi za provedbu i grafičkog dijela prostornog plana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47619" w14:textId="77777777" w:rsidR="00C40881" w:rsidRDefault="00C40881" w:rsidP="00CF7192">
      <w:pPr>
        <w:spacing w:after="0" w:line="240" w:lineRule="auto"/>
      </w:pPr>
      <w:r>
        <w:separator/>
      </w:r>
    </w:p>
  </w:footnote>
  <w:footnote w:type="continuationSeparator" w:id="0">
    <w:p w14:paraId="1063CB06" w14:textId="77777777" w:rsidR="00C40881" w:rsidRDefault="00C40881" w:rsidP="00CF7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480279"/>
      <w:docPartObj>
        <w:docPartGallery w:val="Page Numbers (Top of Page)"/>
        <w:docPartUnique/>
      </w:docPartObj>
    </w:sdtPr>
    <w:sdtEndPr/>
    <w:sdtContent>
      <w:p w14:paraId="12713012" w14:textId="77777777" w:rsidR="00C40881" w:rsidRDefault="00C40881">
        <w:pPr>
          <w:pStyle w:val="Zaglavlje"/>
          <w:jc w:val="right"/>
        </w:pPr>
        <w:r>
          <w:fldChar w:fldCharType="begin"/>
        </w:r>
        <w:r>
          <w:instrText>PAGE   \* MERGEFORMAT</w:instrText>
        </w:r>
        <w:r>
          <w:fldChar w:fldCharType="separate"/>
        </w:r>
        <w:r w:rsidR="002D2BF2">
          <w:rPr>
            <w:noProof/>
          </w:rPr>
          <w:t>1</w:t>
        </w:r>
        <w:r>
          <w:fldChar w:fldCharType="end"/>
        </w:r>
      </w:p>
    </w:sdtContent>
  </w:sdt>
  <w:p w14:paraId="1B4DED9F" w14:textId="77777777" w:rsidR="00C40881" w:rsidRDefault="00C40881">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A06"/>
    <w:multiLevelType w:val="hybridMultilevel"/>
    <w:tmpl w:val="DC7C3356"/>
    <w:lvl w:ilvl="0" w:tplc="D47A0550">
      <w:start w:val="1"/>
      <w:numFmt w:val="upperRoman"/>
      <w:lvlText w:val="%1."/>
      <w:lvlJc w:val="left"/>
      <w:pPr>
        <w:ind w:left="540" w:hanging="404"/>
      </w:pPr>
      <w:rPr>
        <w:rFonts w:ascii="Arial" w:eastAsia="Arial" w:hAnsi="Arial" w:cs="Arial" w:hint="default"/>
        <w:spacing w:val="-7"/>
        <w:w w:val="100"/>
        <w:sz w:val="24"/>
        <w:szCs w:val="24"/>
      </w:rPr>
    </w:lvl>
    <w:lvl w:ilvl="1" w:tplc="0BF64B00">
      <w:start w:val="1"/>
      <w:numFmt w:val="decimal"/>
      <w:lvlText w:val="%2."/>
      <w:lvlJc w:val="left"/>
      <w:pPr>
        <w:ind w:left="914" w:hanging="375"/>
      </w:pPr>
      <w:rPr>
        <w:rFonts w:ascii="Arial" w:eastAsia="Arial" w:hAnsi="Arial" w:cs="Arial" w:hint="default"/>
        <w:spacing w:val="-2"/>
        <w:w w:val="100"/>
        <w:sz w:val="20"/>
        <w:szCs w:val="20"/>
      </w:rPr>
    </w:lvl>
    <w:lvl w:ilvl="2" w:tplc="9F20046A">
      <w:numFmt w:val="bullet"/>
      <w:lvlText w:val="•"/>
      <w:lvlJc w:val="left"/>
      <w:pPr>
        <w:ind w:left="1808" w:hanging="375"/>
      </w:pPr>
    </w:lvl>
    <w:lvl w:ilvl="3" w:tplc="CB4811D8">
      <w:numFmt w:val="bullet"/>
      <w:lvlText w:val="•"/>
      <w:lvlJc w:val="left"/>
      <w:pPr>
        <w:ind w:left="2695" w:hanging="375"/>
      </w:pPr>
    </w:lvl>
    <w:lvl w:ilvl="4" w:tplc="E3C0CDEE">
      <w:numFmt w:val="bullet"/>
      <w:lvlText w:val="•"/>
      <w:lvlJc w:val="left"/>
      <w:pPr>
        <w:ind w:left="3582" w:hanging="375"/>
      </w:pPr>
    </w:lvl>
    <w:lvl w:ilvl="5" w:tplc="BFEEA5EC">
      <w:numFmt w:val="bullet"/>
      <w:lvlText w:val="•"/>
      <w:lvlJc w:val="left"/>
      <w:pPr>
        <w:ind w:left="4469" w:hanging="375"/>
      </w:pPr>
    </w:lvl>
    <w:lvl w:ilvl="6" w:tplc="DFA09FBC">
      <w:numFmt w:val="bullet"/>
      <w:lvlText w:val="•"/>
      <w:lvlJc w:val="left"/>
      <w:pPr>
        <w:ind w:left="5356" w:hanging="375"/>
      </w:pPr>
    </w:lvl>
    <w:lvl w:ilvl="7" w:tplc="55C02D7E">
      <w:numFmt w:val="bullet"/>
      <w:lvlText w:val="•"/>
      <w:lvlJc w:val="left"/>
      <w:pPr>
        <w:ind w:left="6243" w:hanging="375"/>
      </w:pPr>
    </w:lvl>
    <w:lvl w:ilvl="8" w:tplc="9FF4F95E">
      <w:numFmt w:val="bullet"/>
      <w:lvlText w:val="•"/>
      <w:lvlJc w:val="left"/>
      <w:pPr>
        <w:ind w:left="7131" w:hanging="375"/>
      </w:pPr>
    </w:lvl>
  </w:abstractNum>
  <w:abstractNum w:abstractNumId="1">
    <w:nsid w:val="03F44F8B"/>
    <w:multiLevelType w:val="hybridMultilevel"/>
    <w:tmpl w:val="808607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04044438"/>
    <w:multiLevelType w:val="hybridMultilevel"/>
    <w:tmpl w:val="FB48BA2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05664910"/>
    <w:multiLevelType w:val="hybridMultilevel"/>
    <w:tmpl w:val="C7A484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9680F98"/>
    <w:multiLevelType w:val="hybridMultilevel"/>
    <w:tmpl w:val="C628A350"/>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
    <w:nsid w:val="0B557779"/>
    <w:multiLevelType w:val="multilevel"/>
    <w:tmpl w:val="4BE2A228"/>
    <w:lvl w:ilvl="0">
      <w:start w:val="2"/>
      <w:numFmt w:val="decimal"/>
      <w:lvlText w:val="%1"/>
      <w:lvlJc w:val="left"/>
      <w:pPr>
        <w:ind w:left="884" w:hanging="749"/>
      </w:pPr>
    </w:lvl>
    <w:lvl w:ilvl="1">
      <w:start w:val="1"/>
      <w:numFmt w:val="decimal"/>
      <w:lvlText w:val="%1.%2."/>
      <w:lvlJc w:val="left"/>
      <w:pPr>
        <w:ind w:left="884" w:hanging="749"/>
      </w:pPr>
      <w:rPr>
        <w:rFonts w:ascii="Arial" w:eastAsia="Arial" w:hAnsi="Arial" w:cs="Arial" w:hint="default"/>
        <w:b/>
        <w:bCs/>
        <w:spacing w:val="-4"/>
        <w:w w:val="100"/>
        <w:sz w:val="24"/>
        <w:szCs w:val="24"/>
      </w:rPr>
    </w:lvl>
    <w:lvl w:ilvl="2">
      <w:start w:val="1"/>
      <w:numFmt w:val="bullet"/>
      <w:lvlText w:val=""/>
      <w:lvlJc w:val="left"/>
      <w:pPr>
        <w:ind w:left="855" w:hanging="720"/>
      </w:pPr>
      <w:rPr>
        <w:rFonts w:ascii="Symbol" w:hAnsi="Symbol" w:hint="default"/>
        <w:b/>
        <w:bCs/>
        <w:spacing w:val="-3"/>
        <w:w w:val="100"/>
        <w:sz w:val="22"/>
        <w:szCs w:val="22"/>
      </w:rPr>
    </w:lvl>
    <w:lvl w:ilvl="3">
      <w:numFmt w:val="bullet"/>
      <w:lvlText w:val="-"/>
      <w:lvlJc w:val="left"/>
      <w:pPr>
        <w:ind w:left="135" w:hanging="375"/>
      </w:pPr>
      <w:rPr>
        <w:rFonts w:ascii="Arial" w:eastAsia="Arial" w:hAnsi="Arial" w:cs="Arial" w:hint="default"/>
        <w:w w:val="100"/>
        <w:sz w:val="20"/>
        <w:szCs w:val="20"/>
      </w:rPr>
    </w:lvl>
    <w:lvl w:ilvl="4">
      <w:numFmt w:val="bullet"/>
      <w:lvlText w:val="-"/>
      <w:lvlJc w:val="left"/>
      <w:pPr>
        <w:ind w:left="1542" w:hanging="284"/>
      </w:pPr>
      <w:rPr>
        <w:rFonts w:ascii="Arial" w:eastAsia="Arial" w:hAnsi="Arial" w:cs="Arial" w:hint="default"/>
        <w:w w:val="100"/>
        <w:sz w:val="20"/>
        <w:szCs w:val="20"/>
      </w:rPr>
    </w:lvl>
    <w:lvl w:ilvl="5">
      <w:numFmt w:val="bullet"/>
      <w:lvlText w:val="•"/>
      <w:lvlJc w:val="left"/>
      <w:pPr>
        <w:ind w:left="1540" w:hanging="284"/>
      </w:pPr>
    </w:lvl>
    <w:lvl w:ilvl="6">
      <w:numFmt w:val="bullet"/>
      <w:lvlText w:val="•"/>
      <w:lvlJc w:val="left"/>
      <w:pPr>
        <w:ind w:left="1640" w:hanging="284"/>
      </w:pPr>
    </w:lvl>
    <w:lvl w:ilvl="7">
      <w:numFmt w:val="bullet"/>
      <w:lvlText w:val="•"/>
      <w:lvlJc w:val="left"/>
      <w:pPr>
        <w:ind w:left="3636" w:hanging="284"/>
      </w:pPr>
    </w:lvl>
    <w:lvl w:ilvl="8">
      <w:numFmt w:val="bullet"/>
      <w:lvlText w:val="•"/>
      <w:lvlJc w:val="left"/>
      <w:pPr>
        <w:ind w:left="5632" w:hanging="284"/>
      </w:pPr>
    </w:lvl>
  </w:abstractNum>
  <w:abstractNum w:abstractNumId="6">
    <w:nsid w:val="10263688"/>
    <w:multiLevelType w:val="multilevel"/>
    <w:tmpl w:val="5FDE307E"/>
    <w:lvl w:ilvl="0">
      <w:start w:val="2"/>
      <w:numFmt w:val="decimal"/>
      <w:lvlText w:val="%1"/>
      <w:lvlJc w:val="left"/>
      <w:pPr>
        <w:ind w:left="884" w:hanging="749"/>
      </w:pPr>
    </w:lvl>
    <w:lvl w:ilvl="1">
      <w:start w:val="1"/>
      <w:numFmt w:val="decimal"/>
      <w:lvlText w:val="%1.%2."/>
      <w:lvlJc w:val="left"/>
      <w:pPr>
        <w:ind w:left="884" w:hanging="749"/>
      </w:pPr>
      <w:rPr>
        <w:rFonts w:ascii="Arial" w:eastAsia="Arial" w:hAnsi="Arial" w:cs="Arial" w:hint="default"/>
        <w:b/>
        <w:bCs/>
        <w:spacing w:val="-4"/>
        <w:w w:val="100"/>
        <w:sz w:val="24"/>
        <w:szCs w:val="24"/>
      </w:rPr>
    </w:lvl>
    <w:lvl w:ilvl="2">
      <w:start w:val="1"/>
      <w:numFmt w:val="decimal"/>
      <w:lvlText w:val="%1.%2.%3."/>
      <w:lvlJc w:val="left"/>
      <w:pPr>
        <w:ind w:left="855" w:hanging="720"/>
      </w:pPr>
      <w:rPr>
        <w:rFonts w:ascii="Arial" w:eastAsia="Arial" w:hAnsi="Arial" w:cs="Arial" w:hint="default"/>
        <w:b/>
        <w:bCs/>
        <w:spacing w:val="-3"/>
        <w:w w:val="100"/>
        <w:sz w:val="22"/>
        <w:szCs w:val="22"/>
      </w:rPr>
    </w:lvl>
    <w:lvl w:ilvl="3">
      <w:numFmt w:val="bullet"/>
      <w:lvlText w:val="-"/>
      <w:lvlJc w:val="left"/>
      <w:pPr>
        <w:ind w:left="135" w:hanging="375"/>
      </w:pPr>
      <w:rPr>
        <w:rFonts w:ascii="Arial" w:eastAsia="Arial" w:hAnsi="Arial" w:cs="Arial" w:hint="default"/>
        <w:w w:val="100"/>
        <w:sz w:val="20"/>
        <w:szCs w:val="20"/>
      </w:rPr>
    </w:lvl>
    <w:lvl w:ilvl="4">
      <w:numFmt w:val="bullet"/>
      <w:lvlText w:val="-"/>
      <w:lvlJc w:val="left"/>
      <w:pPr>
        <w:ind w:left="1542" w:hanging="284"/>
      </w:pPr>
      <w:rPr>
        <w:rFonts w:ascii="Arial" w:eastAsia="Arial" w:hAnsi="Arial" w:cs="Arial" w:hint="default"/>
        <w:w w:val="100"/>
        <w:sz w:val="20"/>
        <w:szCs w:val="20"/>
      </w:rPr>
    </w:lvl>
    <w:lvl w:ilvl="5">
      <w:numFmt w:val="bullet"/>
      <w:lvlText w:val="•"/>
      <w:lvlJc w:val="left"/>
      <w:pPr>
        <w:ind w:left="1540" w:hanging="284"/>
      </w:pPr>
    </w:lvl>
    <w:lvl w:ilvl="6">
      <w:numFmt w:val="bullet"/>
      <w:lvlText w:val="•"/>
      <w:lvlJc w:val="left"/>
      <w:pPr>
        <w:ind w:left="1640" w:hanging="284"/>
      </w:pPr>
    </w:lvl>
    <w:lvl w:ilvl="7">
      <w:numFmt w:val="bullet"/>
      <w:lvlText w:val="•"/>
      <w:lvlJc w:val="left"/>
      <w:pPr>
        <w:ind w:left="3636" w:hanging="284"/>
      </w:pPr>
    </w:lvl>
    <w:lvl w:ilvl="8">
      <w:numFmt w:val="bullet"/>
      <w:lvlText w:val="•"/>
      <w:lvlJc w:val="left"/>
      <w:pPr>
        <w:ind w:left="5632" w:hanging="284"/>
      </w:pPr>
    </w:lvl>
  </w:abstractNum>
  <w:abstractNum w:abstractNumId="7">
    <w:nsid w:val="1038753D"/>
    <w:multiLevelType w:val="hybridMultilevel"/>
    <w:tmpl w:val="D076CADC"/>
    <w:lvl w:ilvl="0" w:tplc="EEA843E2">
      <w:start w:val="2"/>
      <w:numFmt w:val="decimal"/>
      <w:lvlText w:val="%1."/>
      <w:lvlJc w:val="left"/>
      <w:pPr>
        <w:ind w:left="884" w:hanging="750"/>
      </w:pPr>
      <w:rPr>
        <w:rFonts w:ascii="Arial" w:eastAsia="Arial" w:hAnsi="Arial" w:cs="Arial" w:hint="default"/>
        <w:b/>
        <w:bCs/>
        <w:spacing w:val="-1"/>
        <w:w w:val="99"/>
        <w:sz w:val="28"/>
        <w:szCs w:val="28"/>
      </w:rPr>
    </w:lvl>
    <w:lvl w:ilvl="1" w:tplc="8672596E">
      <w:numFmt w:val="bullet"/>
      <w:lvlText w:val="-"/>
      <w:lvlJc w:val="left"/>
      <w:pPr>
        <w:ind w:left="1259" w:hanging="375"/>
      </w:pPr>
      <w:rPr>
        <w:rFonts w:ascii="Arial" w:eastAsia="Arial" w:hAnsi="Arial" w:cs="Arial" w:hint="default"/>
        <w:w w:val="100"/>
        <w:sz w:val="20"/>
        <w:szCs w:val="20"/>
      </w:rPr>
    </w:lvl>
    <w:lvl w:ilvl="2" w:tplc="39A855E6">
      <w:numFmt w:val="bullet"/>
      <w:lvlText w:val="•"/>
      <w:lvlJc w:val="left"/>
      <w:pPr>
        <w:ind w:left="2189" w:hanging="375"/>
      </w:pPr>
    </w:lvl>
    <w:lvl w:ilvl="3" w:tplc="E90026C8">
      <w:numFmt w:val="bullet"/>
      <w:lvlText w:val="•"/>
      <w:lvlJc w:val="left"/>
      <w:pPr>
        <w:ind w:left="3118" w:hanging="375"/>
      </w:pPr>
    </w:lvl>
    <w:lvl w:ilvl="4" w:tplc="3656DBDA">
      <w:numFmt w:val="bullet"/>
      <w:lvlText w:val="•"/>
      <w:lvlJc w:val="left"/>
      <w:pPr>
        <w:ind w:left="4048" w:hanging="375"/>
      </w:pPr>
    </w:lvl>
    <w:lvl w:ilvl="5" w:tplc="CCD0F6E8">
      <w:numFmt w:val="bullet"/>
      <w:lvlText w:val="•"/>
      <w:lvlJc w:val="left"/>
      <w:pPr>
        <w:ind w:left="4977" w:hanging="375"/>
      </w:pPr>
    </w:lvl>
    <w:lvl w:ilvl="6" w:tplc="C3B6D7B4">
      <w:numFmt w:val="bullet"/>
      <w:lvlText w:val="•"/>
      <w:lvlJc w:val="left"/>
      <w:pPr>
        <w:ind w:left="5906" w:hanging="375"/>
      </w:pPr>
    </w:lvl>
    <w:lvl w:ilvl="7" w:tplc="D356152E">
      <w:numFmt w:val="bullet"/>
      <w:lvlText w:val="•"/>
      <w:lvlJc w:val="left"/>
      <w:pPr>
        <w:ind w:left="6836" w:hanging="375"/>
      </w:pPr>
    </w:lvl>
    <w:lvl w:ilvl="8" w:tplc="F8E0382A">
      <w:numFmt w:val="bullet"/>
      <w:lvlText w:val="•"/>
      <w:lvlJc w:val="left"/>
      <w:pPr>
        <w:ind w:left="7765" w:hanging="375"/>
      </w:pPr>
    </w:lvl>
  </w:abstractNum>
  <w:abstractNum w:abstractNumId="8">
    <w:nsid w:val="114F28D6"/>
    <w:multiLevelType w:val="hybridMultilevel"/>
    <w:tmpl w:val="9FBC7218"/>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9">
    <w:nsid w:val="12493E78"/>
    <w:multiLevelType w:val="hybridMultilevel"/>
    <w:tmpl w:val="75442872"/>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10">
    <w:nsid w:val="13B83AD0"/>
    <w:multiLevelType w:val="multilevel"/>
    <w:tmpl w:val="9D741738"/>
    <w:lvl w:ilvl="0">
      <w:start w:val="1"/>
      <w:numFmt w:val="decimal"/>
      <w:lvlText w:val="%1."/>
      <w:lvlJc w:val="left"/>
      <w:pPr>
        <w:ind w:left="856" w:hanging="721"/>
      </w:pPr>
      <w:rPr>
        <w:rFonts w:ascii="Arial" w:eastAsia="Arial" w:hAnsi="Arial" w:cs="Arial" w:hint="default"/>
        <w:spacing w:val="-2"/>
        <w:w w:val="100"/>
        <w:sz w:val="20"/>
        <w:szCs w:val="20"/>
      </w:rPr>
    </w:lvl>
    <w:lvl w:ilvl="1">
      <w:start w:val="1"/>
      <w:numFmt w:val="decimal"/>
      <w:lvlText w:val="%1.%2."/>
      <w:lvlJc w:val="left"/>
      <w:pPr>
        <w:ind w:left="855" w:hanging="720"/>
      </w:pPr>
      <w:rPr>
        <w:rFonts w:ascii="Arial" w:eastAsia="Arial" w:hAnsi="Arial" w:cs="Arial" w:hint="default"/>
        <w:spacing w:val="-2"/>
        <w:w w:val="100"/>
        <w:sz w:val="20"/>
        <w:szCs w:val="20"/>
      </w:rPr>
    </w:lvl>
    <w:lvl w:ilvl="2">
      <w:numFmt w:val="bullet"/>
      <w:lvlText w:val="-"/>
      <w:lvlJc w:val="left"/>
      <w:pPr>
        <w:ind w:left="1052" w:hanging="169"/>
      </w:pPr>
      <w:rPr>
        <w:rFonts w:ascii="Arial" w:eastAsia="Arial" w:hAnsi="Arial" w:cs="Arial" w:hint="default"/>
        <w:w w:val="100"/>
        <w:sz w:val="20"/>
        <w:szCs w:val="20"/>
      </w:rPr>
    </w:lvl>
    <w:lvl w:ilvl="3">
      <w:numFmt w:val="bullet"/>
      <w:lvlText w:val="•"/>
      <w:lvlJc w:val="left"/>
      <w:pPr>
        <w:ind w:left="2963" w:hanging="169"/>
      </w:pPr>
    </w:lvl>
    <w:lvl w:ilvl="4">
      <w:numFmt w:val="bullet"/>
      <w:lvlText w:val="•"/>
      <w:lvlJc w:val="left"/>
      <w:pPr>
        <w:ind w:left="3914" w:hanging="169"/>
      </w:pPr>
    </w:lvl>
    <w:lvl w:ilvl="5">
      <w:numFmt w:val="bullet"/>
      <w:lvlText w:val="•"/>
      <w:lvlJc w:val="left"/>
      <w:pPr>
        <w:ind w:left="4866" w:hanging="169"/>
      </w:pPr>
    </w:lvl>
    <w:lvl w:ilvl="6">
      <w:numFmt w:val="bullet"/>
      <w:lvlText w:val="•"/>
      <w:lvlJc w:val="left"/>
      <w:pPr>
        <w:ind w:left="5818" w:hanging="169"/>
      </w:pPr>
    </w:lvl>
    <w:lvl w:ilvl="7">
      <w:numFmt w:val="bullet"/>
      <w:lvlText w:val="•"/>
      <w:lvlJc w:val="left"/>
      <w:pPr>
        <w:ind w:left="6769" w:hanging="169"/>
      </w:pPr>
    </w:lvl>
    <w:lvl w:ilvl="8">
      <w:numFmt w:val="bullet"/>
      <w:lvlText w:val="•"/>
      <w:lvlJc w:val="left"/>
      <w:pPr>
        <w:ind w:left="7721" w:hanging="169"/>
      </w:pPr>
    </w:lvl>
  </w:abstractNum>
  <w:abstractNum w:abstractNumId="11">
    <w:nsid w:val="196A3C00"/>
    <w:multiLevelType w:val="hybridMultilevel"/>
    <w:tmpl w:val="F846617E"/>
    <w:lvl w:ilvl="0" w:tplc="9386F2E8">
      <w:start w:val="1"/>
      <w:numFmt w:val="decimal"/>
      <w:lvlText w:val="%1."/>
      <w:lvlJc w:val="left"/>
      <w:pPr>
        <w:ind w:left="361" w:hanging="226"/>
      </w:pPr>
      <w:rPr>
        <w:rFonts w:ascii="Arial" w:eastAsia="Arial" w:hAnsi="Arial" w:cs="Arial" w:hint="default"/>
        <w:spacing w:val="-2"/>
        <w:w w:val="100"/>
        <w:sz w:val="20"/>
        <w:szCs w:val="20"/>
      </w:rPr>
    </w:lvl>
    <w:lvl w:ilvl="1" w:tplc="4F1EB018">
      <w:numFmt w:val="bullet"/>
      <w:lvlText w:val="•"/>
      <w:lvlJc w:val="left"/>
      <w:pPr>
        <w:ind w:left="1286" w:hanging="226"/>
      </w:pPr>
    </w:lvl>
    <w:lvl w:ilvl="2" w:tplc="1A5ED6B0">
      <w:numFmt w:val="bullet"/>
      <w:lvlText w:val="•"/>
      <w:lvlJc w:val="left"/>
      <w:pPr>
        <w:ind w:left="2212" w:hanging="226"/>
      </w:pPr>
    </w:lvl>
    <w:lvl w:ilvl="3" w:tplc="D85CFBB0">
      <w:numFmt w:val="bullet"/>
      <w:lvlText w:val="•"/>
      <w:lvlJc w:val="left"/>
      <w:pPr>
        <w:ind w:left="3139" w:hanging="226"/>
      </w:pPr>
    </w:lvl>
    <w:lvl w:ilvl="4" w:tplc="1818B376">
      <w:numFmt w:val="bullet"/>
      <w:lvlText w:val="•"/>
      <w:lvlJc w:val="left"/>
      <w:pPr>
        <w:ind w:left="4065" w:hanging="226"/>
      </w:pPr>
    </w:lvl>
    <w:lvl w:ilvl="5" w:tplc="63148074">
      <w:numFmt w:val="bullet"/>
      <w:lvlText w:val="•"/>
      <w:lvlJc w:val="left"/>
      <w:pPr>
        <w:ind w:left="4992" w:hanging="226"/>
      </w:pPr>
    </w:lvl>
    <w:lvl w:ilvl="6" w:tplc="7DA21B3A">
      <w:numFmt w:val="bullet"/>
      <w:lvlText w:val="•"/>
      <w:lvlJc w:val="left"/>
      <w:pPr>
        <w:ind w:left="5918" w:hanging="226"/>
      </w:pPr>
    </w:lvl>
    <w:lvl w:ilvl="7" w:tplc="CEE25CE0">
      <w:numFmt w:val="bullet"/>
      <w:lvlText w:val="•"/>
      <w:lvlJc w:val="left"/>
      <w:pPr>
        <w:ind w:left="6845" w:hanging="226"/>
      </w:pPr>
    </w:lvl>
    <w:lvl w:ilvl="8" w:tplc="99E43AF4">
      <w:numFmt w:val="bullet"/>
      <w:lvlText w:val="•"/>
      <w:lvlJc w:val="left"/>
      <w:pPr>
        <w:ind w:left="7771" w:hanging="226"/>
      </w:pPr>
    </w:lvl>
  </w:abstractNum>
  <w:abstractNum w:abstractNumId="12">
    <w:nsid w:val="1AB264E8"/>
    <w:multiLevelType w:val="multilevel"/>
    <w:tmpl w:val="FFC84E6C"/>
    <w:lvl w:ilvl="0">
      <w:start w:val="3"/>
      <w:numFmt w:val="decimal"/>
      <w:lvlText w:val="%1."/>
      <w:lvlJc w:val="left"/>
      <w:pPr>
        <w:ind w:left="884" w:hanging="749"/>
      </w:pPr>
      <w:rPr>
        <w:rFonts w:ascii="Arial" w:eastAsia="Arial" w:hAnsi="Arial" w:cs="Arial" w:hint="default"/>
        <w:b/>
        <w:bCs/>
        <w:spacing w:val="-2"/>
        <w:w w:val="99"/>
        <w:sz w:val="28"/>
        <w:szCs w:val="28"/>
      </w:rPr>
    </w:lvl>
    <w:lvl w:ilvl="1">
      <w:start w:val="1"/>
      <w:numFmt w:val="decimal"/>
      <w:lvlText w:val="%1.%2."/>
      <w:lvlJc w:val="left"/>
      <w:pPr>
        <w:ind w:left="884" w:hanging="749"/>
      </w:pPr>
      <w:rPr>
        <w:rFonts w:ascii="Arial" w:eastAsia="Arial" w:hAnsi="Arial" w:cs="Arial" w:hint="default"/>
        <w:b/>
        <w:bCs/>
        <w:spacing w:val="-5"/>
        <w:w w:val="100"/>
        <w:sz w:val="24"/>
        <w:szCs w:val="24"/>
      </w:rPr>
    </w:lvl>
    <w:lvl w:ilvl="2">
      <w:start w:val="1"/>
      <w:numFmt w:val="decimal"/>
      <w:lvlText w:val="%1.%2.%3."/>
      <w:lvlJc w:val="left"/>
      <w:pPr>
        <w:ind w:left="856" w:hanging="721"/>
      </w:pPr>
      <w:rPr>
        <w:rFonts w:ascii="Arial" w:eastAsia="Arial" w:hAnsi="Arial" w:cs="Arial" w:hint="default"/>
        <w:b/>
        <w:bCs/>
        <w:spacing w:val="-3"/>
        <w:w w:val="100"/>
        <w:sz w:val="22"/>
        <w:szCs w:val="22"/>
      </w:rPr>
    </w:lvl>
    <w:lvl w:ilvl="3">
      <w:numFmt w:val="bullet"/>
      <w:lvlText w:val="•"/>
      <w:lvlJc w:val="left"/>
      <w:pPr>
        <w:ind w:left="2823" w:hanging="721"/>
      </w:pPr>
    </w:lvl>
    <w:lvl w:ilvl="4">
      <w:numFmt w:val="bullet"/>
      <w:lvlText w:val="•"/>
      <w:lvlJc w:val="left"/>
      <w:pPr>
        <w:ind w:left="3794" w:hanging="721"/>
      </w:pPr>
    </w:lvl>
    <w:lvl w:ilvl="5">
      <w:numFmt w:val="bullet"/>
      <w:lvlText w:val="•"/>
      <w:lvlJc w:val="left"/>
      <w:pPr>
        <w:ind w:left="4766" w:hanging="721"/>
      </w:pPr>
    </w:lvl>
    <w:lvl w:ilvl="6">
      <w:numFmt w:val="bullet"/>
      <w:lvlText w:val="•"/>
      <w:lvlJc w:val="left"/>
      <w:pPr>
        <w:ind w:left="5738" w:hanging="721"/>
      </w:pPr>
    </w:lvl>
    <w:lvl w:ilvl="7">
      <w:numFmt w:val="bullet"/>
      <w:lvlText w:val="•"/>
      <w:lvlJc w:val="left"/>
      <w:pPr>
        <w:ind w:left="6709" w:hanging="721"/>
      </w:pPr>
    </w:lvl>
    <w:lvl w:ilvl="8">
      <w:numFmt w:val="bullet"/>
      <w:lvlText w:val="•"/>
      <w:lvlJc w:val="left"/>
      <w:pPr>
        <w:ind w:left="7681" w:hanging="721"/>
      </w:pPr>
    </w:lvl>
  </w:abstractNum>
  <w:abstractNum w:abstractNumId="13">
    <w:nsid w:val="1CA808A3"/>
    <w:multiLevelType w:val="hybridMultilevel"/>
    <w:tmpl w:val="EDCEAABC"/>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14">
    <w:nsid w:val="1CBA460C"/>
    <w:multiLevelType w:val="hybridMultilevel"/>
    <w:tmpl w:val="ED4291E4"/>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15">
    <w:nsid w:val="1D1D18AE"/>
    <w:multiLevelType w:val="hybridMultilevel"/>
    <w:tmpl w:val="E7148C50"/>
    <w:lvl w:ilvl="0" w:tplc="545228BA">
      <w:numFmt w:val="bullet"/>
      <w:lvlText w:val="-"/>
      <w:lvlJc w:val="left"/>
      <w:pPr>
        <w:ind w:left="549" w:hanging="413"/>
      </w:pPr>
      <w:rPr>
        <w:rFonts w:ascii="Arial" w:eastAsia="Arial" w:hAnsi="Arial" w:cs="Arial" w:hint="default"/>
        <w:w w:val="100"/>
        <w:sz w:val="20"/>
        <w:szCs w:val="20"/>
      </w:rPr>
    </w:lvl>
    <w:lvl w:ilvl="1" w:tplc="B2A88F60">
      <w:numFmt w:val="bullet"/>
      <w:lvlText w:val="-"/>
      <w:lvlJc w:val="left"/>
      <w:pPr>
        <w:ind w:left="923" w:hanging="375"/>
      </w:pPr>
      <w:rPr>
        <w:rFonts w:ascii="Arial" w:eastAsia="Arial" w:hAnsi="Arial" w:cs="Arial" w:hint="default"/>
        <w:w w:val="100"/>
        <w:sz w:val="20"/>
        <w:szCs w:val="20"/>
      </w:rPr>
    </w:lvl>
    <w:lvl w:ilvl="2" w:tplc="F81AA5AA">
      <w:numFmt w:val="bullet"/>
      <w:lvlText w:val="•"/>
      <w:lvlJc w:val="left"/>
      <w:pPr>
        <w:ind w:left="1817" w:hanging="375"/>
      </w:pPr>
    </w:lvl>
    <w:lvl w:ilvl="3" w:tplc="DBF62C32">
      <w:numFmt w:val="bullet"/>
      <w:lvlText w:val="•"/>
      <w:lvlJc w:val="left"/>
      <w:pPr>
        <w:ind w:left="2704" w:hanging="375"/>
      </w:pPr>
    </w:lvl>
    <w:lvl w:ilvl="4" w:tplc="CBE2236C">
      <w:numFmt w:val="bullet"/>
      <w:lvlText w:val="•"/>
      <w:lvlJc w:val="left"/>
      <w:pPr>
        <w:ind w:left="3591" w:hanging="375"/>
      </w:pPr>
    </w:lvl>
    <w:lvl w:ilvl="5" w:tplc="6284C916">
      <w:numFmt w:val="bullet"/>
      <w:lvlText w:val="•"/>
      <w:lvlJc w:val="left"/>
      <w:pPr>
        <w:ind w:left="4478" w:hanging="375"/>
      </w:pPr>
    </w:lvl>
    <w:lvl w:ilvl="6" w:tplc="DED8941C">
      <w:numFmt w:val="bullet"/>
      <w:lvlText w:val="•"/>
      <w:lvlJc w:val="left"/>
      <w:pPr>
        <w:ind w:left="5365" w:hanging="375"/>
      </w:pPr>
    </w:lvl>
    <w:lvl w:ilvl="7" w:tplc="89CC0074">
      <w:numFmt w:val="bullet"/>
      <w:lvlText w:val="•"/>
      <w:lvlJc w:val="left"/>
      <w:pPr>
        <w:ind w:left="6252" w:hanging="375"/>
      </w:pPr>
    </w:lvl>
    <w:lvl w:ilvl="8" w:tplc="C89A6494">
      <w:numFmt w:val="bullet"/>
      <w:lvlText w:val="•"/>
      <w:lvlJc w:val="left"/>
      <w:pPr>
        <w:ind w:left="7140" w:hanging="375"/>
      </w:pPr>
    </w:lvl>
  </w:abstractNum>
  <w:abstractNum w:abstractNumId="16">
    <w:nsid w:val="1E2A5DFC"/>
    <w:multiLevelType w:val="hybridMultilevel"/>
    <w:tmpl w:val="B9965FA0"/>
    <w:lvl w:ilvl="0" w:tplc="D106612C">
      <w:start w:val="1"/>
      <w:numFmt w:val="upperRoman"/>
      <w:lvlText w:val="%1."/>
      <w:lvlJc w:val="left"/>
      <w:pPr>
        <w:ind w:left="135" w:hanging="241"/>
      </w:pPr>
      <w:rPr>
        <w:rFonts w:ascii="Arial" w:eastAsia="Arial" w:hAnsi="Arial" w:cs="Arial" w:hint="default"/>
        <w:spacing w:val="0"/>
        <w:w w:val="100"/>
        <w:sz w:val="20"/>
        <w:szCs w:val="20"/>
      </w:rPr>
    </w:lvl>
    <w:lvl w:ilvl="1" w:tplc="36642BD2">
      <w:numFmt w:val="bullet"/>
      <w:lvlText w:val="•"/>
      <w:lvlJc w:val="left"/>
      <w:pPr>
        <w:ind w:left="1088" w:hanging="241"/>
      </w:pPr>
    </w:lvl>
    <w:lvl w:ilvl="2" w:tplc="9954AB5C">
      <w:numFmt w:val="bullet"/>
      <w:lvlText w:val="•"/>
      <w:lvlJc w:val="left"/>
      <w:pPr>
        <w:ind w:left="2036" w:hanging="241"/>
      </w:pPr>
    </w:lvl>
    <w:lvl w:ilvl="3" w:tplc="9D70819C">
      <w:numFmt w:val="bullet"/>
      <w:lvlText w:val="•"/>
      <w:lvlJc w:val="left"/>
      <w:pPr>
        <w:ind w:left="2985" w:hanging="241"/>
      </w:pPr>
    </w:lvl>
    <w:lvl w:ilvl="4" w:tplc="D018C5B2">
      <w:numFmt w:val="bullet"/>
      <w:lvlText w:val="•"/>
      <w:lvlJc w:val="left"/>
      <w:pPr>
        <w:ind w:left="3933" w:hanging="241"/>
      </w:pPr>
    </w:lvl>
    <w:lvl w:ilvl="5" w:tplc="C72672A2">
      <w:numFmt w:val="bullet"/>
      <w:lvlText w:val="•"/>
      <w:lvlJc w:val="left"/>
      <w:pPr>
        <w:ind w:left="4882" w:hanging="241"/>
      </w:pPr>
    </w:lvl>
    <w:lvl w:ilvl="6" w:tplc="4752AAE0">
      <w:numFmt w:val="bullet"/>
      <w:lvlText w:val="•"/>
      <w:lvlJc w:val="left"/>
      <w:pPr>
        <w:ind w:left="5830" w:hanging="241"/>
      </w:pPr>
    </w:lvl>
    <w:lvl w:ilvl="7" w:tplc="BD5C1168">
      <w:numFmt w:val="bullet"/>
      <w:lvlText w:val="•"/>
      <w:lvlJc w:val="left"/>
      <w:pPr>
        <w:ind w:left="6779" w:hanging="241"/>
      </w:pPr>
    </w:lvl>
    <w:lvl w:ilvl="8" w:tplc="48F08162">
      <w:numFmt w:val="bullet"/>
      <w:lvlText w:val="•"/>
      <w:lvlJc w:val="left"/>
      <w:pPr>
        <w:ind w:left="7727" w:hanging="241"/>
      </w:pPr>
    </w:lvl>
  </w:abstractNum>
  <w:abstractNum w:abstractNumId="17">
    <w:nsid w:val="20953DAB"/>
    <w:multiLevelType w:val="hybridMultilevel"/>
    <w:tmpl w:val="FBA0B698"/>
    <w:lvl w:ilvl="0" w:tplc="041A0001">
      <w:start w:val="1"/>
      <w:numFmt w:val="bullet"/>
      <w:lvlText w:val=""/>
      <w:lvlJc w:val="left"/>
      <w:pPr>
        <w:ind w:left="855" w:hanging="360"/>
      </w:pPr>
      <w:rPr>
        <w:rFonts w:ascii="Symbol" w:hAnsi="Symbol"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18">
    <w:nsid w:val="239F4AC4"/>
    <w:multiLevelType w:val="hybridMultilevel"/>
    <w:tmpl w:val="21AE5FB8"/>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19">
    <w:nsid w:val="29E153EE"/>
    <w:multiLevelType w:val="hybridMultilevel"/>
    <w:tmpl w:val="0F78ED04"/>
    <w:lvl w:ilvl="0" w:tplc="4A540E7E">
      <w:numFmt w:val="bullet"/>
      <w:lvlText w:val="-"/>
      <w:lvlJc w:val="left"/>
      <w:pPr>
        <w:ind w:left="135" w:hanging="154"/>
      </w:pPr>
      <w:rPr>
        <w:rFonts w:ascii="Arial" w:eastAsia="Arial" w:hAnsi="Arial" w:cs="Arial" w:hint="default"/>
        <w:w w:val="100"/>
        <w:sz w:val="20"/>
        <w:szCs w:val="20"/>
      </w:rPr>
    </w:lvl>
    <w:lvl w:ilvl="1" w:tplc="37762B5A">
      <w:numFmt w:val="bullet"/>
      <w:lvlText w:val="-"/>
      <w:lvlJc w:val="left"/>
      <w:pPr>
        <w:ind w:left="1259" w:hanging="375"/>
      </w:pPr>
      <w:rPr>
        <w:rFonts w:ascii="Arial" w:eastAsia="Arial" w:hAnsi="Arial" w:cs="Arial" w:hint="default"/>
        <w:w w:val="100"/>
        <w:sz w:val="20"/>
        <w:szCs w:val="20"/>
      </w:rPr>
    </w:lvl>
    <w:lvl w:ilvl="2" w:tplc="8B024A7A">
      <w:numFmt w:val="bullet"/>
      <w:lvlText w:val="•"/>
      <w:lvlJc w:val="left"/>
      <w:pPr>
        <w:ind w:left="2189" w:hanging="375"/>
      </w:pPr>
    </w:lvl>
    <w:lvl w:ilvl="3" w:tplc="A4AE53FA">
      <w:numFmt w:val="bullet"/>
      <w:lvlText w:val="•"/>
      <w:lvlJc w:val="left"/>
      <w:pPr>
        <w:ind w:left="3118" w:hanging="375"/>
      </w:pPr>
    </w:lvl>
    <w:lvl w:ilvl="4" w:tplc="2444C0D0">
      <w:numFmt w:val="bullet"/>
      <w:lvlText w:val="•"/>
      <w:lvlJc w:val="left"/>
      <w:pPr>
        <w:ind w:left="4048" w:hanging="375"/>
      </w:pPr>
    </w:lvl>
    <w:lvl w:ilvl="5" w:tplc="5D48F968">
      <w:numFmt w:val="bullet"/>
      <w:lvlText w:val="•"/>
      <w:lvlJc w:val="left"/>
      <w:pPr>
        <w:ind w:left="4977" w:hanging="375"/>
      </w:pPr>
    </w:lvl>
    <w:lvl w:ilvl="6" w:tplc="94120758">
      <w:numFmt w:val="bullet"/>
      <w:lvlText w:val="•"/>
      <w:lvlJc w:val="left"/>
      <w:pPr>
        <w:ind w:left="5906" w:hanging="375"/>
      </w:pPr>
    </w:lvl>
    <w:lvl w:ilvl="7" w:tplc="1B363846">
      <w:numFmt w:val="bullet"/>
      <w:lvlText w:val="•"/>
      <w:lvlJc w:val="left"/>
      <w:pPr>
        <w:ind w:left="6836" w:hanging="375"/>
      </w:pPr>
    </w:lvl>
    <w:lvl w:ilvl="8" w:tplc="5FDCCE32">
      <w:numFmt w:val="bullet"/>
      <w:lvlText w:val="•"/>
      <w:lvlJc w:val="left"/>
      <w:pPr>
        <w:ind w:left="7765" w:hanging="375"/>
      </w:pPr>
    </w:lvl>
  </w:abstractNum>
  <w:abstractNum w:abstractNumId="20">
    <w:nsid w:val="2B1F0EFA"/>
    <w:multiLevelType w:val="hybridMultilevel"/>
    <w:tmpl w:val="7BFAC728"/>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21">
    <w:nsid w:val="33E4639D"/>
    <w:multiLevelType w:val="hybridMultilevel"/>
    <w:tmpl w:val="7514FE78"/>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22">
    <w:nsid w:val="38DA355C"/>
    <w:multiLevelType w:val="hybridMultilevel"/>
    <w:tmpl w:val="B0F2BEB4"/>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23">
    <w:nsid w:val="3936139A"/>
    <w:multiLevelType w:val="hybridMultilevel"/>
    <w:tmpl w:val="4EDCC7E4"/>
    <w:lvl w:ilvl="0" w:tplc="B91865B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B63164B"/>
    <w:multiLevelType w:val="hybridMultilevel"/>
    <w:tmpl w:val="6660DE12"/>
    <w:lvl w:ilvl="0" w:tplc="1AE891F8">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nsid w:val="422718D6"/>
    <w:multiLevelType w:val="hybridMultilevel"/>
    <w:tmpl w:val="FF40E88C"/>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26">
    <w:nsid w:val="42ED4C95"/>
    <w:multiLevelType w:val="hybridMultilevel"/>
    <w:tmpl w:val="7C6A8566"/>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27">
    <w:nsid w:val="436953E2"/>
    <w:multiLevelType w:val="hybridMultilevel"/>
    <w:tmpl w:val="A666133A"/>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28">
    <w:nsid w:val="44EE1BC2"/>
    <w:multiLevelType w:val="hybridMultilevel"/>
    <w:tmpl w:val="4262FF54"/>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29">
    <w:nsid w:val="455E753D"/>
    <w:multiLevelType w:val="hybridMultilevel"/>
    <w:tmpl w:val="DD3CDFA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9017231"/>
    <w:multiLevelType w:val="hybridMultilevel"/>
    <w:tmpl w:val="16F4EDD4"/>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31">
    <w:nsid w:val="49C961E7"/>
    <w:multiLevelType w:val="hybridMultilevel"/>
    <w:tmpl w:val="66BCABDE"/>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32">
    <w:nsid w:val="4A9A463D"/>
    <w:multiLevelType w:val="hybridMultilevel"/>
    <w:tmpl w:val="AB2A11EC"/>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33">
    <w:nsid w:val="4A9D401E"/>
    <w:multiLevelType w:val="hybridMultilevel"/>
    <w:tmpl w:val="25849C00"/>
    <w:lvl w:ilvl="0" w:tplc="041A0001">
      <w:start w:val="1"/>
      <w:numFmt w:val="bullet"/>
      <w:lvlText w:val=""/>
      <w:lvlJc w:val="left"/>
      <w:pPr>
        <w:ind w:left="855" w:hanging="360"/>
      </w:pPr>
      <w:rPr>
        <w:rFonts w:ascii="Symbol" w:hAnsi="Symbol" w:hint="default"/>
      </w:rPr>
    </w:lvl>
    <w:lvl w:ilvl="1" w:tplc="041A0003">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34">
    <w:nsid w:val="4BB112C1"/>
    <w:multiLevelType w:val="hybridMultilevel"/>
    <w:tmpl w:val="390E5758"/>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35">
    <w:nsid w:val="4CAF131D"/>
    <w:multiLevelType w:val="hybridMultilevel"/>
    <w:tmpl w:val="C8028AD4"/>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36">
    <w:nsid w:val="4CF758F7"/>
    <w:multiLevelType w:val="hybridMultilevel"/>
    <w:tmpl w:val="7A3E0BF0"/>
    <w:lvl w:ilvl="0" w:tplc="041A0001">
      <w:start w:val="1"/>
      <w:numFmt w:val="bullet"/>
      <w:lvlText w:val=""/>
      <w:lvlJc w:val="left"/>
      <w:pPr>
        <w:ind w:left="855" w:hanging="360"/>
      </w:pPr>
      <w:rPr>
        <w:rFonts w:ascii="Symbol" w:hAnsi="Symbol"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37">
    <w:nsid w:val="4E2A6EDE"/>
    <w:multiLevelType w:val="hybridMultilevel"/>
    <w:tmpl w:val="1CDA5A42"/>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38">
    <w:nsid w:val="4E46289B"/>
    <w:multiLevelType w:val="hybridMultilevel"/>
    <w:tmpl w:val="600AD4F6"/>
    <w:lvl w:ilvl="0" w:tplc="DFB23A92">
      <w:numFmt w:val="bullet"/>
      <w:lvlText w:val="-"/>
      <w:lvlJc w:val="left"/>
      <w:pPr>
        <w:ind w:left="360" w:hanging="360"/>
      </w:pPr>
      <w:rPr>
        <w:rFonts w:ascii="Calibri" w:eastAsia="Times New Roman" w:hAnsi="Calibri" w:cs="Aria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4F291879"/>
    <w:multiLevelType w:val="hybridMultilevel"/>
    <w:tmpl w:val="9F8089CA"/>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40">
    <w:nsid w:val="55EC7C27"/>
    <w:multiLevelType w:val="hybridMultilevel"/>
    <w:tmpl w:val="8C10BAA8"/>
    <w:lvl w:ilvl="0" w:tplc="7332CF92">
      <w:start w:val="1"/>
      <w:numFmt w:val="decimal"/>
      <w:lvlText w:val="%1."/>
      <w:lvlJc w:val="left"/>
      <w:pPr>
        <w:ind w:left="272"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1" w:tplc="A4BA2526">
      <w:start w:val="1"/>
      <w:numFmt w:val="lowerLetter"/>
      <w:lvlText w:val="%2"/>
      <w:lvlJc w:val="left"/>
      <w:pPr>
        <w:ind w:left="116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2" w:tplc="95DA4640">
      <w:start w:val="1"/>
      <w:numFmt w:val="lowerRoman"/>
      <w:lvlText w:val="%3"/>
      <w:lvlJc w:val="left"/>
      <w:pPr>
        <w:ind w:left="188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3" w:tplc="98EAF612">
      <w:start w:val="1"/>
      <w:numFmt w:val="decimal"/>
      <w:lvlText w:val="%4"/>
      <w:lvlJc w:val="left"/>
      <w:pPr>
        <w:ind w:left="260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4" w:tplc="D018C1C8">
      <w:start w:val="1"/>
      <w:numFmt w:val="lowerLetter"/>
      <w:lvlText w:val="%5"/>
      <w:lvlJc w:val="left"/>
      <w:pPr>
        <w:ind w:left="332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5" w:tplc="B35EA796">
      <w:start w:val="1"/>
      <w:numFmt w:val="lowerRoman"/>
      <w:lvlText w:val="%6"/>
      <w:lvlJc w:val="left"/>
      <w:pPr>
        <w:ind w:left="404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6" w:tplc="B6F0A676">
      <w:start w:val="1"/>
      <w:numFmt w:val="decimal"/>
      <w:lvlText w:val="%7"/>
      <w:lvlJc w:val="left"/>
      <w:pPr>
        <w:ind w:left="476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7" w:tplc="ADAE6E08">
      <w:start w:val="1"/>
      <w:numFmt w:val="lowerLetter"/>
      <w:lvlText w:val="%8"/>
      <w:lvlJc w:val="left"/>
      <w:pPr>
        <w:ind w:left="548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lvl w:ilvl="8" w:tplc="9E6052A6">
      <w:start w:val="1"/>
      <w:numFmt w:val="lowerRoman"/>
      <w:lvlText w:val="%9"/>
      <w:lvlJc w:val="left"/>
      <w:pPr>
        <w:ind w:left="6205" w:firstLine="0"/>
      </w:pPr>
      <w:rPr>
        <w:rFonts w:ascii="Tahoma" w:eastAsia="Tahoma" w:hAnsi="Tahoma" w:cs="Tahoma"/>
        <w:b w:val="0"/>
        <w:i w:val="0"/>
        <w:strike w:val="0"/>
        <w:dstrike w:val="0"/>
        <w:color w:val="262626"/>
        <w:sz w:val="16"/>
        <w:szCs w:val="16"/>
        <w:u w:val="none" w:color="000000"/>
        <w:effect w:val="none"/>
        <w:bdr w:val="none" w:sz="0" w:space="0" w:color="auto" w:frame="1"/>
        <w:vertAlign w:val="baseline"/>
      </w:rPr>
    </w:lvl>
  </w:abstractNum>
  <w:abstractNum w:abstractNumId="41">
    <w:nsid w:val="582425CE"/>
    <w:multiLevelType w:val="hybridMultilevel"/>
    <w:tmpl w:val="EFB8F196"/>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42">
    <w:nsid w:val="584344CF"/>
    <w:multiLevelType w:val="hybridMultilevel"/>
    <w:tmpl w:val="DA5C7C20"/>
    <w:lvl w:ilvl="0" w:tplc="041A0001">
      <w:start w:val="1"/>
      <w:numFmt w:val="bullet"/>
      <w:lvlText w:val=""/>
      <w:lvlJc w:val="left"/>
      <w:pPr>
        <w:ind w:left="855" w:hanging="360"/>
      </w:pPr>
      <w:rPr>
        <w:rFonts w:ascii="Symbol" w:hAnsi="Symbol"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43">
    <w:nsid w:val="5B4956C5"/>
    <w:multiLevelType w:val="hybridMultilevel"/>
    <w:tmpl w:val="10EC83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606B38D9"/>
    <w:multiLevelType w:val="hybridMultilevel"/>
    <w:tmpl w:val="2D5A2F9C"/>
    <w:lvl w:ilvl="0" w:tplc="041A0001">
      <w:start w:val="1"/>
      <w:numFmt w:val="bullet"/>
      <w:lvlText w:val=""/>
      <w:lvlJc w:val="left"/>
      <w:pPr>
        <w:ind w:left="856" w:hanging="360"/>
      </w:pPr>
      <w:rPr>
        <w:rFonts w:ascii="Symbol" w:hAnsi="Symbol" w:hint="default"/>
      </w:rPr>
    </w:lvl>
    <w:lvl w:ilvl="1" w:tplc="041A0003" w:tentative="1">
      <w:start w:val="1"/>
      <w:numFmt w:val="bullet"/>
      <w:lvlText w:val="o"/>
      <w:lvlJc w:val="left"/>
      <w:pPr>
        <w:ind w:left="1576" w:hanging="360"/>
      </w:pPr>
      <w:rPr>
        <w:rFonts w:ascii="Courier New" w:hAnsi="Courier New" w:cs="Courier New" w:hint="default"/>
      </w:rPr>
    </w:lvl>
    <w:lvl w:ilvl="2" w:tplc="041A0005" w:tentative="1">
      <w:start w:val="1"/>
      <w:numFmt w:val="bullet"/>
      <w:lvlText w:val=""/>
      <w:lvlJc w:val="left"/>
      <w:pPr>
        <w:ind w:left="2296" w:hanging="360"/>
      </w:pPr>
      <w:rPr>
        <w:rFonts w:ascii="Wingdings" w:hAnsi="Wingdings" w:hint="default"/>
      </w:rPr>
    </w:lvl>
    <w:lvl w:ilvl="3" w:tplc="041A0001" w:tentative="1">
      <w:start w:val="1"/>
      <w:numFmt w:val="bullet"/>
      <w:lvlText w:val=""/>
      <w:lvlJc w:val="left"/>
      <w:pPr>
        <w:ind w:left="3016" w:hanging="360"/>
      </w:pPr>
      <w:rPr>
        <w:rFonts w:ascii="Symbol" w:hAnsi="Symbol" w:hint="default"/>
      </w:rPr>
    </w:lvl>
    <w:lvl w:ilvl="4" w:tplc="041A0003" w:tentative="1">
      <w:start w:val="1"/>
      <w:numFmt w:val="bullet"/>
      <w:lvlText w:val="o"/>
      <w:lvlJc w:val="left"/>
      <w:pPr>
        <w:ind w:left="3736" w:hanging="360"/>
      </w:pPr>
      <w:rPr>
        <w:rFonts w:ascii="Courier New" w:hAnsi="Courier New" w:cs="Courier New" w:hint="default"/>
      </w:rPr>
    </w:lvl>
    <w:lvl w:ilvl="5" w:tplc="041A0005" w:tentative="1">
      <w:start w:val="1"/>
      <w:numFmt w:val="bullet"/>
      <w:lvlText w:val=""/>
      <w:lvlJc w:val="left"/>
      <w:pPr>
        <w:ind w:left="4456" w:hanging="360"/>
      </w:pPr>
      <w:rPr>
        <w:rFonts w:ascii="Wingdings" w:hAnsi="Wingdings" w:hint="default"/>
      </w:rPr>
    </w:lvl>
    <w:lvl w:ilvl="6" w:tplc="041A0001" w:tentative="1">
      <w:start w:val="1"/>
      <w:numFmt w:val="bullet"/>
      <w:lvlText w:val=""/>
      <w:lvlJc w:val="left"/>
      <w:pPr>
        <w:ind w:left="5176" w:hanging="360"/>
      </w:pPr>
      <w:rPr>
        <w:rFonts w:ascii="Symbol" w:hAnsi="Symbol" w:hint="default"/>
      </w:rPr>
    </w:lvl>
    <w:lvl w:ilvl="7" w:tplc="041A0003" w:tentative="1">
      <w:start w:val="1"/>
      <w:numFmt w:val="bullet"/>
      <w:lvlText w:val="o"/>
      <w:lvlJc w:val="left"/>
      <w:pPr>
        <w:ind w:left="5896" w:hanging="360"/>
      </w:pPr>
      <w:rPr>
        <w:rFonts w:ascii="Courier New" w:hAnsi="Courier New" w:cs="Courier New" w:hint="default"/>
      </w:rPr>
    </w:lvl>
    <w:lvl w:ilvl="8" w:tplc="041A0005" w:tentative="1">
      <w:start w:val="1"/>
      <w:numFmt w:val="bullet"/>
      <w:lvlText w:val=""/>
      <w:lvlJc w:val="left"/>
      <w:pPr>
        <w:ind w:left="6616" w:hanging="360"/>
      </w:pPr>
      <w:rPr>
        <w:rFonts w:ascii="Wingdings" w:hAnsi="Wingdings" w:hint="default"/>
      </w:rPr>
    </w:lvl>
  </w:abstractNum>
  <w:abstractNum w:abstractNumId="45">
    <w:nsid w:val="619C6E4A"/>
    <w:multiLevelType w:val="hybridMultilevel"/>
    <w:tmpl w:val="B46C2B4E"/>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46">
    <w:nsid w:val="638A7C1F"/>
    <w:multiLevelType w:val="multilevel"/>
    <w:tmpl w:val="0960EA0E"/>
    <w:lvl w:ilvl="0">
      <w:start w:val="5"/>
      <w:numFmt w:val="decimal"/>
      <w:lvlText w:val="%1."/>
      <w:lvlJc w:val="left"/>
      <w:pPr>
        <w:ind w:left="884" w:hanging="749"/>
      </w:pPr>
      <w:rPr>
        <w:rFonts w:ascii="Arial" w:eastAsia="Arial" w:hAnsi="Arial" w:cs="Arial" w:hint="default"/>
        <w:b/>
        <w:bCs/>
        <w:spacing w:val="-2"/>
        <w:w w:val="99"/>
        <w:sz w:val="28"/>
        <w:szCs w:val="28"/>
      </w:rPr>
    </w:lvl>
    <w:lvl w:ilvl="1">
      <w:start w:val="1"/>
      <w:numFmt w:val="decimal"/>
      <w:lvlText w:val="%1.%2."/>
      <w:lvlJc w:val="left"/>
      <w:pPr>
        <w:ind w:left="885" w:hanging="749"/>
      </w:pPr>
      <w:rPr>
        <w:rFonts w:ascii="Arial" w:eastAsia="Arial" w:hAnsi="Arial" w:cs="Arial" w:hint="default"/>
        <w:b/>
        <w:bCs/>
        <w:spacing w:val="-3"/>
        <w:w w:val="100"/>
        <w:sz w:val="24"/>
        <w:szCs w:val="24"/>
      </w:rPr>
    </w:lvl>
    <w:lvl w:ilvl="2">
      <w:start w:val="1"/>
      <w:numFmt w:val="decimal"/>
      <w:lvlText w:val="%1.%2.%3."/>
      <w:lvlJc w:val="left"/>
      <w:pPr>
        <w:ind w:left="856" w:hanging="721"/>
      </w:pPr>
      <w:rPr>
        <w:rFonts w:ascii="Arial" w:eastAsia="Arial" w:hAnsi="Arial" w:cs="Arial" w:hint="default"/>
        <w:b/>
        <w:bCs/>
        <w:spacing w:val="-3"/>
        <w:w w:val="100"/>
        <w:sz w:val="22"/>
        <w:szCs w:val="22"/>
      </w:rPr>
    </w:lvl>
    <w:lvl w:ilvl="3">
      <w:numFmt w:val="bullet"/>
      <w:lvlText w:val="-"/>
      <w:lvlJc w:val="left"/>
      <w:pPr>
        <w:ind w:left="1259" w:hanging="375"/>
      </w:pPr>
      <w:rPr>
        <w:rFonts w:ascii="Arial" w:eastAsia="Arial" w:hAnsi="Arial" w:cs="Arial" w:hint="default"/>
        <w:w w:val="100"/>
        <w:sz w:val="20"/>
        <w:szCs w:val="20"/>
      </w:rPr>
    </w:lvl>
    <w:lvl w:ilvl="4">
      <w:numFmt w:val="bullet"/>
      <w:lvlText w:val="•"/>
      <w:lvlJc w:val="left"/>
      <w:pPr>
        <w:ind w:left="3351" w:hanging="375"/>
      </w:pPr>
    </w:lvl>
    <w:lvl w:ilvl="5">
      <w:numFmt w:val="bullet"/>
      <w:lvlText w:val="•"/>
      <w:lvlJc w:val="left"/>
      <w:pPr>
        <w:ind w:left="4396" w:hanging="375"/>
      </w:pPr>
    </w:lvl>
    <w:lvl w:ilvl="6">
      <w:numFmt w:val="bullet"/>
      <w:lvlText w:val="•"/>
      <w:lvlJc w:val="left"/>
      <w:pPr>
        <w:ind w:left="5442" w:hanging="375"/>
      </w:pPr>
    </w:lvl>
    <w:lvl w:ilvl="7">
      <w:numFmt w:val="bullet"/>
      <w:lvlText w:val="•"/>
      <w:lvlJc w:val="left"/>
      <w:pPr>
        <w:ind w:left="6487" w:hanging="375"/>
      </w:pPr>
    </w:lvl>
    <w:lvl w:ilvl="8">
      <w:numFmt w:val="bullet"/>
      <w:lvlText w:val="•"/>
      <w:lvlJc w:val="left"/>
      <w:pPr>
        <w:ind w:left="7533" w:hanging="375"/>
      </w:pPr>
    </w:lvl>
  </w:abstractNum>
  <w:abstractNum w:abstractNumId="47">
    <w:nsid w:val="6A95364D"/>
    <w:multiLevelType w:val="hybridMultilevel"/>
    <w:tmpl w:val="B0B808CA"/>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48">
    <w:nsid w:val="6AB73FEF"/>
    <w:multiLevelType w:val="hybridMultilevel"/>
    <w:tmpl w:val="DF487C3A"/>
    <w:lvl w:ilvl="0" w:tplc="041A0001">
      <w:start w:val="1"/>
      <w:numFmt w:val="bullet"/>
      <w:lvlText w:val=""/>
      <w:lvlJc w:val="left"/>
      <w:pPr>
        <w:ind w:left="495" w:hanging="360"/>
      </w:pPr>
      <w:rPr>
        <w:rFonts w:ascii="Symbol" w:hAnsi="Symbol" w:hint="default"/>
      </w:rPr>
    </w:lvl>
    <w:lvl w:ilvl="1" w:tplc="041A0003" w:tentative="1">
      <w:start w:val="1"/>
      <w:numFmt w:val="bullet"/>
      <w:lvlText w:val="o"/>
      <w:lvlJc w:val="left"/>
      <w:pPr>
        <w:ind w:left="1215" w:hanging="360"/>
      </w:pPr>
      <w:rPr>
        <w:rFonts w:ascii="Courier New" w:hAnsi="Courier New" w:cs="Courier New" w:hint="default"/>
      </w:rPr>
    </w:lvl>
    <w:lvl w:ilvl="2" w:tplc="041A0005" w:tentative="1">
      <w:start w:val="1"/>
      <w:numFmt w:val="bullet"/>
      <w:lvlText w:val=""/>
      <w:lvlJc w:val="left"/>
      <w:pPr>
        <w:ind w:left="1935" w:hanging="360"/>
      </w:pPr>
      <w:rPr>
        <w:rFonts w:ascii="Wingdings" w:hAnsi="Wingdings" w:hint="default"/>
      </w:rPr>
    </w:lvl>
    <w:lvl w:ilvl="3" w:tplc="041A0001" w:tentative="1">
      <w:start w:val="1"/>
      <w:numFmt w:val="bullet"/>
      <w:lvlText w:val=""/>
      <w:lvlJc w:val="left"/>
      <w:pPr>
        <w:ind w:left="2655" w:hanging="360"/>
      </w:pPr>
      <w:rPr>
        <w:rFonts w:ascii="Symbol" w:hAnsi="Symbol" w:hint="default"/>
      </w:rPr>
    </w:lvl>
    <w:lvl w:ilvl="4" w:tplc="041A0003" w:tentative="1">
      <w:start w:val="1"/>
      <w:numFmt w:val="bullet"/>
      <w:lvlText w:val="o"/>
      <w:lvlJc w:val="left"/>
      <w:pPr>
        <w:ind w:left="3375" w:hanging="360"/>
      </w:pPr>
      <w:rPr>
        <w:rFonts w:ascii="Courier New" w:hAnsi="Courier New" w:cs="Courier New" w:hint="default"/>
      </w:rPr>
    </w:lvl>
    <w:lvl w:ilvl="5" w:tplc="041A0005" w:tentative="1">
      <w:start w:val="1"/>
      <w:numFmt w:val="bullet"/>
      <w:lvlText w:val=""/>
      <w:lvlJc w:val="left"/>
      <w:pPr>
        <w:ind w:left="4095" w:hanging="360"/>
      </w:pPr>
      <w:rPr>
        <w:rFonts w:ascii="Wingdings" w:hAnsi="Wingdings" w:hint="default"/>
      </w:rPr>
    </w:lvl>
    <w:lvl w:ilvl="6" w:tplc="041A0001" w:tentative="1">
      <w:start w:val="1"/>
      <w:numFmt w:val="bullet"/>
      <w:lvlText w:val=""/>
      <w:lvlJc w:val="left"/>
      <w:pPr>
        <w:ind w:left="4815" w:hanging="360"/>
      </w:pPr>
      <w:rPr>
        <w:rFonts w:ascii="Symbol" w:hAnsi="Symbol" w:hint="default"/>
      </w:rPr>
    </w:lvl>
    <w:lvl w:ilvl="7" w:tplc="041A0003" w:tentative="1">
      <w:start w:val="1"/>
      <w:numFmt w:val="bullet"/>
      <w:lvlText w:val="o"/>
      <w:lvlJc w:val="left"/>
      <w:pPr>
        <w:ind w:left="5535" w:hanging="360"/>
      </w:pPr>
      <w:rPr>
        <w:rFonts w:ascii="Courier New" w:hAnsi="Courier New" w:cs="Courier New" w:hint="default"/>
      </w:rPr>
    </w:lvl>
    <w:lvl w:ilvl="8" w:tplc="041A0005" w:tentative="1">
      <w:start w:val="1"/>
      <w:numFmt w:val="bullet"/>
      <w:lvlText w:val=""/>
      <w:lvlJc w:val="left"/>
      <w:pPr>
        <w:ind w:left="6255" w:hanging="360"/>
      </w:pPr>
      <w:rPr>
        <w:rFonts w:ascii="Wingdings" w:hAnsi="Wingdings" w:hint="default"/>
      </w:rPr>
    </w:lvl>
  </w:abstractNum>
  <w:abstractNum w:abstractNumId="49">
    <w:nsid w:val="6B237A89"/>
    <w:multiLevelType w:val="hybridMultilevel"/>
    <w:tmpl w:val="5656BDBE"/>
    <w:lvl w:ilvl="0" w:tplc="041A0001">
      <w:start w:val="1"/>
      <w:numFmt w:val="bullet"/>
      <w:lvlText w:val=""/>
      <w:lvlJc w:val="left"/>
      <w:pPr>
        <w:ind w:left="855" w:hanging="360"/>
      </w:pPr>
      <w:rPr>
        <w:rFonts w:ascii="Symbol" w:hAnsi="Symbol"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50">
    <w:nsid w:val="6DBD4C36"/>
    <w:multiLevelType w:val="hybridMultilevel"/>
    <w:tmpl w:val="F7AC4B0E"/>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1">
    <w:nsid w:val="6E68650C"/>
    <w:multiLevelType w:val="hybridMultilevel"/>
    <w:tmpl w:val="A49437AC"/>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2">
    <w:nsid w:val="70B77016"/>
    <w:multiLevelType w:val="hybridMultilevel"/>
    <w:tmpl w:val="BAF26AB2"/>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3">
    <w:nsid w:val="71482813"/>
    <w:multiLevelType w:val="hybridMultilevel"/>
    <w:tmpl w:val="3118E6BA"/>
    <w:lvl w:ilvl="0" w:tplc="DFB23A92">
      <w:numFmt w:val="bullet"/>
      <w:lvlText w:val="-"/>
      <w:lvlJc w:val="left"/>
      <w:pPr>
        <w:ind w:left="360" w:hanging="360"/>
      </w:pPr>
      <w:rPr>
        <w:rFonts w:ascii="Calibri" w:eastAsia="Times New Roman" w:hAnsi="Calibri"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4">
    <w:nsid w:val="7484304F"/>
    <w:multiLevelType w:val="hybridMultilevel"/>
    <w:tmpl w:val="F2A413CC"/>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5">
    <w:nsid w:val="75B023C4"/>
    <w:multiLevelType w:val="hybridMultilevel"/>
    <w:tmpl w:val="893AD6E8"/>
    <w:lvl w:ilvl="0" w:tplc="8F86873A">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nsid w:val="77315A96"/>
    <w:multiLevelType w:val="multilevel"/>
    <w:tmpl w:val="E096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A9D36BA"/>
    <w:multiLevelType w:val="multilevel"/>
    <w:tmpl w:val="20CA717C"/>
    <w:lvl w:ilvl="0">
      <w:start w:val="1"/>
      <w:numFmt w:val="decimal"/>
      <w:lvlText w:val="%1."/>
      <w:lvlJc w:val="left"/>
      <w:pPr>
        <w:ind w:left="856" w:hanging="721"/>
      </w:pPr>
      <w:rPr>
        <w:rFonts w:ascii="Arial" w:eastAsia="Arial" w:hAnsi="Arial" w:cs="Arial" w:hint="default"/>
        <w:spacing w:val="-2"/>
        <w:w w:val="100"/>
        <w:sz w:val="20"/>
        <w:szCs w:val="20"/>
      </w:rPr>
    </w:lvl>
    <w:lvl w:ilvl="1">
      <w:start w:val="1"/>
      <w:numFmt w:val="decimal"/>
      <w:lvlText w:val="%1.%2."/>
      <w:lvlJc w:val="left"/>
      <w:pPr>
        <w:ind w:left="855" w:hanging="720"/>
      </w:pPr>
      <w:rPr>
        <w:rFonts w:ascii="Arial" w:eastAsia="Arial" w:hAnsi="Arial" w:cs="Arial" w:hint="default"/>
        <w:spacing w:val="-2"/>
        <w:w w:val="100"/>
        <w:sz w:val="20"/>
        <w:szCs w:val="20"/>
      </w:rPr>
    </w:lvl>
    <w:lvl w:ilvl="2">
      <w:numFmt w:val="bullet"/>
      <w:lvlText w:val="•"/>
      <w:lvlJc w:val="left"/>
      <w:pPr>
        <w:ind w:left="2189" w:hanging="720"/>
      </w:pPr>
    </w:lvl>
    <w:lvl w:ilvl="3">
      <w:numFmt w:val="bullet"/>
      <w:lvlText w:val="•"/>
      <w:lvlJc w:val="left"/>
      <w:pPr>
        <w:ind w:left="3118" w:hanging="720"/>
      </w:pPr>
    </w:lvl>
    <w:lvl w:ilvl="4">
      <w:numFmt w:val="bullet"/>
      <w:lvlText w:val="•"/>
      <w:lvlJc w:val="left"/>
      <w:pPr>
        <w:ind w:left="4048" w:hanging="720"/>
      </w:pPr>
    </w:lvl>
    <w:lvl w:ilvl="5">
      <w:numFmt w:val="bullet"/>
      <w:lvlText w:val="•"/>
      <w:lvlJc w:val="left"/>
      <w:pPr>
        <w:ind w:left="4977" w:hanging="720"/>
      </w:pPr>
    </w:lvl>
    <w:lvl w:ilvl="6">
      <w:numFmt w:val="bullet"/>
      <w:lvlText w:val="•"/>
      <w:lvlJc w:val="left"/>
      <w:pPr>
        <w:ind w:left="5906" w:hanging="720"/>
      </w:pPr>
    </w:lvl>
    <w:lvl w:ilvl="7">
      <w:numFmt w:val="bullet"/>
      <w:lvlText w:val="•"/>
      <w:lvlJc w:val="left"/>
      <w:pPr>
        <w:ind w:left="6836" w:hanging="720"/>
      </w:pPr>
    </w:lvl>
    <w:lvl w:ilvl="8">
      <w:numFmt w:val="bullet"/>
      <w:lvlText w:val="•"/>
      <w:lvlJc w:val="left"/>
      <w:pPr>
        <w:ind w:left="7765" w:hanging="720"/>
      </w:pPr>
    </w:lvl>
  </w:abstractNum>
  <w:abstractNum w:abstractNumId="58">
    <w:nsid w:val="7B1E08D8"/>
    <w:multiLevelType w:val="hybridMultilevel"/>
    <w:tmpl w:val="F45068DE"/>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59">
    <w:nsid w:val="7C435ED3"/>
    <w:multiLevelType w:val="hybridMultilevel"/>
    <w:tmpl w:val="736A3816"/>
    <w:lvl w:ilvl="0" w:tplc="041A0001">
      <w:start w:val="1"/>
      <w:numFmt w:val="bullet"/>
      <w:lvlText w:val=""/>
      <w:lvlJc w:val="left"/>
      <w:pPr>
        <w:ind w:left="496" w:hanging="360"/>
      </w:pPr>
      <w:rPr>
        <w:rFonts w:ascii="Symbol" w:hAnsi="Symbol" w:hint="default"/>
      </w:rPr>
    </w:lvl>
    <w:lvl w:ilvl="1" w:tplc="041A0003" w:tentative="1">
      <w:start w:val="1"/>
      <w:numFmt w:val="bullet"/>
      <w:lvlText w:val="o"/>
      <w:lvlJc w:val="left"/>
      <w:pPr>
        <w:ind w:left="1216" w:hanging="360"/>
      </w:pPr>
      <w:rPr>
        <w:rFonts w:ascii="Courier New" w:hAnsi="Courier New" w:cs="Courier New" w:hint="default"/>
      </w:rPr>
    </w:lvl>
    <w:lvl w:ilvl="2" w:tplc="041A0005" w:tentative="1">
      <w:start w:val="1"/>
      <w:numFmt w:val="bullet"/>
      <w:lvlText w:val=""/>
      <w:lvlJc w:val="left"/>
      <w:pPr>
        <w:ind w:left="1936" w:hanging="360"/>
      </w:pPr>
      <w:rPr>
        <w:rFonts w:ascii="Wingdings" w:hAnsi="Wingdings" w:hint="default"/>
      </w:rPr>
    </w:lvl>
    <w:lvl w:ilvl="3" w:tplc="041A0001" w:tentative="1">
      <w:start w:val="1"/>
      <w:numFmt w:val="bullet"/>
      <w:lvlText w:val=""/>
      <w:lvlJc w:val="left"/>
      <w:pPr>
        <w:ind w:left="2656" w:hanging="360"/>
      </w:pPr>
      <w:rPr>
        <w:rFonts w:ascii="Symbol" w:hAnsi="Symbol" w:hint="default"/>
      </w:rPr>
    </w:lvl>
    <w:lvl w:ilvl="4" w:tplc="041A0003" w:tentative="1">
      <w:start w:val="1"/>
      <w:numFmt w:val="bullet"/>
      <w:lvlText w:val="o"/>
      <w:lvlJc w:val="left"/>
      <w:pPr>
        <w:ind w:left="3376" w:hanging="360"/>
      </w:pPr>
      <w:rPr>
        <w:rFonts w:ascii="Courier New" w:hAnsi="Courier New" w:cs="Courier New" w:hint="default"/>
      </w:rPr>
    </w:lvl>
    <w:lvl w:ilvl="5" w:tplc="041A0005" w:tentative="1">
      <w:start w:val="1"/>
      <w:numFmt w:val="bullet"/>
      <w:lvlText w:val=""/>
      <w:lvlJc w:val="left"/>
      <w:pPr>
        <w:ind w:left="4096" w:hanging="360"/>
      </w:pPr>
      <w:rPr>
        <w:rFonts w:ascii="Wingdings" w:hAnsi="Wingdings" w:hint="default"/>
      </w:rPr>
    </w:lvl>
    <w:lvl w:ilvl="6" w:tplc="041A0001" w:tentative="1">
      <w:start w:val="1"/>
      <w:numFmt w:val="bullet"/>
      <w:lvlText w:val=""/>
      <w:lvlJc w:val="left"/>
      <w:pPr>
        <w:ind w:left="4816" w:hanging="360"/>
      </w:pPr>
      <w:rPr>
        <w:rFonts w:ascii="Symbol" w:hAnsi="Symbol" w:hint="default"/>
      </w:rPr>
    </w:lvl>
    <w:lvl w:ilvl="7" w:tplc="041A0003" w:tentative="1">
      <w:start w:val="1"/>
      <w:numFmt w:val="bullet"/>
      <w:lvlText w:val="o"/>
      <w:lvlJc w:val="left"/>
      <w:pPr>
        <w:ind w:left="5536" w:hanging="360"/>
      </w:pPr>
      <w:rPr>
        <w:rFonts w:ascii="Courier New" w:hAnsi="Courier New" w:cs="Courier New" w:hint="default"/>
      </w:rPr>
    </w:lvl>
    <w:lvl w:ilvl="8" w:tplc="041A0005" w:tentative="1">
      <w:start w:val="1"/>
      <w:numFmt w:val="bullet"/>
      <w:lvlText w:val=""/>
      <w:lvlJc w:val="left"/>
      <w:pPr>
        <w:ind w:left="6256" w:hanging="360"/>
      </w:pPr>
      <w:rPr>
        <w:rFonts w:ascii="Wingdings" w:hAnsi="Wingdings" w:hint="default"/>
      </w:rPr>
    </w:lvl>
  </w:abstractNum>
  <w:abstractNum w:abstractNumId="60">
    <w:nsid w:val="7D87089F"/>
    <w:multiLevelType w:val="hybridMultilevel"/>
    <w:tmpl w:val="EBA6D9BE"/>
    <w:lvl w:ilvl="0" w:tplc="04EC253C">
      <w:numFmt w:val="bullet"/>
      <w:lvlText w:val="-"/>
      <w:lvlJc w:val="left"/>
      <w:pPr>
        <w:ind w:left="511" w:hanging="375"/>
      </w:pPr>
      <w:rPr>
        <w:rFonts w:ascii="Arial" w:eastAsia="Arial" w:hAnsi="Arial" w:cs="Arial" w:hint="default"/>
        <w:w w:val="100"/>
        <w:sz w:val="20"/>
        <w:szCs w:val="20"/>
      </w:rPr>
    </w:lvl>
    <w:lvl w:ilvl="1" w:tplc="DA0EF400">
      <w:numFmt w:val="bullet"/>
      <w:lvlText w:val="•"/>
      <w:lvlJc w:val="left"/>
      <w:pPr>
        <w:ind w:left="1348" w:hanging="375"/>
      </w:pPr>
    </w:lvl>
    <w:lvl w:ilvl="2" w:tplc="2C66C0EA">
      <w:numFmt w:val="bullet"/>
      <w:lvlText w:val="•"/>
      <w:lvlJc w:val="left"/>
      <w:pPr>
        <w:ind w:left="2184" w:hanging="375"/>
      </w:pPr>
    </w:lvl>
    <w:lvl w:ilvl="3" w:tplc="4CDCFA78">
      <w:numFmt w:val="bullet"/>
      <w:lvlText w:val="•"/>
      <w:lvlJc w:val="left"/>
      <w:pPr>
        <w:ind w:left="3021" w:hanging="375"/>
      </w:pPr>
    </w:lvl>
    <w:lvl w:ilvl="4" w:tplc="73D65734">
      <w:numFmt w:val="bullet"/>
      <w:lvlText w:val="•"/>
      <w:lvlJc w:val="left"/>
      <w:pPr>
        <w:ind w:left="3857" w:hanging="375"/>
      </w:pPr>
    </w:lvl>
    <w:lvl w:ilvl="5" w:tplc="BC768E14">
      <w:numFmt w:val="bullet"/>
      <w:lvlText w:val="•"/>
      <w:lvlJc w:val="left"/>
      <w:pPr>
        <w:ind w:left="4694" w:hanging="375"/>
      </w:pPr>
    </w:lvl>
    <w:lvl w:ilvl="6" w:tplc="374849BE">
      <w:numFmt w:val="bullet"/>
      <w:lvlText w:val="•"/>
      <w:lvlJc w:val="left"/>
      <w:pPr>
        <w:ind w:left="5530" w:hanging="375"/>
      </w:pPr>
    </w:lvl>
    <w:lvl w:ilvl="7" w:tplc="5E3CBEE6">
      <w:numFmt w:val="bullet"/>
      <w:lvlText w:val="•"/>
      <w:lvlJc w:val="left"/>
      <w:pPr>
        <w:ind w:left="6367" w:hanging="375"/>
      </w:pPr>
    </w:lvl>
    <w:lvl w:ilvl="8" w:tplc="F4F02F68">
      <w:numFmt w:val="bullet"/>
      <w:lvlText w:val="•"/>
      <w:lvlJc w:val="left"/>
      <w:pPr>
        <w:ind w:left="7203" w:hanging="375"/>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56"/>
  </w:num>
  <w:num w:numId="4">
    <w:abstractNumId w:val="53"/>
  </w:num>
  <w:num w:numId="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7"/>
    <w:lvlOverride w:ilvl="0">
      <w:startOverride w:val="2"/>
    </w:lvlOverride>
    <w:lvlOverride w:ilvl="1"/>
    <w:lvlOverride w:ilvl="2"/>
    <w:lvlOverride w:ilvl="3"/>
    <w:lvlOverride w:ilvl="4"/>
    <w:lvlOverride w:ilvl="5"/>
    <w:lvlOverride w:ilvl="6"/>
    <w:lvlOverride w:ilvl="7"/>
    <w:lvlOverride w:ilvl="8"/>
  </w:num>
  <w:num w:numId="8">
    <w:abstractNumId w:val="16"/>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9"/>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46"/>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5"/>
  </w:num>
  <w:num w:numId="1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60"/>
  </w:num>
  <w:num w:numId="17">
    <w:abstractNumId w:val="36"/>
  </w:num>
  <w:num w:numId="18">
    <w:abstractNumId w:val="49"/>
  </w:num>
  <w:num w:numId="19">
    <w:abstractNumId w:val="17"/>
  </w:num>
  <w:num w:numId="20">
    <w:abstractNumId w:val="33"/>
  </w:num>
  <w:num w:numId="21">
    <w:abstractNumId w:val="30"/>
  </w:num>
  <w:num w:numId="22">
    <w:abstractNumId w:val="51"/>
  </w:num>
  <w:num w:numId="23">
    <w:abstractNumId w:val="4"/>
  </w:num>
  <w:num w:numId="24">
    <w:abstractNumId w:val="25"/>
  </w:num>
  <w:num w:numId="25">
    <w:abstractNumId w:val="20"/>
  </w:num>
  <w:num w:numId="26">
    <w:abstractNumId w:val="47"/>
  </w:num>
  <w:num w:numId="27">
    <w:abstractNumId w:val="31"/>
  </w:num>
  <w:num w:numId="28">
    <w:abstractNumId w:val="32"/>
  </w:num>
  <w:num w:numId="29">
    <w:abstractNumId w:val="35"/>
  </w:num>
  <w:num w:numId="30">
    <w:abstractNumId w:val="58"/>
  </w:num>
  <w:num w:numId="31">
    <w:abstractNumId w:val="21"/>
  </w:num>
  <w:num w:numId="32">
    <w:abstractNumId w:val="9"/>
  </w:num>
  <w:num w:numId="33">
    <w:abstractNumId w:val="18"/>
  </w:num>
  <w:num w:numId="34">
    <w:abstractNumId w:val="26"/>
  </w:num>
  <w:num w:numId="35">
    <w:abstractNumId w:val="27"/>
  </w:num>
  <w:num w:numId="36">
    <w:abstractNumId w:val="34"/>
  </w:num>
  <w:num w:numId="37">
    <w:abstractNumId w:val="37"/>
  </w:num>
  <w:num w:numId="38">
    <w:abstractNumId w:val="45"/>
  </w:num>
  <w:num w:numId="39">
    <w:abstractNumId w:val="42"/>
  </w:num>
  <w:num w:numId="40">
    <w:abstractNumId w:val="22"/>
  </w:num>
  <w:num w:numId="41">
    <w:abstractNumId w:val="54"/>
  </w:num>
  <w:num w:numId="42">
    <w:abstractNumId w:val="50"/>
  </w:num>
  <w:num w:numId="43">
    <w:abstractNumId w:val="59"/>
  </w:num>
  <w:num w:numId="44">
    <w:abstractNumId w:val="39"/>
  </w:num>
  <w:num w:numId="45">
    <w:abstractNumId w:val="52"/>
  </w:num>
  <w:num w:numId="46">
    <w:abstractNumId w:val="41"/>
  </w:num>
  <w:num w:numId="47">
    <w:abstractNumId w:val="28"/>
  </w:num>
  <w:num w:numId="48">
    <w:abstractNumId w:val="8"/>
  </w:num>
  <w:num w:numId="49">
    <w:abstractNumId w:val="14"/>
  </w:num>
  <w:num w:numId="50">
    <w:abstractNumId w:val="48"/>
  </w:num>
  <w:num w:numId="51">
    <w:abstractNumId w:val="44"/>
  </w:num>
  <w:num w:numId="52">
    <w:abstractNumId w:val="55"/>
  </w:num>
  <w:num w:numId="53">
    <w:abstractNumId w:val="29"/>
  </w:num>
  <w:num w:numId="54">
    <w:abstractNumId w:val="43"/>
  </w:num>
  <w:num w:numId="55">
    <w:abstractNumId w:val="13"/>
  </w:num>
  <w:num w:numId="56">
    <w:abstractNumId w:val="5"/>
  </w:num>
  <w:num w:numId="57">
    <w:abstractNumId w:val="23"/>
  </w:num>
  <w:num w:numId="58">
    <w:abstractNumId w:val="1"/>
  </w:num>
  <w:num w:numId="59">
    <w:abstractNumId w:val="2"/>
  </w:num>
  <w:num w:numId="60">
    <w:abstractNumId w:val="3"/>
  </w:num>
  <w:num w:numId="61">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2AE"/>
    <w:rsid w:val="000010B6"/>
    <w:rsid w:val="00001238"/>
    <w:rsid w:val="0000267B"/>
    <w:rsid w:val="000043D2"/>
    <w:rsid w:val="000044F7"/>
    <w:rsid w:val="00005EBB"/>
    <w:rsid w:val="0000779E"/>
    <w:rsid w:val="00007B28"/>
    <w:rsid w:val="00007D24"/>
    <w:rsid w:val="000118DB"/>
    <w:rsid w:val="00012E9E"/>
    <w:rsid w:val="00012EE5"/>
    <w:rsid w:val="00013191"/>
    <w:rsid w:val="000136AD"/>
    <w:rsid w:val="00015750"/>
    <w:rsid w:val="000238D0"/>
    <w:rsid w:val="00024717"/>
    <w:rsid w:val="000255D5"/>
    <w:rsid w:val="00030241"/>
    <w:rsid w:val="000319F7"/>
    <w:rsid w:val="00031B8D"/>
    <w:rsid w:val="00032CE7"/>
    <w:rsid w:val="00037384"/>
    <w:rsid w:val="0004217A"/>
    <w:rsid w:val="00042BB1"/>
    <w:rsid w:val="00042CD8"/>
    <w:rsid w:val="00045011"/>
    <w:rsid w:val="00050380"/>
    <w:rsid w:val="00054BF9"/>
    <w:rsid w:val="00055AE5"/>
    <w:rsid w:val="0005619D"/>
    <w:rsid w:val="000569D1"/>
    <w:rsid w:val="000573CC"/>
    <w:rsid w:val="00057CAE"/>
    <w:rsid w:val="000623DA"/>
    <w:rsid w:val="000632E3"/>
    <w:rsid w:val="0006406E"/>
    <w:rsid w:val="000650AB"/>
    <w:rsid w:val="00065625"/>
    <w:rsid w:val="000664D6"/>
    <w:rsid w:val="00067088"/>
    <w:rsid w:val="0007138F"/>
    <w:rsid w:val="00072EE4"/>
    <w:rsid w:val="00076B62"/>
    <w:rsid w:val="00077C47"/>
    <w:rsid w:val="00080817"/>
    <w:rsid w:val="000808A6"/>
    <w:rsid w:val="00081371"/>
    <w:rsid w:val="0008182D"/>
    <w:rsid w:val="00082C48"/>
    <w:rsid w:val="0009021A"/>
    <w:rsid w:val="000905A6"/>
    <w:rsid w:val="00091D52"/>
    <w:rsid w:val="00091F71"/>
    <w:rsid w:val="00093DE0"/>
    <w:rsid w:val="000979EF"/>
    <w:rsid w:val="000A0DAB"/>
    <w:rsid w:val="000A12B2"/>
    <w:rsid w:val="000A34CD"/>
    <w:rsid w:val="000B0ECB"/>
    <w:rsid w:val="000B16D0"/>
    <w:rsid w:val="000B5AD5"/>
    <w:rsid w:val="000B6798"/>
    <w:rsid w:val="000C28FF"/>
    <w:rsid w:val="000C3083"/>
    <w:rsid w:val="000C5467"/>
    <w:rsid w:val="000C5E66"/>
    <w:rsid w:val="000C6242"/>
    <w:rsid w:val="000C69C9"/>
    <w:rsid w:val="000C7DBA"/>
    <w:rsid w:val="000C7F8D"/>
    <w:rsid w:val="000D0300"/>
    <w:rsid w:val="000D17A1"/>
    <w:rsid w:val="000D4CF1"/>
    <w:rsid w:val="000D4FE5"/>
    <w:rsid w:val="000D643B"/>
    <w:rsid w:val="000E02DA"/>
    <w:rsid w:val="000E19B0"/>
    <w:rsid w:val="000E2C6F"/>
    <w:rsid w:val="000E3F73"/>
    <w:rsid w:val="000E4D85"/>
    <w:rsid w:val="000E5992"/>
    <w:rsid w:val="000E6F9A"/>
    <w:rsid w:val="000E7C72"/>
    <w:rsid w:val="000F6749"/>
    <w:rsid w:val="00101F87"/>
    <w:rsid w:val="0010336D"/>
    <w:rsid w:val="0010576D"/>
    <w:rsid w:val="00110DDA"/>
    <w:rsid w:val="001121AF"/>
    <w:rsid w:val="001158C5"/>
    <w:rsid w:val="00116B82"/>
    <w:rsid w:val="001174F1"/>
    <w:rsid w:val="001200EE"/>
    <w:rsid w:val="00120312"/>
    <w:rsid w:val="0012226F"/>
    <w:rsid w:val="00125822"/>
    <w:rsid w:val="001331A7"/>
    <w:rsid w:val="00135908"/>
    <w:rsid w:val="001402DC"/>
    <w:rsid w:val="00140E56"/>
    <w:rsid w:val="00142DCA"/>
    <w:rsid w:val="00143859"/>
    <w:rsid w:val="00143F8B"/>
    <w:rsid w:val="00144BED"/>
    <w:rsid w:val="001458B5"/>
    <w:rsid w:val="00146760"/>
    <w:rsid w:val="00147A53"/>
    <w:rsid w:val="001506F7"/>
    <w:rsid w:val="001512CA"/>
    <w:rsid w:val="00151E13"/>
    <w:rsid w:val="00153DD8"/>
    <w:rsid w:val="0015628B"/>
    <w:rsid w:val="00156B5A"/>
    <w:rsid w:val="00156F6F"/>
    <w:rsid w:val="0016134C"/>
    <w:rsid w:val="001616D5"/>
    <w:rsid w:val="0016518D"/>
    <w:rsid w:val="001658F1"/>
    <w:rsid w:val="00166992"/>
    <w:rsid w:val="00172A27"/>
    <w:rsid w:val="0017525D"/>
    <w:rsid w:val="00177E8E"/>
    <w:rsid w:val="00180153"/>
    <w:rsid w:val="00181AEC"/>
    <w:rsid w:val="00182C31"/>
    <w:rsid w:val="00182D02"/>
    <w:rsid w:val="00182D63"/>
    <w:rsid w:val="001842F8"/>
    <w:rsid w:val="00184BFE"/>
    <w:rsid w:val="00184FA4"/>
    <w:rsid w:val="001853B8"/>
    <w:rsid w:val="001877E3"/>
    <w:rsid w:val="00190C01"/>
    <w:rsid w:val="00191A03"/>
    <w:rsid w:val="00192351"/>
    <w:rsid w:val="00193C8A"/>
    <w:rsid w:val="0019434A"/>
    <w:rsid w:val="0019699C"/>
    <w:rsid w:val="001A0431"/>
    <w:rsid w:val="001A0902"/>
    <w:rsid w:val="001A1747"/>
    <w:rsid w:val="001A19DA"/>
    <w:rsid w:val="001A3BF3"/>
    <w:rsid w:val="001A4765"/>
    <w:rsid w:val="001A79BF"/>
    <w:rsid w:val="001B07AC"/>
    <w:rsid w:val="001B30EB"/>
    <w:rsid w:val="001B3450"/>
    <w:rsid w:val="001B3835"/>
    <w:rsid w:val="001C14FF"/>
    <w:rsid w:val="001C365E"/>
    <w:rsid w:val="001C54B0"/>
    <w:rsid w:val="001D0BEC"/>
    <w:rsid w:val="001D0FB8"/>
    <w:rsid w:val="001E359E"/>
    <w:rsid w:val="001E3CF0"/>
    <w:rsid w:val="001E3DAD"/>
    <w:rsid w:val="001E463D"/>
    <w:rsid w:val="001E50DD"/>
    <w:rsid w:val="001E5E38"/>
    <w:rsid w:val="001E7FE8"/>
    <w:rsid w:val="001F155B"/>
    <w:rsid w:val="001F2D79"/>
    <w:rsid w:val="001F334A"/>
    <w:rsid w:val="001F6E6A"/>
    <w:rsid w:val="00200B8D"/>
    <w:rsid w:val="00202911"/>
    <w:rsid w:val="00204126"/>
    <w:rsid w:val="0021152E"/>
    <w:rsid w:val="00211AFC"/>
    <w:rsid w:val="002129A2"/>
    <w:rsid w:val="0021426F"/>
    <w:rsid w:val="00222079"/>
    <w:rsid w:val="002234BD"/>
    <w:rsid w:val="002234C2"/>
    <w:rsid w:val="00227015"/>
    <w:rsid w:val="00227517"/>
    <w:rsid w:val="002326ED"/>
    <w:rsid w:val="002328A3"/>
    <w:rsid w:val="00233273"/>
    <w:rsid w:val="0023409A"/>
    <w:rsid w:val="002361B5"/>
    <w:rsid w:val="0023631C"/>
    <w:rsid w:val="0024087E"/>
    <w:rsid w:val="00240A85"/>
    <w:rsid w:val="00241827"/>
    <w:rsid w:val="002447B3"/>
    <w:rsid w:val="00245C4D"/>
    <w:rsid w:val="00250ABB"/>
    <w:rsid w:val="002510EA"/>
    <w:rsid w:val="0026567A"/>
    <w:rsid w:val="00265CD1"/>
    <w:rsid w:val="00266C82"/>
    <w:rsid w:val="002709A6"/>
    <w:rsid w:val="00271910"/>
    <w:rsid w:val="00271D92"/>
    <w:rsid w:val="00271F77"/>
    <w:rsid w:val="00276602"/>
    <w:rsid w:val="002775A4"/>
    <w:rsid w:val="00280043"/>
    <w:rsid w:val="002828C9"/>
    <w:rsid w:val="00285A8C"/>
    <w:rsid w:val="00286883"/>
    <w:rsid w:val="002930DA"/>
    <w:rsid w:val="0029339A"/>
    <w:rsid w:val="002933DE"/>
    <w:rsid w:val="00293CC3"/>
    <w:rsid w:val="0029551C"/>
    <w:rsid w:val="00295B42"/>
    <w:rsid w:val="002A0878"/>
    <w:rsid w:val="002A4238"/>
    <w:rsid w:val="002A57AB"/>
    <w:rsid w:val="002A690D"/>
    <w:rsid w:val="002B1B45"/>
    <w:rsid w:val="002B21A9"/>
    <w:rsid w:val="002B506E"/>
    <w:rsid w:val="002B787F"/>
    <w:rsid w:val="002C11A7"/>
    <w:rsid w:val="002C2870"/>
    <w:rsid w:val="002C3C03"/>
    <w:rsid w:val="002C6736"/>
    <w:rsid w:val="002C6DF1"/>
    <w:rsid w:val="002D22AE"/>
    <w:rsid w:val="002D2BF2"/>
    <w:rsid w:val="002D3E44"/>
    <w:rsid w:val="002D63D4"/>
    <w:rsid w:val="002D75D5"/>
    <w:rsid w:val="002D7919"/>
    <w:rsid w:val="002D79B4"/>
    <w:rsid w:val="002D7D27"/>
    <w:rsid w:val="002E382D"/>
    <w:rsid w:val="002E595C"/>
    <w:rsid w:val="002F0E82"/>
    <w:rsid w:val="002F0F7F"/>
    <w:rsid w:val="002F1586"/>
    <w:rsid w:val="002F55DE"/>
    <w:rsid w:val="002F57EE"/>
    <w:rsid w:val="002F596C"/>
    <w:rsid w:val="002F5B02"/>
    <w:rsid w:val="0030116B"/>
    <w:rsid w:val="00303AB1"/>
    <w:rsid w:val="00306483"/>
    <w:rsid w:val="003134A6"/>
    <w:rsid w:val="00315C34"/>
    <w:rsid w:val="00315CAD"/>
    <w:rsid w:val="00321D59"/>
    <w:rsid w:val="00323C5F"/>
    <w:rsid w:val="00324422"/>
    <w:rsid w:val="00324975"/>
    <w:rsid w:val="003264A6"/>
    <w:rsid w:val="0032660C"/>
    <w:rsid w:val="003331CE"/>
    <w:rsid w:val="00334B54"/>
    <w:rsid w:val="00335254"/>
    <w:rsid w:val="00335B62"/>
    <w:rsid w:val="003404A5"/>
    <w:rsid w:val="00342408"/>
    <w:rsid w:val="0034674D"/>
    <w:rsid w:val="003469B9"/>
    <w:rsid w:val="00346CCC"/>
    <w:rsid w:val="003478D2"/>
    <w:rsid w:val="003521CA"/>
    <w:rsid w:val="003530BC"/>
    <w:rsid w:val="0035351E"/>
    <w:rsid w:val="00353589"/>
    <w:rsid w:val="0035411F"/>
    <w:rsid w:val="003550ED"/>
    <w:rsid w:val="003556D4"/>
    <w:rsid w:val="00355DE0"/>
    <w:rsid w:val="003566CA"/>
    <w:rsid w:val="0036268B"/>
    <w:rsid w:val="00366874"/>
    <w:rsid w:val="00371819"/>
    <w:rsid w:val="0037670E"/>
    <w:rsid w:val="00376D09"/>
    <w:rsid w:val="00376FB0"/>
    <w:rsid w:val="0037731E"/>
    <w:rsid w:val="003820C5"/>
    <w:rsid w:val="00383D55"/>
    <w:rsid w:val="00390287"/>
    <w:rsid w:val="0039273E"/>
    <w:rsid w:val="00394174"/>
    <w:rsid w:val="00394CAC"/>
    <w:rsid w:val="00396307"/>
    <w:rsid w:val="003A0448"/>
    <w:rsid w:val="003A049B"/>
    <w:rsid w:val="003A087E"/>
    <w:rsid w:val="003A23A2"/>
    <w:rsid w:val="003A2544"/>
    <w:rsid w:val="003A2C10"/>
    <w:rsid w:val="003A4195"/>
    <w:rsid w:val="003A5BC3"/>
    <w:rsid w:val="003A6247"/>
    <w:rsid w:val="003B19B4"/>
    <w:rsid w:val="003B30A2"/>
    <w:rsid w:val="003B5A6A"/>
    <w:rsid w:val="003B5B87"/>
    <w:rsid w:val="003B5C44"/>
    <w:rsid w:val="003B6032"/>
    <w:rsid w:val="003C0600"/>
    <w:rsid w:val="003C45D8"/>
    <w:rsid w:val="003C500A"/>
    <w:rsid w:val="003C5D99"/>
    <w:rsid w:val="003D2135"/>
    <w:rsid w:val="003D2375"/>
    <w:rsid w:val="003D44C7"/>
    <w:rsid w:val="003E0326"/>
    <w:rsid w:val="003E10F4"/>
    <w:rsid w:val="003E29FE"/>
    <w:rsid w:val="003E3781"/>
    <w:rsid w:val="003E40E0"/>
    <w:rsid w:val="003E451D"/>
    <w:rsid w:val="003E5A62"/>
    <w:rsid w:val="003E6292"/>
    <w:rsid w:val="003E6E8D"/>
    <w:rsid w:val="003F05F8"/>
    <w:rsid w:val="003F13EE"/>
    <w:rsid w:val="003F6873"/>
    <w:rsid w:val="003F74DA"/>
    <w:rsid w:val="00400FB3"/>
    <w:rsid w:val="004013E0"/>
    <w:rsid w:val="00402032"/>
    <w:rsid w:val="0040223A"/>
    <w:rsid w:val="004029D2"/>
    <w:rsid w:val="004053CA"/>
    <w:rsid w:val="004067D0"/>
    <w:rsid w:val="00406C8C"/>
    <w:rsid w:val="0040701F"/>
    <w:rsid w:val="00411DF2"/>
    <w:rsid w:val="00412954"/>
    <w:rsid w:val="00413AE8"/>
    <w:rsid w:val="00420F5C"/>
    <w:rsid w:val="00422495"/>
    <w:rsid w:val="00422C77"/>
    <w:rsid w:val="00423093"/>
    <w:rsid w:val="00423D6B"/>
    <w:rsid w:val="00423F36"/>
    <w:rsid w:val="00427A66"/>
    <w:rsid w:val="00431C87"/>
    <w:rsid w:val="0043298C"/>
    <w:rsid w:val="004364AD"/>
    <w:rsid w:val="00436B8C"/>
    <w:rsid w:val="00441481"/>
    <w:rsid w:val="004435E5"/>
    <w:rsid w:val="00445400"/>
    <w:rsid w:val="004456F7"/>
    <w:rsid w:val="00445AA3"/>
    <w:rsid w:val="004502FD"/>
    <w:rsid w:val="00450884"/>
    <w:rsid w:val="00450C7B"/>
    <w:rsid w:val="00450E12"/>
    <w:rsid w:val="00451248"/>
    <w:rsid w:val="0045355D"/>
    <w:rsid w:val="00457B8E"/>
    <w:rsid w:val="00461346"/>
    <w:rsid w:val="00470A4D"/>
    <w:rsid w:val="00471813"/>
    <w:rsid w:val="0047402E"/>
    <w:rsid w:val="004767BE"/>
    <w:rsid w:val="004810D7"/>
    <w:rsid w:val="00482049"/>
    <w:rsid w:val="00483534"/>
    <w:rsid w:val="00484FFD"/>
    <w:rsid w:val="004855DF"/>
    <w:rsid w:val="00486C49"/>
    <w:rsid w:val="00491EAB"/>
    <w:rsid w:val="00494D8D"/>
    <w:rsid w:val="00495064"/>
    <w:rsid w:val="00496D01"/>
    <w:rsid w:val="00497965"/>
    <w:rsid w:val="00497ABF"/>
    <w:rsid w:val="004A050D"/>
    <w:rsid w:val="004A095F"/>
    <w:rsid w:val="004A1B40"/>
    <w:rsid w:val="004A29E7"/>
    <w:rsid w:val="004A3F12"/>
    <w:rsid w:val="004A40A6"/>
    <w:rsid w:val="004A506A"/>
    <w:rsid w:val="004A6BAD"/>
    <w:rsid w:val="004A7577"/>
    <w:rsid w:val="004A7F4F"/>
    <w:rsid w:val="004B025C"/>
    <w:rsid w:val="004B22C6"/>
    <w:rsid w:val="004B37AE"/>
    <w:rsid w:val="004B3B6C"/>
    <w:rsid w:val="004B5066"/>
    <w:rsid w:val="004B76A5"/>
    <w:rsid w:val="004B780C"/>
    <w:rsid w:val="004B7EE4"/>
    <w:rsid w:val="004C01DC"/>
    <w:rsid w:val="004D1310"/>
    <w:rsid w:val="004D281A"/>
    <w:rsid w:val="004D38DD"/>
    <w:rsid w:val="004D3D24"/>
    <w:rsid w:val="004D436B"/>
    <w:rsid w:val="004D4689"/>
    <w:rsid w:val="004D62CF"/>
    <w:rsid w:val="004E0D58"/>
    <w:rsid w:val="004E6B66"/>
    <w:rsid w:val="004E6E3F"/>
    <w:rsid w:val="004F136D"/>
    <w:rsid w:val="004F26B7"/>
    <w:rsid w:val="004F4E50"/>
    <w:rsid w:val="004F53C4"/>
    <w:rsid w:val="004F58A4"/>
    <w:rsid w:val="004F5F01"/>
    <w:rsid w:val="004F61DC"/>
    <w:rsid w:val="004F6AAC"/>
    <w:rsid w:val="004F6AD0"/>
    <w:rsid w:val="004F7222"/>
    <w:rsid w:val="00500F8B"/>
    <w:rsid w:val="00502EDC"/>
    <w:rsid w:val="00505C34"/>
    <w:rsid w:val="0050775E"/>
    <w:rsid w:val="00515620"/>
    <w:rsid w:val="00520A01"/>
    <w:rsid w:val="00523244"/>
    <w:rsid w:val="00524ECF"/>
    <w:rsid w:val="005317AD"/>
    <w:rsid w:val="00532F51"/>
    <w:rsid w:val="00535376"/>
    <w:rsid w:val="0053677E"/>
    <w:rsid w:val="0054095E"/>
    <w:rsid w:val="00542F34"/>
    <w:rsid w:val="0054487E"/>
    <w:rsid w:val="00554819"/>
    <w:rsid w:val="005554ED"/>
    <w:rsid w:val="005555AF"/>
    <w:rsid w:val="005555EE"/>
    <w:rsid w:val="00555A82"/>
    <w:rsid w:val="00561B16"/>
    <w:rsid w:val="0056206E"/>
    <w:rsid w:val="00563456"/>
    <w:rsid w:val="00563694"/>
    <w:rsid w:val="00564660"/>
    <w:rsid w:val="0056675A"/>
    <w:rsid w:val="005719BA"/>
    <w:rsid w:val="0057341C"/>
    <w:rsid w:val="005739B2"/>
    <w:rsid w:val="00575A91"/>
    <w:rsid w:val="00576A2A"/>
    <w:rsid w:val="00576F63"/>
    <w:rsid w:val="00577F83"/>
    <w:rsid w:val="0058366C"/>
    <w:rsid w:val="00585127"/>
    <w:rsid w:val="005856AA"/>
    <w:rsid w:val="0059217D"/>
    <w:rsid w:val="00594C5B"/>
    <w:rsid w:val="00595131"/>
    <w:rsid w:val="005972C7"/>
    <w:rsid w:val="00597C3A"/>
    <w:rsid w:val="005A555C"/>
    <w:rsid w:val="005A63CF"/>
    <w:rsid w:val="005A7C9F"/>
    <w:rsid w:val="005B0B67"/>
    <w:rsid w:val="005B1BE7"/>
    <w:rsid w:val="005B6885"/>
    <w:rsid w:val="005B695C"/>
    <w:rsid w:val="005B6C6A"/>
    <w:rsid w:val="005B73FD"/>
    <w:rsid w:val="005C16E8"/>
    <w:rsid w:val="005C1ADB"/>
    <w:rsid w:val="005C3E75"/>
    <w:rsid w:val="005C5D5F"/>
    <w:rsid w:val="005C64D0"/>
    <w:rsid w:val="005C65E1"/>
    <w:rsid w:val="005C7B7F"/>
    <w:rsid w:val="005D1933"/>
    <w:rsid w:val="005D334C"/>
    <w:rsid w:val="005D4426"/>
    <w:rsid w:val="005D6D32"/>
    <w:rsid w:val="005E1DF5"/>
    <w:rsid w:val="005E5EB8"/>
    <w:rsid w:val="005E69D9"/>
    <w:rsid w:val="005E6B79"/>
    <w:rsid w:val="005E7F2B"/>
    <w:rsid w:val="005F1A6B"/>
    <w:rsid w:val="005F5801"/>
    <w:rsid w:val="005F68F0"/>
    <w:rsid w:val="006016AD"/>
    <w:rsid w:val="006020C8"/>
    <w:rsid w:val="00607671"/>
    <w:rsid w:val="006129B6"/>
    <w:rsid w:val="00612BAF"/>
    <w:rsid w:val="00613896"/>
    <w:rsid w:val="00615409"/>
    <w:rsid w:val="0061624E"/>
    <w:rsid w:val="00616D4F"/>
    <w:rsid w:val="006178BE"/>
    <w:rsid w:val="00617D05"/>
    <w:rsid w:val="00622074"/>
    <w:rsid w:val="00622216"/>
    <w:rsid w:val="00623659"/>
    <w:rsid w:val="00623C7C"/>
    <w:rsid w:val="0062498F"/>
    <w:rsid w:val="0062715A"/>
    <w:rsid w:val="00633D68"/>
    <w:rsid w:val="0063694C"/>
    <w:rsid w:val="0064048D"/>
    <w:rsid w:val="00640B57"/>
    <w:rsid w:val="006463E2"/>
    <w:rsid w:val="00652947"/>
    <w:rsid w:val="00652B5C"/>
    <w:rsid w:val="006550F5"/>
    <w:rsid w:val="00656038"/>
    <w:rsid w:val="00656227"/>
    <w:rsid w:val="0065641D"/>
    <w:rsid w:val="00660FBF"/>
    <w:rsid w:val="00665676"/>
    <w:rsid w:val="00667A88"/>
    <w:rsid w:val="00670355"/>
    <w:rsid w:val="00671B66"/>
    <w:rsid w:val="006731C4"/>
    <w:rsid w:val="0067326F"/>
    <w:rsid w:val="00674011"/>
    <w:rsid w:val="00674CC7"/>
    <w:rsid w:val="00675FCE"/>
    <w:rsid w:val="006817A2"/>
    <w:rsid w:val="006829C3"/>
    <w:rsid w:val="0069039F"/>
    <w:rsid w:val="0069138D"/>
    <w:rsid w:val="00695A14"/>
    <w:rsid w:val="00697ADF"/>
    <w:rsid w:val="006A0826"/>
    <w:rsid w:val="006A1398"/>
    <w:rsid w:val="006A2084"/>
    <w:rsid w:val="006A3113"/>
    <w:rsid w:val="006A42C5"/>
    <w:rsid w:val="006A4B80"/>
    <w:rsid w:val="006A546F"/>
    <w:rsid w:val="006B274F"/>
    <w:rsid w:val="006B2805"/>
    <w:rsid w:val="006B40AE"/>
    <w:rsid w:val="006B4260"/>
    <w:rsid w:val="006B496E"/>
    <w:rsid w:val="006B530A"/>
    <w:rsid w:val="006B5DE4"/>
    <w:rsid w:val="006B7241"/>
    <w:rsid w:val="006C039D"/>
    <w:rsid w:val="006C2516"/>
    <w:rsid w:val="006C66CC"/>
    <w:rsid w:val="006C7191"/>
    <w:rsid w:val="006C7AD2"/>
    <w:rsid w:val="006D0E85"/>
    <w:rsid w:val="006D33D9"/>
    <w:rsid w:val="006D38B3"/>
    <w:rsid w:val="006D3AE6"/>
    <w:rsid w:val="006D6B35"/>
    <w:rsid w:val="006D6CFC"/>
    <w:rsid w:val="006D6F48"/>
    <w:rsid w:val="006D73ED"/>
    <w:rsid w:val="006D7A7E"/>
    <w:rsid w:val="006E2A85"/>
    <w:rsid w:val="006E2E25"/>
    <w:rsid w:val="006E31E9"/>
    <w:rsid w:val="006E37BC"/>
    <w:rsid w:val="006E3F0D"/>
    <w:rsid w:val="006E46BA"/>
    <w:rsid w:val="006E6DE1"/>
    <w:rsid w:val="006E7B55"/>
    <w:rsid w:val="006F0E0D"/>
    <w:rsid w:val="006F14DB"/>
    <w:rsid w:val="006F379A"/>
    <w:rsid w:val="006F3DC7"/>
    <w:rsid w:val="006F7505"/>
    <w:rsid w:val="006F7B55"/>
    <w:rsid w:val="00700346"/>
    <w:rsid w:val="0070061B"/>
    <w:rsid w:val="007013E5"/>
    <w:rsid w:val="007031D1"/>
    <w:rsid w:val="00703413"/>
    <w:rsid w:val="00705A67"/>
    <w:rsid w:val="007060F0"/>
    <w:rsid w:val="00707626"/>
    <w:rsid w:val="00711E4F"/>
    <w:rsid w:val="00713150"/>
    <w:rsid w:val="007137C7"/>
    <w:rsid w:val="00717992"/>
    <w:rsid w:val="00720162"/>
    <w:rsid w:val="00726683"/>
    <w:rsid w:val="007276B4"/>
    <w:rsid w:val="00727846"/>
    <w:rsid w:val="00731905"/>
    <w:rsid w:val="00735189"/>
    <w:rsid w:val="007371EA"/>
    <w:rsid w:val="0074103A"/>
    <w:rsid w:val="007419C1"/>
    <w:rsid w:val="00742824"/>
    <w:rsid w:val="00745393"/>
    <w:rsid w:val="00745A9F"/>
    <w:rsid w:val="00750564"/>
    <w:rsid w:val="0075239F"/>
    <w:rsid w:val="00755779"/>
    <w:rsid w:val="00757CAD"/>
    <w:rsid w:val="00762137"/>
    <w:rsid w:val="0076437C"/>
    <w:rsid w:val="007651E4"/>
    <w:rsid w:val="0077013B"/>
    <w:rsid w:val="007738F9"/>
    <w:rsid w:val="00775AEA"/>
    <w:rsid w:val="00776305"/>
    <w:rsid w:val="0077642D"/>
    <w:rsid w:val="00776758"/>
    <w:rsid w:val="007767C9"/>
    <w:rsid w:val="00776D42"/>
    <w:rsid w:val="00780174"/>
    <w:rsid w:val="00780444"/>
    <w:rsid w:val="0078302B"/>
    <w:rsid w:val="00783EDB"/>
    <w:rsid w:val="007860B0"/>
    <w:rsid w:val="0079126A"/>
    <w:rsid w:val="007913E7"/>
    <w:rsid w:val="0079164A"/>
    <w:rsid w:val="007949EB"/>
    <w:rsid w:val="00794C5C"/>
    <w:rsid w:val="00795808"/>
    <w:rsid w:val="00796354"/>
    <w:rsid w:val="0079769B"/>
    <w:rsid w:val="007A042D"/>
    <w:rsid w:val="007A4296"/>
    <w:rsid w:val="007A657A"/>
    <w:rsid w:val="007B30E9"/>
    <w:rsid w:val="007B31EB"/>
    <w:rsid w:val="007B73E0"/>
    <w:rsid w:val="007B763D"/>
    <w:rsid w:val="007C1AB5"/>
    <w:rsid w:val="007C2163"/>
    <w:rsid w:val="007C2EF2"/>
    <w:rsid w:val="007C3976"/>
    <w:rsid w:val="007C6549"/>
    <w:rsid w:val="007C787A"/>
    <w:rsid w:val="007D1DBC"/>
    <w:rsid w:val="007D4826"/>
    <w:rsid w:val="007D54E1"/>
    <w:rsid w:val="007D73A6"/>
    <w:rsid w:val="007E0C52"/>
    <w:rsid w:val="007E3EAC"/>
    <w:rsid w:val="007F0AA0"/>
    <w:rsid w:val="007F1E14"/>
    <w:rsid w:val="007F39BF"/>
    <w:rsid w:val="007F45A8"/>
    <w:rsid w:val="007F4866"/>
    <w:rsid w:val="007F6502"/>
    <w:rsid w:val="007F79C5"/>
    <w:rsid w:val="00800668"/>
    <w:rsid w:val="00801346"/>
    <w:rsid w:val="008026FA"/>
    <w:rsid w:val="00803678"/>
    <w:rsid w:val="00806FD3"/>
    <w:rsid w:val="0081023F"/>
    <w:rsid w:val="00811C23"/>
    <w:rsid w:val="00820C03"/>
    <w:rsid w:val="00821BCF"/>
    <w:rsid w:val="00822A31"/>
    <w:rsid w:val="00831F8F"/>
    <w:rsid w:val="00833E21"/>
    <w:rsid w:val="00834A30"/>
    <w:rsid w:val="00834BAA"/>
    <w:rsid w:val="008355EF"/>
    <w:rsid w:val="00842C70"/>
    <w:rsid w:val="008438B1"/>
    <w:rsid w:val="00843D6E"/>
    <w:rsid w:val="00845F08"/>
    <w:rsid w:val="00846C6D"/>
    <w:rsid w:val="0085051C"/>
    <w:rsid w:val="00852BD8"/>
    <w:rsid w:val="00854903"/>
    <w:rsid w:val="00857394"/>
    <w:rsid w:val="00860253"/>
    <w:rsid w:val="0086033D"/>
    <w:rsid w:val="00862948"/>
    <w:rsid w:val="00865F02"/>
    <w:rsid w:val="00871AC2"/>
    <w:rsid w:val="008729B4"/>
    <w:rsid w:val="00873E90"/>
    <w:rsid w:val="008760AA"/>
    <w:rsid w:val="00877562"/>
    <w:rsid w:val="008800EA"/>
    <w:rsid w:val="0088184E"/>
    <w:rsid w:val="00885CDA"/>
    <w:rsid w:val="008872B7"/>
    <w:rsid w:val="0089432B"/>
    <w:rsid w:val="008A580D"/>
    <w:rsid w:val="008A719D"/>
    <w:rsid w:val="008B2348"/>
    <w:rsid w:val="008B2C40"/>
    <w:rsid w:val="008B3941"/>
    <w:rsid w:val="008B4531"/>
    <w:rsid w:val="008B6059"/>
    <w:rsid w:val="008B7FA1"/>
    <w:rsid w:val="008C007B"/>
    <w:rsid w:val="008C0473"/>
    <w:rsid w:val="008C0C31"/>
    <w:rsid w:val="008C19ED"/>
    <w:rsid w:val="008C4D58"/>
    <w:rsid w:val="008C53CF"/>
    <w:rsid w:val="008C6534"/>
    <w:rsid w:val="008C6599"/>
    <w:rsid w:val="008C69D6"/>
    <w:rsid w:val="008C75F8"/>
    <w:rsid w:val="008C7BBB"/>
    <w:rsid w:val="008D0660"/>
    <w:rsid w:val="008D0725"/>
    <w:rsid w:val="008D2450"/>
    <w:rsid w:val="008D402C"/>
    <w:rsid w:val="008D5828"/>
    <w:rsid w:val="008D59C3"/>
    <w:rsid w:val="008D6C5D"/>
    <w:rsid w:val="008D74BA"/>
    <w:rsid w:val="008D7F32"/>
    <w:rsid w:val="008E25E0"/>
    <w:rsid w:val="008E2FC7"/>
    <w:rsid w:val="008E3176"/>
    <w:rsid w:val="008E472C"/>
    <w:rsid w:val="008E52EF"/>
    <w:rsid w:val="008E7D4D"/>
    <w:rsid w:val="008F18B0"/>
    <w:rsid w:val="008F3019"/>
    <w:rsid w:val="008F3B02"/>
    <w:rsid w:val="008F4B73"/>
    <w:rsid w:val="008F6147"/>
    <w:rsid w:val="008F6923"/>
    <w:rsid w:val="00902277"/>
    <w:rsid w:val="00903387"/>
    <w:rsid w:val="009036C2"/>
    <w:rsid w:val="009036C9"/>
    <w:rsid w:val="00903C17"/>
    <w:rsid w:val="00903E0B"/>
    <w:rsid w:val="00906B11"/>
    <w:rsid w:val="00906E91"/>
    <w:rsid w:val="00907A13"/>
    <w:rsid w:val="00907D62"/>
    <w:rsid w:val="00911C91"/>
    <w:rsid w:val="00911F16"/>
    <w:rsid w:val="0091301F"/>
    <w:rsid w:val="00913D68"/>
    <w:rsid w:val="0091497F"/>
    <w:rsid w:val="00922EAF"/>
    <w:rsid w:val="009234D4"/>
    <w:rsid w:val="00923654"/>
    <w:rsid w:val="00924D08"/>
    <w:rsid w:val="0092514A"/>
    <w:rsid w:val="00927499"/>
    <w:rsid w:val="00927B7C"/>
    <w:rsid w:val="009317FB"/>
    <w:rsid w:val="00931DFE"/>
    <w:rsid w:val="00934731"/>
    <w:rsid w:val="009425F2"/>
    <w:rsid w:val="00944D2A"/>
    <w:rsid w:val="00951C5F"/>
    <w:rsid w:val="00951C7A"/>
    <w:rsid w:val="00951EA6"/>
    <w:rsid w:val="00954970"/>
    <w:rsid w:val="00955597"/>
    <w:rsid w:val="00956997"/>
    <w:rsid w:val="00960012"/>
    <w:rsid w:val="00965FAF"/>
    <w:rsid w:val="00970723"/>
    <w:rsid w:val="00982946"/>
    <w:rsid w:val="009846E5"/>
    <w:rsid w:val="00986A14"/>
    <w:rsid w:val="00994BA9"/>
    <w:rsid w:val="00994BCD"/>
    <w:rsid w:val="009967F4"/>
    <w:rsid w:val="00997158"/>
    <w:rsid w:val="00997D55"/>
    <w:rsid w:val="009A2285"/>
    <w:rsid w:val="009A27E8"/>
    <w:rsid w:val="009A2B6A"/>
    <w:rsid w:val="009B0EC4"/>
    <w:rsid w:val="009B1162"/>
    <w:rsid w:val="009B1561"/>
    <w:rsid w:val="009B17C6"/>
    <w:rsid w:val="009B2A17"/>
    <w:rsid w:val="009B427C"/>
    <w:rsid w:val="009B61BD"/>
    <w:rsid w:val="009B6658"/>
    <w:rsid w:val="009B6867"/>
    <w:rsid w:val="009D067C"/>
    <w:rsid w:val="009D249E"/>
    <w:rsid w:val="009D4197"/>
    <w:rsid w:val="009E11E3"/>
    <w:rsid w:val="009E203C"/>
    <w:rsid w:val="009E47BB"/>
    <w:rsid w:val="009E4E86"/>
    <w:rsid w:val="009E5452"/>
    <w:rsid w:val="009E55EC"/>
    <w:rsid w:val="009F753F"/>
    <w:rsid w:val="00A0260F"/>
    <w:rsid w:val="00A02D5C"/>
    <w:rsid w:val="00A04DED"/>
    <w:rsid w:val="00A114D6"/>
    <w:rsid w:val="00A135E6"/>
    <w:rsid w:val="00A1508A"/>
    <w:rsid w:val="00A16226"/>
    <w:rsid w:val="00A165D4"/>
    <w:rsid w:val="00A165FA"/>
    <w:rsid w:val="00A22113"/>
    <w:rsid w:val="00A2273A"/>
    <w:rsid w:val="00A26179"/>
    <w:rsid w:val="00A265C8"/>
    <w:rsid w:val="00A30CCD"/>
    <w:rsid w:val="00A31B71"/>
    <w:rsid w:val="00A3604E"/>
    <w:rsid w:val="00A36D2C"/>
    <w:rsid w:val="00A372B5"/>
    <w:rsid w:val="00A37C36"/>
    <w:rsid w:val="00A37FB3"/>
    <w:rsid w:val="00A4234F"/>
    <w:rsid w:val="00A431AE"/>
    <w:rsid w:val="00A441A1"/>
    <w:rsid w:val="00A4455A"/>
    <w:rsid w:val="00A46C2E"/>
    <w:rsid w:val="00A470AB"/>
    <w:rsid w:val="00A50D63"/>
    <w:rsid w:val="00A5268F"/>
    <w:rsid w:val="00A52744"/>
    <w:rsid w:val="00A5390B"/>
    <w:rsid w:val="00A55756"/>
    <w:rsid w:val="00A5744A"/>
    <w:rsid w:val="00A61697"/>
    <w:rsid w:val="00A62EC8"/>
    <w:rsid w:val="00A63304"/>
    <w:rsid w:val="00A63F07"/>
    <w:rsid w:val="00A642F6"/>
    <w:rsid w:val="00A64D72"/>
    <w:rsid w:val="00A70E8F"/>
    <w:rsid w:val="00A72576"/>
    <w:rsid w:val="00A74585"/>
    <w:rsid w:val="00A74885"/>
    <w:rsid w:val="00A750BE"/>
    <w:rsid w:val="00A80963"/>
    <w:rsid w:val="00A81FEE"/>
    <w:rsid w:val="00A85296"/>
    <w:rsid w:val="00A90352"/>
    <w:rsid w:val="00A94F5F"/>
    <w:rsid w:val="00AA19A8"/>
    <w:rsid w:val="00AA52A0"/>
    <w:rsid w:val="00AA7198"/>
    <w:rsid w:val="00AB25AD"/>
    <w:rsid w:val="00AB5590"/>
    <w:rsid w:val="00AB6B71"/>
    <w:rsid w:val="00AC3360"/>
    <w:rsid w:val="00AC6557"/>
    <w:rsid w:val="00AC6965"/>
    <w:rsid w:val="00AC6CFD"/>
    <w:rsid w:val="00AC7C14"/>
    <w:rsid w:val="00AD0A65"/>
    <w:rsid w:val="00AD2244"/>
    <w:rsid w:val="00AD271D"/>
    <w:rsid w:val="00AD39BD"/>
    <w:rsid w:val="00AD48E0"/>
    <w:rsid w:val="00AD56C7"/>
    <w:rsid w:val="00AD6159"/>
    <w:rsid w:val="00AE223E"/>
    <w:rsid w:val="00AE576E"/>
    <w:rsid w:val="00AE65A2"/>
    <w:rsid w:val="00AF199F"/>
    <w:rsid w:val="00AF2112"/>
    <w:rsid w:val="00AF29D3"/>
    <w:rsid w:val="00AF37FE"/>
    <w:rsid w:val="00AF456D"/>
    <w:rsid w:val="00AF5427"/>
    <w:rsid w:val="00AF57DD"/>
    <w:rsid w:val="00AF6E38"/>
    <w:rsid w:val="00AF70E4"/>
    <w:rsid w:val="00AF75BD"/>
    <w:rsid w:val="00B00BD6"/>
    <w:rsid w:val="00B01489"/>
    <w:rsid w:val="00B05DF2"/>
    <w:rsid w:val="00B07B89"/>
    <w:rsid w:val="00B10340"/>
    <w:rsid w:val="00B10CB3"/>
    <w:rsid w:val="00B11B2A"/>
    <w:rsid w:val="00B122CC"/>
    <w:rsid w:val="00B14357"/>
    <w:rsid w:val="00B15039"/>
    <w:rsid w:val="00B23803"/>
    <w:rsid w:val="00B23E51"/>
    <w:rsid w:val="00B24AD3"/>
    <w:rsid w:val="00B2504A"/>
    <w:rsid w:val="00B252F8"/>
    <w:rsid w:val="00B26B7B"/>
    <w:rsid w:val="00B3479B"/>
    <w:rsid w:val="00B34F48"/>
    <w:rsid w:val="00B407DB"/>
    <w:rsid w:val="00B4090F"/>
    <w:rsid w:val="00B421E2"/>
    <w:rsid w:val="00B4318C"/>
    <w:rsid w:val="00B4448F"/>
    <w:rsid w:val="00B46676"/>
    <w:rsid w:val="00B46EC1"/>
    <w:rsid w:val="00B46F6B"/>
    <w:rsid w:val="00B476BE"/>
    <w:rsid w:val="00B5123F"/>
    <w:rsid w:val="00B52A39"/>
    <w:rsid w:val="00B53C2F"/>
    <w:rsid w:val="00B548E5"/>
    <w:rsid w:val="00B5513E"/>
    <w:rsid w:val="00B55597"/>
    <w:rsid w:val="00B62469"/>
    <w:rsid w:val="00B62766"/>
    <w:rsid w:val="00B66A1A"/>
    <w:rsid w:val="00B66F42"/>
    <w:rsid w:val="00B728B8"/>
    <w:rsid w:val="00B75A4A"/>
    <w:rsid w:val="00B76490"/>
    <w:rsid w:val="00B8004C"/>
    <w:rsid w:val="00B849B5"/>
    <w:rsid w:val="00B86CF1"/>
    <w:rsid w:val="00B91B2C"/>
    <w:rsid w:val="00B91E28"/>
    <w:rsid w:val="00B93ABD"/>
    <w:rsid w:val="00B94AD1"/>
    <w:rsid w:val="00B9520B"/>
    <w:rsid w:val="00B955B8"/>
    <w:rsid w:val="00B95826"/>
    <w:rsid w:val="00B97FCD"/>
    <w:rsid w:val="00BA0057"/>
    <w:rsid w:val="00BA0D81"/>
    <w:rsid w:val="00BA1F22"/>
    <w:rsid w:val="00BA2A06"/>
    <w:rsid w:val="00BA496E"/>
    <w:rsid w:val="00BA593D"/>
    <w:rsid w:val="00BB0733"/>
    <w:rsid w:val="00BB11E5"/>
    <w:rsid w:val="00BB1A7E"/>
    <w:rsid w:val="00BB4504"/>
    <w:rsid w:val="00BC1005"/>
    <w:rsid w:val="00BC4B42"/>
    <w:rsid w:val="00BC5DAD"/>
    <w:rsid w:val="00BC5FE4"/>
    <w:rsid w:val="00BD03C2"/>
    <w:rsid w:val="00BD123A"/>
    <w:rsid w:val="00BD5010"/>
    <w:rsid w:val="00BE46AC"/>
    <w:rsid w:val="00BF148B"/>
    <w:rsid w:val="00BF40CD"/>
    <w:rsid w:val="00C02677"/>
    <w:rsid w:val="00C02E2F"/>
    <w:rsid w:val="00C031C0"/>
    <w:rsid w:val="00C06996"/>
    <w:rsid w:val="00C06A44"/>
    <w:rsid w:val="00C0792C"/>
    <w:rsid w:val="00C07C55"/>
    <w:rsid w:val="00C1061E"/>
    <w:rsid w:val="00C11BCC"/>
    <w:rsid w:val="00C135CF"/>
    <w:rsid w:val="00C139C8"/>
    <w:rsid w:val="00C217E0"/>
    <w:rsid w:val="00C221F5"/>
    <w:rsid w:val="00C23518"/>
    <w:rsid w:val="00C25C30"/>
    <w:rsid w:val="00C27401"/>
    <w:rsid w:val="00C30876"/>
    <w:rsid w:val="00C31D3C"/>
    <w:rsid w:val="00C3344E"/>
    <w:rsid w:val="00C40881"/>
    <w:rsid w:val="00C414C1"/>
    <w:rsid w:val="00C41EA1"/>
    <w:rsid w:val="00C44692"/>
    <w:rsid w:val="00C44848"/>
    <w:rsid w:val="00C450DD"/>
    <w:rsid w:val="00C450E4"/>
    <w:rsid w:val="00C46364"/>
    <w:rsid w:val="00C47436"/>
    <w:rsid w:val="00C50CF0"/>
    <w:rsid w:val="00C51154"/>
    <w:rsid w:val="00C54416"/>
    <w:rsid w:val="00C578DF"/>
    <w:rsid w:val="00C57ECB"/>
    <w:rsid w:val="00C61721"/>
    <w:rsid w:val="00C640CC"/>
    <w:rsid w:val="00C64B96"/>
    <w:rsid w:val="00C661C4"/>
    <w:rsid w:val="00C67F5B"/>
    <w:rsid w:val="00C73681"/>
    <w:rsid w:val="00C749A0"/>
    <w:rsid w:val="00C76865"/>
    <w:rsid w:val="00C77239"/>
    <w:rsid w:val="00C7775A"/>
    <w:rsid w:val="00C77C70"/>
    <w:rsid w:val="00C804EA"/>
    <w:rsid w:val="00C8112D"/>
    <w:rsid w:val="00C81290"/>
    <w:rsid w:val="00C83FF8"/>
    <w:rsid w:val="00C92853"/>
    <w:rsid w:val="00C934C6"/>
    <w:rsid w:val="00C95965"/>
    <w:rsid w:val="00C95D21"/>
    <w:rsid w:val="00CA24A2"/>
    <w:rsid w:val="00CA449B"/>
    <w:rsid w:val="00CA5284"/>
    <w:rsid w:val="00CA52BB"/>
    <w:rsid w:val="00CA7F58"/>
    <w:rsid w:val="00CB0B97"/>
    <w:rsid w:val="00CB1A60"/>
    <w:rsid w:val="00CB2B8F"/>
    <w:rsid w:val="00CB2C5E"/>
    <w:rsid w:val="00CB2E47"/>
    <w:rsid w:val="00CB39EC"/>
    <w:rsid w:val="00CB78C5"/>
    <w:rsid w:val="00CC07B9"/>
    <w:rsid w:val="00CC1284"/>
    <w:rsid w:val="00CC19D7"/>
    <w:rsid w:val="00CC2CE5"/>
    <w:rsid w:val="00CC35AF"/>
    <w:rsid w:val="00CC4274"/>
    <w:rsid w:val="00CC435A"/>
    <w:rsid w:val="00CC4BF4"/>
    <w:rsid w:val="00CD1C2F"/>
    <w:rsid w:val="00CD2D32"/>
    <w:rsid w:val="00CD62ED"/>
    <w:rsid w:val="00CE2E1C"/>
    <w:rsid w:val="00CE322C"/>
    <w:rsid w:val="00CE37B4"/>
    <w:rsid w:val="00CE601B"/>
    <w:rsid w:val="00CE6088"/>
    <w:rsid w:val="00CF096B"/>
    <w:rsid w:val="00CF0AB7"/>
    <w:rsid w:val="00CF4719"/>
    <w:rsid w:val="00CF58C4"/>
    <w:rsid w:val="00CF7081"/>
    <w:rsid w:val="00CF7192"/>
    <w:rsid w:val="00D04162"/>
    <w:rsid w:val="00D06610"/>
    <w:rsid w:val="00D122B4"/>
    <w:rsid w:val="00D126C1"/>
    <w:rsid w:val="00D228FC"/>
    <w:rsid w:val="00D24D2F"/>
    <w:rsid w:val="00D264A1"/>
    <w:rsid w:val="00D265A2"/>
    <w:rsid w:val="00D27B64"/>
    <w:rsid w:val="00D321D0"/>
    <w:rsid w:val="00D326A4"/>
    <w:rsid w:val="00D32DFF"/>
    <w:rsid w:val="00D33B67"/>
    <w:rsid w:val="00D35C54"/>
    <w:rsid w:val="00D35DD8"/>
    <w:rsid w:val="00D41A52"/>
    <w:rsid w:val="00D42FC9"/>
    <w:rsid w:val="00D44EF9"/>
    <w:rsid w:val="00D44F8D"/>
    <w:rsid w:val="00D474E4"/>
    <w:rsid w:val="00D50CF1"/>
    <w:rsid w:val="00D55F90"/>
    <w:rsid w:val="00D55F92"/>
    <w:rsid w:val="00D6041F"/>
    <w:rsid w:val="00D62B81"/>
    <w:rsid w:val="00D646AC"/>
    <w:rsid w:val="00D65A07"/>
    <w:rsid w:val="00D65AEF"/>
    <w:rsid w:val="00D66899"/>
    <w:rsid w:val="00D7257D"/>
    <w:rsid w:val="00D74F2F"/>
    <w:rsid w:val="00D756BC"/>
    <w:rsid w:val="00D75B80"/>
    <w:rsid w:val="00D762E1"/>
    <w:rsid w:val="00D77BAB"/>
    <w:rsid w:val="00D82A31"/>
    <w:rsid w:val="00D83490"/>
    <w:rsid w:val="00D91ADC"/>
    <w:rsid w:val="00D9301B"/>
    <w:rsid w:val="00D94840"/>
    <w:rsid w:val="00DA40C3"/>
    <w:rsid w:val="00DA557B"/>
    <w:rsid w:val="00DA7A2A"/>
    <w:rsid w:val="00DB09F4"/>
    <w:rsid w:val="00DB397B"/>
    <w:rsid w:val="00DB3AFB"/>
    <w:rsid w:val="00DB4F2C"/>
    <w:rsid w:val="00DB79C1"/>
    <w:rsid w:val="00DC4574"/>
    <w:rsid w:val="00DD3D54"/>
    <w:rsid w:val="00DD417B"/>
    <w:rsid w:val="00DD59E4"/>
    <w:rsid w:val="00DD7A45"/>
    <w:rsid w:val="00DE0AFB"/>
    <w:rsid w:val="00DE25F7"/>
    <w:rsid w:val="00DE2C19"/>
    <w:rsid w:val="00DE33D8"/>
    <w:rsid w:val="00DF5794"/>
    <w:rsid w:val="00DF5B1B"/>
    <w:rsid w:val="00DF7BD7"/>
    <w:rsid w:val="00E00711"/>
    <w:rsid w:val="00E03480"/>
    <w:rsid w:val="00E0497A"/>
    <w:rsid w:val="00E058B5"/>
    <w:rsid w:val="00E121B0"/>
    <w:rsid w:val="00E14B5C"/>
    <w:rsid w:val="00E17866"/>
    <w:rsid w:val="00E20B7C"/>
    <w:rsid w:val="00E24BEF"/>
    <w:rsid w:val="00E26C24"/>
    <w:rsid w:val="00E3221F"/>
    <w:rsid w:val="00E32247"/>
    <w:rsid w:val="00E3305F"/>
    <w:rsid w:val="00E338BF"/>
    <w:rsid w:val="00E37896"/>
    <w:rsid w:val="00E41E04"/>
    <w:rsid w:val="00E438D1"/>
    <w:rsid w:val="00E44658"/>
    <w:rsid w:val="00E47628"/>
    <w:rsid w:val="00E55A3C"/>
    <w:rsid w:val="00E563D0"/>
    <w:rsid w:val="00E569F9"/>
    <w:rsid w:val="00E60626"/>
    <w:rsid w:val="00E624C0"/>
    <w:rsid w:val="00E629D2"/>
    <w:rsid w:val="00E77B8F"/>
    <w:rsid w:val="00E807B9"/>
    <w:rsid w:val="00E841EC"/>
    <w:rsid w:val="00E84E59"/>
    <w:rsid w:val="00E85FC8"/>
    <w:rsid w:val="00E87312"/>
    <w:rsid w:val="00E92006"/>
    <w:rsid w:val="00E92F61"/>
    <w:rsid w:val="00E93CEB"/>
    <w:rsid w:val="00E9477D"/>
    <w:rsid w:val="00E94D55"/>
    <w:rsid w:val="00E971A4"/>
    <w:rsid w:val="00E97803"/>
    <w:rsid w:val="00EA3B17"/>
    <w:rsid w:val="00EA699E"/>
    <w:rsid w:val="00EA7703"/>
    <w:rsid w:val="00EA790C"/>
    <w:rsid w:val="00EB2EEF"/>
    <w:rsid w:val="00EB4996"/>
    <w:rsid w:val="00EB641A"/>
    <w:rsid w:val="00EB7106"/>
    <w:rsid w:val="00EC0D92"/>
    <w:rsid w:val="00EC1C88"/>
    <w:rsid w:val="00EC1F37"/>
    <w:rsid w:val="00EC2396"/>
    <w:rsid w:val="00EC30B5"/>
    <w:rsid w:val="00EC36E7"/>
    <w:rsid w:val="00EC4B49"/>
    <w:rsid w:val="00ED013E"/>
    <w:rsid w:val="00ED134A"/>
    <w:rsid w:val="00ED1402"/>
    <w:rsid w:val="00ED1D06"/>
    <w:rsid w:val="00ED1EE3"/>
    <w:rsid w:val="00ED284B"/>
    <w:rsid w:val="00ED2AB5"/>
    <w:rsid w:val="00ED4AAB"/>
    <w:rsid w:val="00ED532F"/>
    <w:rsid w:val="00ED6DE2"/>
    <w:rsid w:val="00EE1B75"/>
    <w:rsid w:val="00EE4E99"/>
    <w:rsid w:val="00EE5460"/>
    <w:rsid w:val="00EF4695"/>
    <w:rsid w:val="00F0024D"/>
    <w:rsid w:val="00F01A84"/>
    <w:rsid w:val="00F022A3"/>
    <w:rsid w:val="00F02ED5"/>
    <w:rsid w:val="00F052C7"/>
    <w:rsid w:val="00F07904"/>
    <w:rsid w:val="00F10BC6"/>
    <w:rsid w:val="00F111F9"/>
    <w:rsid w:val="00F12150"/>
    <w:rsid w:val="00F12B79"/>
    <w:rsid w:val="00F22514"/>
    <w:rsid w:val="00F25332"/>
    <w:rsid w:val="00F256CE"/>
    <w:rsid w:val="00F3322F"/>
    <w:rsid w:val="00F34CE5"/>
    <w:rsid w:val="00F3513A"/>
    <w:rsid w:val="00F358C8"/>
    <w:rsid w:val="00F370B1"/>
    <w:rsid w:val="00F4341B"/>
    <w:rsid w:val="00F43BBB"/>
    <w:rsid w:val="00F43CB0"/>
    <w:rsid w:val="00F44154"/>
    <w:rsid w:val="00F44346"/>
    <w:rsid w:val="00F452E0"/>
    <w:rsid w:val="00F50338"/>
    <w:rsid w:val="00F505FD"/>
    <w:rsid w:val="00F5092D"/>
    <w:rsid w:val="00F515EE"/>
    <w:rsid w:val="00F51D21"/>
    <w:rsid w:val="00F51E94"/>
    <w:rsid w:val="00F521A3"/>
    <w:rsid w:val="00F5673E"/>
    <w:rsid w:val="00F6231E"/>
    <w:rsid w:val="00F64FB9"/>
    <w:rsid w:val="00F654EE"/>
    <w:rsid w:val="00F65EF0"/>
    <w:rsid w:val="00F72A36"/>
    <w:rsid w:val="00F73C7C"/>
    <w:rsid w:val="00F73C89"/>
    <w:rsid w:val="00F74977"/>
    <w:rsid w:val="00F81DE6"/>
    <w:rsid w:val="00F83466"/>
    <w:rsid w:val="00F83BEE"/>
    <w:rsid w:val="00F83C79"/>
    <w:rsid w:val="00F85468"/>
    <w:rsid w:val="00F91DD4"/>
    <w:rsid w:val="00F9364A"/>
    <w:rsid w:val="00F93C52"/>
    <w:rsid w:val="00F941BC"/>
    <w:rsid w:val="00F974A9"/>
    <w:rsid w:val="00F97E29"/>
    <w:rsid w:val="00F97F19"/>
    <w:rsid w:val="00FA1C26"/>
    <w:rsid w:val="00FA666A"/>
    <w:rsid w:val="00FA7CB4"/>
    <w:rsid w:val="00FB0B86"/>
    <w:rsid w:val="00FB186C"/>
    <w:rsid w:val="00FB1E2B"/>
    <w:rsid w:val="00FB2433"/>
    <w:rsid w:val="00FB3A81"/>
    <w:rsid w:val="00FB4C21"/>
    <w:rsid w:val="00FB58CB"/>
    <w:rsid w:val="00FB6EFF"/>
    <w:rsid w:val="00FB7485"/>
    <w:rsid w:val="00FC034E"/>
    <w:rsid w:val="00FC09DE"/>
    <w:rsid w:val="00FC2B06"/>
    <w:rsid w:val="00FC3E7B"/>
    <w:rsid w:val="00FC4E87"/>
    <w:rsid w:val="00FC52CD"/>
    <w:rsid w:val="00FC53BE"/>
    <w:rsid w:val="00FC7EA3"/>
    <w:rsid w:val="00FC7F6B"/>
    <w:rsid w:val="00FD1A25"/>
    <w:rsid w:val="00FD1AEA"/>
    <w:rsid w:val="00FD23B1"/>
    <w:rsid w:val="00FD3353"/>
    <w:rsid w:val="00FD665E"/>
    <w:rsid w:val="00FE0F97"/>
    <w:rsid w:val="00FE1EB0"/>
    <w:rsid w:val="00FE2003"/>
    <w:rsid w:val="00FE3BA5"/>
    <w:rsid w:val="00FE6598"/>
    <w:rsid w:val="00FE70D4"/>
    <w:rsid w:val="00FE72C8"/>
    <w:rsid w:val="00FF032F"/>
    <w:rsid w:val="00FF12D2"/>
    <w:rsid w:val="00FF386F"/>
    <w:rsid w:val="00FF42AB"/>
    <w:rsid w:val="00FF6A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B9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5739B2"/>
    <w:pPr>
      <w:keepNext/>
      <w:spacing w:before="240" w:after="60" w:line="276" w:lineRule="auto"/>
      <w:ind w:left="432" w:hanging="432"/>
      <w:outlineLvl w:val="0"/>
    </w:pPr>
    <w:rPr>
      <w:rFonts w:eastAsia="Times New Roman"/>
      <w:b/>
      <w:bCs/>
      <w:i/>
      <w:kern w:val="32"/>
      <w:szCs w:val="32"/>
    </w:rPr>
  </w:style>
  <w:style w:type="paragraph" w:styleId="Naslov2">
    <w:name w:val="heading 2"/>
    <w:basedOn w:val="Normal"/>
    <w:next w:val="Normal"/>
    <w:link w:val="Naslov2Char"/>
    <w:uiPriority w:val="9"/>
    <w:qFormat/>
    <w:rsid w:val="005739B2"/>
    <w:pPr>
      <w:keepNext/>
      <w:spacing w:before="240" w:after="60" w:line="276" w:lineRule="auto"/>
      <w:ind w:left="576" w:hanging="576"/>
      <w:outlineLvl w:val="1"/>
    </w:pPr>
    <w:rPr>
      <w:rFonts w:eastAsia="Times New Roman"/>
      <w:b/>
      <w:bCs/>
      <w:i/>
      <w:iCs/>
      <w:szCs w:val="28"/>
    </w:rPr>
  </w:style>
  <w:style w:type="paragraph" w:styleId="Naslov3">
    <w:name w:val="heading 3"/>
    <w:aliases w:val=" Char"/>
    <w:basedOn w:val="Normal"/>
    <w:next w:val="Normal"/>
    <w:link w:val="Naslov3Char"/>
    <w:uiPriority w:val="9"/>
    <w:qFormat/>
    <w:rsid w:val="005739B2"/>
    <w:pPr>
      <w:keepNext/>
      <w:spacing w:before="240" w:after="60" w:line="276" w:lineRule="auto"/>
      <w:ind w:left="720" w:hanging="720"/>
      <w:outlineLvl w:val="2"/>
    </w:pPr>
    <w:rPr>
      <w:rFonts w:ascii="Cambria" w:eastAsia="Times New Roman" w:hAnsi="Cambria"/>
      <w:b/>
      <w:bCs/>
      <w:sz w:val="26"/>
      <w:szCs w:val="26"/>
    </w:rPr>
  </w:style>
  <w:style w:type="paragraph" w:styleId="Naslov4">
    <w:name w:val="heading 4"/>
    <w:next w:val="Normal"/>
    <w:link w:val="Naslov4Char"/>
    <w:uiPriority w:val="9"/>
    <w:unhideWhenUsed/>
    <w:qFormat/>
    <w:rsid w:val="00EE1B75"/>
    <w:pPr>
      <w:keepNext/>
      <w:keepLines/>
      <w:spacing w:after="100" w:line="249" w:lineRule="auto"/>
      <w:ind w:left="10" w:right="135" w:hanging="10"/>
      <w:outlineLvl w:val="3"/>
    </w:pPr>
    <w:rPr>
      <w:rFonts w:ascii="Arial" w:eastAsia="Arial" w:hAnsi="Arial" w:cs="Arial"/>
      <w:b/>
      <w:color w:val="000000"/>
      <w:sz w:val="21"/>
      <w:szCs w:val="22"/>
      <w:lang w:eastAsia="hr-HR"/>
    </w:rPr>
  </w:style>
  <w:style w:type="paragraph" w:styleId="Naslov5">
    <w:name w:val="heading 5"/>
    <w:next w:val="Normal"/>
    <w:link w:val="Naslov5Char"/>
    <w:uiPriority w:val="9"/>
    <w:unhideWhenUsed/>
    <w:qFormat/>
    <w:rsid w:val="00EE1B75"/>
    <w:pPr>
      <w:keepNext/>
      <w:keepLines/>
      <w:spacing w:after="100" w:line="249" w:lineRule="auto"/>
      <w:ind w:left="10" w:right="135" w:hanging="10"/>
      <w:outlineLvl w:val="4"/>
    </w:pPr>
    <w:rPr>
      <w:rFonts w:ascii="Arial" w:eastAsia="Arial" w:hAnsi="Arial" w:cs="Arial"/>
      <w:b/>
      <w:color w:val="000000"/>
      <w:sz w:val="21"/>
      <w:szCs w:val="22"/>
      <w:lang w:eastAsia="hr-HR"/>
    </w:rPr>
  </w:style>
  <w:style w:type="paragraph" w:styleId="Naslov6">
    <w:name w:val="heading 6"/>
    <w:aliases w:val="Heading 6 Char Char Char,Heading 6 Char Char Char Char Char"/>
    <w:basedOn w:val="Normal"/>
    <w:next w:val="Normal"/>
    <w:link w:val="Naslov6Char"/>
    <w:uiPriority w:val="9"/>
    <w:qFormat/>
    <w:rsid w:val="005739B2"/>
    <w:pPr>
      <w:spacing w:before="240" w:after="60" w:line="240" w:lineRule="auto"/>
      <w:ind w:left="1152" w:hanging="1152"/>
      <w:outlineLvl w:val="5"/>
    </w:pPr>
    <w:rPr>
      <w:rFonts w:eastAsia="Times New Roman"/>
      <w:b/>
      <w:bCs/>
      <w:sz w:val="22"/>
      <w:szCs w:val="22"/>
    </w:rPr>
  </w:style>
  <w:style w:type="paragraph" w:styleId="Naslov7">
    <w:name w:val="heading 7"/>
    <w:basedOn w:val="Normal"/>
    <w:next w:val="Normal"/>
    <w:link w:val="Naslov7Char"/>
    <w:uiPriority w:val="1"/>
    <w:unhideWhenUsed/>
    <w:qFormat/>
    <w:rsid w:val="005739B2"/>
    <w:pPr>
      <w:spacing w:before="240" w:after="60" w:line="276" w:lineRule="auto"/>
      <w:ind w:left="1296" w:hanging="1296"/>
      <w:outlineLvl w:val="6"/>
    </w:pPr>
    <w:rPr>
      <w:rFonts w:ascii="Calibri" w:eastAsia="Times New Roman" w:hAnsi="Calibri"/>
    </w:rPr>
  </w:style>
  <w:style w:type="paragraph" w:styleId="Naslov8">
    <w:name w:val="heading 8"/>
    <w:basedOn w:val="Normal"/>
    <w:next w:val="Normal"/>
    <w:link w:val="Naslov8Char"/>
    <w:uiPriority w:val="1"/>
    <w:semiHidden/>
    <w:unhideWhenUsed/>
    <w:qFormat/>
    <w:rsid w:val="005739B2"/>
    <w:pPr>
      <w:spacing w:before="240" w:after="60" w:line="276" w:lineRule="auto"/>
      <w:ind w:left="1440" w:hanging="1440"/>
      <w:outlineLvl w:val="7"/>
    </w:pPr>
    <w:rPr>
      <w:rFonts w:ascii="Calibri" w:eastAsia="Times New Roman" w:hAnsi="Calibri"/>
      <w:i/>
      <w:iCs/>
    </w:rPr>
  </w:style>
  <w:style w:type="paragraph" w:styleId="Naslov9">
    <w:name w:val="heading 9"/>
    <w:basedOn w:val="Normal"/>
    <w:next w:val="Normal"/>
    <w:link w:val="Naslov9Char"/>
    <w:uiPriority w:val="1"/>
    <w:semiHidden/>
    <w:unhideWhenUsed/>
    <w:qFormat/>
    <w:rsid w:val="005739B2"/>
    <w:pPr>
      <w:spacing w:before="240" w:after="60" w:line="276" w:lineRule="auto"/>
      <w:ind w:left="1584" w:hanging="1584"/>
      <w:outlineLvl w:val="8"/>
    </w:pPr>
    <w:rPr>
      <w:rFonts w:ascii="Calibri Light" w:eastAsia="Times New Roman" w:hAnsi="Calibri Light"/>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91DD4"/>
    <w:pPr>
      <w:ind w:left="720"/>
      <w:contextualSpacing/>
    </w:pPr>
  </w:style>
  <w:style w:type="character" w:customStyle="1" w:styleId="Naslov4Char">
    <w:name w:val="Naslov 4 Char"/>
    <w:basedOn w:val="Zadanifontodlomka"/>
    <w:link w:val="Naslov4"/>
    <w:uiPriority w:val="9"/>
    <w:rsid w:val="00EE1B75"/>
    <w:rPr>
      <w:rFonts w:ascii="Arial" w:eastAsia="Arial" w:hAnsi="Arial" w:cs="Arial"/>
      <w:b/>
      <w:color w:val="000000"/>
      <w:sz w:val="21"/>
      <w:szCs w:val="22"/>
      <w:lang w:eastAsia="hr-HR"/>
    </w:rPr>
  </w:style>
  <w:style w:type="character" w:customStyle="1" w:styleId="Naslov5Char">
    <w:name w:val="Naslov 5 Char"/>
    <w:basedOn w:val="Zadanifontodlomka"/>
    <w:link w:val="Naslov5"/>
    <w:uiPriority w:val="9"/>
    <w:rsid w:val="00EE1B75"/>
    <w:rPr>
      <w:rFonts w:ascii="Arial" w:eastAsia="Arial" w:hAnsi="Arial" w:cs="Arial"/>
      <w:b/>
      <w:color w:val="000000"/>
      <w:sz w:val="21"/>
      <w:szCs w:val="22"/>
      <w:lang w:eastAsia="hr-HR"/>
    </w:rPr>
  </w:style>
  <w:style w:type="character" w:customStyle="1" w:styleId="Naslov1Char">
    <w:name w:val="Naslov 1 Char"/>
    <w:basedOn w:val="Zadanifontodlomka"/>
    <w:link w:val="Naslov1"/>
    <w:uiPriority w:val="9"/>
    <w:rsid w:val="005739B2"/>
    <w:rPr>
      <w:rFonts w:eastAsia="Times New Roman"/>
      <w:b/>
      <w:bCs/>
      <w:i/>
      <w:kern w:val="32"/>
      <w:szCs w:val="32"/>
    </w:rPr>
  </w:style>
  <w:style w:type="character" w:customStyle="1" w:styleId="Naslov2Char">
    <w:name w:val="Naslov 2 Char"/>
    <w:basedOn w:val="Zadanifontodlomka"/>
    <w:link w:val="Naslov2"/>
    <w:uiPriority w:val="9"/>
    <w:rsid w:val="005739B2"/>
    <w:rPr>
      <w:rFonts w:eastAsia="Times New Roman"/>
      <w:b/>
      <w:bCs/>
      <w:i/>
      <w:iCs/>
      <w:szCs w:val="28"/>
    </w:rPr>
  </w:style>
  <w:style w:type="character" w:customStyle="1" w:styleId="Naslov3Char">
    <w:name w:val="Naslov 3 Char"/>
    <w:aliases w:val=" Char Char"/>
    <w:basedOn w:val="Zadanifontodlomka"/>
    <w:link w:val="Naslov3"/>
    <w:uiPriority w:val="9"/>
    <w:rsid w:val="005739B2"/>
    <w:rPr>
      <w:rFonts w:ascii="Cambria" w:eastAsia="Times New Roman" w:hAnsi="Cambria"/>
      <w:b/>
      <w:bCs/>
      <w:sz w:val="26"/>
      <w:szCs w:val="26"/>
    </w:rPr>
  </w:style>
  <w:style w:type="character" w:customStyle="1" w:styleId="Naslov6Char">
    <w:name w:val="Naslov 6 Char"/>
    <w:aliases w:val="Heading 6 Char Char Char Char,Heading 6 Char Char Char Char Char Char"/>
    <w:basedOn w:val="Zadanifontodlomka"/>
    <w:link w:val="Naslov6"/>
    <w:uiPriority w:val="9"/>
    <w:rsid w:val="005739B2"/>
    <w:rPr>
      <w:rFonts w:eastAsia="Times New Roman"/>
      <w:b/>
      <w:bCs/>
      <w:sz w:val="22"/>
      <w:szCs w:val="22"/>
    </w:rPr>
  </w:style>
  <w:style w:type="character" w:customStyle="1" w:styleId="Naslov7Char">
    <w:name w:val="Naslov 7 Char"/>
    <w:basedOn w:val="Zadanifontodlomka"/>
    <w:link w:val="Naslov7"/>
    <w:uiPriority w:val="1"/>
    <w:rsid w:val="005739B2"/>
    <w:rPr>
      <w:rFonts w:ascii="Calibri" w:eastAsia="Times New Roman" w:hAnsi="Calibri"/>
    </w:rPr>
  </w:style>
  <w:style w:type="character" w:customStyle="1" w:styleId="Naslov8Char">
    <w:name w:val="Naslov 8 Char"/>
    <w:basedOn w:val="Zadanifontodlomka"/>
    <w:link w:val="Naslov8"/>
    <w:uiPriority w:val="1"/>
    <w:semiHidden/>
    <w:rsid w:val="005739B2"/>
    <w:rPr>
      <w:rFonts w:ascii="Calibri" w:eastAsia="Times New Roman" w:hAnsi="Calibri"/>
      <w:i/>
      <w:iCs/>
    </w:rPr>
  </w:style>
  <w:style w:type="character" w:customStyle="1" w:styleId="Naslov9Char">
    <w:name w:val="Naslov 9 Char"/>
    <w:basedOn w:val="Zadanifontodlomka"/>
    <w:link w:val="Naslov9"/>
    <w:uiPriority w:val="1"/>
    <w:semiHidden/>
    <w:rsid w:val="005739B2"/>
    <w:rPr>
      <w:rFonts w:ascii="Calibri Light" w:eastAsia="Times New Roman" w:hAnsi="Calibri Light"/>
      <w:sz w:val="22"/>
      <w:szCs w:val="22"/>
    </w:rPr>
  </w:style>
  <w:style w:type="table" w:styleId="Reetkatablice">
    <w:name w:val="Table Grid"/>
    <w:basedOn w:val="Obinatablica"/>
    <w:uiPriority w:val="39"/>
    <w:rsid w:val="005739B2"/>
    <w:pPr>
      <w:spacing w:after="0" w:line="240" w:lineRule="auto"/>
    </w:pPr>
    <w:rPr>
      <w:rFonts w:ascii="Calibri" w:eastAsia="Calibri" w:hAnsi="Calibri"/>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draj1">
    <w:name w:val="toc 1"/>
    <w:basedOn w:val="Normal"/>
    <w:next w:val="Normal"/>
    <w:autoRedefine/>
    <w:uiPriority w:val="1"/>
    <w:unhideWhenUsed/>
    <w:qFormat/>
    <w:rsid w:val="005739B2"/>
    <w:pPr>
      <w:tabs>
        <w:tab w:val="left" w:pos="440"/>
        <w:tab w:val="right" w:leader="dot" w:pos="9062"/>
      </w:tabs>
      <w:spacing w:after="0" w:line="240" w:lineRule="auto"/>
    </w:pPr>
    <w:rPr>
      <w:rFonts w:eastAsia="Calibri"/>
      <w:sz w:val="22"/>
      <w:szCs w:val="22"/>
    </w:rPr>
  </w:style>
  <w:style w:type="paragraph" w:styleId="Sadraj2">
    <w:name w:val="toc 2"/>
    <w:basedOn w:val="Normal"/>
    <w:next w:val="Normal"/>
    <w:autoRedefine/>
    <w:uiPriority w:val="1"/>
    <w:unhideWhenUsed/>
    <w:qFormat/>
    <w:rsid w:val="005739B2"/>
    <w:pPr>
      <w:spacing w:after="200" w:line="276" w:lineRule="auto"/>
      <w:ind w:left="220"/>
    </w:pPr>
    <w:rPr>
      <w:rFonts w:ascii="Calibri" w:eastAsia="Calibri" w:hAnsi="Calibri"/>
      <w:sz w:val="22"/>
      <w:szCs w:val="22"/>
    </w:rPr>
  </w:style>
  <w:style w:type="character" w:styleId="Hiperveza">
    <w:name w:val="Hyperlink"/>
    <w:uiPriority w:val="99"/>
    <w:unhideWhenUsed/>
    <w:rsid w:val="005739B2"/>
    <w:rPr>
      <w:color w:val="0000FF"/>
      <w:u w:val="single"/>
    </w:rPr>
  </w:style>
  <w:style w:type="paragraph" w:styleId="Zaglavlje">
    <w:name w:val="header"/>
    <w:basedOn w:val="Normal"/>
    <w:link w:val="ZaglavljeChar"/>
    <w:uiPriority w:val="99"/>
    <w:unhideWhenUsed/>
    <w:rsid w:val="005739B2"/>
    <w:pPr>
      <w:tabs>
        <w:tab w:val="center" w:pos="4536"/>
        <w:tab w:val="right" w:pos="9072"/>
      </w:tabs>
      <w:spacing w:after="200" w:line="276" w:lineRule="auto"/>
    </w:pPr>
    <w:rPr>
      <w:rFonts w:ascii="Calibri" w:eastAsia="Calibri" w:hAnsi="Calibri"/>
      <w:sz w:val="22"/>
      <w:szCs w:val="22"/>
    </w:rPr>
  </w:style>
  <w:style w:type="character" w:customStyle="1" w:styleId="ZaglavljeChar">
    <w:name w:val="Zaglavlje Char"/>
    <w:basedOn w:val="Zadanifontodlomka"/>
    <w:link w:val="Zaglavlje"/>
    <w:uiPriority w:val="99"/>
    <w:rsid w:val="005739B2"/>
    <w:rPr>
      <w:rFonts w:ascii="Calibri" w:eastAsia="Calibri" w:hAnsi="Calibri"/>
      <w:sz w:val="22"/>
      <w:szCs w:val="22"/>
    </w:rPr>
  </w:style>
  <w:style w:type="paragraph" w:styleId="Podnoje">
    <w:name w:val="footer"/>
    <w:basedOn w:val="Normal"/>
    <w:link w:val="PodnojeChar"/>
    <w:uiPriority w:val="99"/>
    <w:unhideWhenUsed/>
    <w:rsid w:val="005739B2"/>
    <w:pPr>
      <w:tabs>
        <w:tab w:val="center" w:pos="4536"/>
        <w:tab w:val="right" w:pos="9072"/>
      </w:tabs>
      <w:spacing w:after="200" w:line="276" w:lineRule="auto"/>
    </w:pPr>
    <w:rPr>
      <w:rFonts w:ascii="Calibri" w:eastAsia="Calibri" w:hAnsi="Calibri"/>
      <w:sz w:val="22"/>
      <w:szCs w:val="22"/>
    </w:rPr>
  </w:style>
  <w:style w:type="character" w:customStyle="1" w:styleId="PodnojeChar">
    <w:name w:val="Podnožje Char"/>
    <w:basedOn w:val="Zadanifontodlomka"/>
    <w:link w:val="Podnoje"/>
    <w:uiPriority w:val="99"/>
    <w:rsid w:val="005739B2"/>
    <w:rPr>
      <w:rFonts w:ascii="Calibri" w:eastAsia="Calibri" w:hAnsi="Calibri"/>
      <w:sz w:val="22"/>
      <w:szCs w:val="22"/>
    </w:rPr>
  </w:style>
  <w:style w:type="paragraph" w:customStyle="1" w:styleId="Normal2">
    <w:name w:val="Normal2"/>
    <w:basedOn w:val="Normal"/>
    <w:rsid w:val="005739B2"/>
    <w:pPr>
      <w:spacing w:after="0" w:line="360" w:lineRule="auto"/>
      <w:jc w:val="both"/>
    </w:pPr>
    <w:rPr>
      <w:rFonts w:eastAsia="Times New Roman"/>
      <w:szCs w:val="20"/>
      <w:lang w:val="en-GB" w:eastAsia="hr-HR"/>
    </w:rPr>
  </w:style>
  <w:style w:type="paragraph" w:customStyle="1" w:styleId="Default">
    <w:name w:val="Default"/>
    <w:rsid w:val="005739B2"/>
    <w:pPr>
      <w:autoSpaceDE w:val="0"/>
      <w:autoSpaceDN w:val="0"/>
      <w:adjustRightInd w:val="0"/>
      <w:spacing w:after="0" w:line="240" w:lineRule="auto"/>
    </w:pPr>
    <w:rPr>
      <w:rFonts w:ascii="Arial" w:eastAsia="Times New Roman" w:hAnsi="Arial" w:cs="Arial"/>
      <w:color w:val="000000"/>
      <w:lang w:val="en-US"/>
    </w:rPr>
  </w:style>
  <w:style w:type="paragraph" w:customStyle="1" w:styleId="H3">
    <w:name w:val="H3"/>
    <w:basedOn w:val="Normal"/>
    <w:rsid w:val="005739B2"/>
    <w:pPr>
      <w:spacing w:after="0" w:line="240" w:lineRule="auto"/>
      <w:ind w:left="851" w:hanging="851"/>
      <w:jc w:val="both"/>
    </w:pPr>
    <w:rPr>
      <w:rFonts w:eastAsia="Times New Roman"/>
      <w:b/>
      <w:caps/>
      <w:lang w:eastAsia="hr-HR"/>
    </w:rPr>
  </w:style>
  <w:style w:type="paragraph" w:styleId="Tijeloteksta">
    <w:name w:val="Body Text"/>
    <w:aliases w:val=" uvlaka 3, uvlaka 31, uvlaka 311,uvlaka 2,uvlaka 3,Tijelo teksta2,Tijelo teksta21, uvlaka 3111, uvlaka 31111"/>
    <w:basedOn w:val="Normal"/>
    <w:next w:val="Tijeloteksta-uvlaka3"/>
    <w:link w:val="TijelotekstaChar"/>
    <w:uiPriority w:val="1"/>
    <w:qFormat/>
    <w:rsid w:val="005739B2"/>
    <w:pPr>
      <w:spacing w:after="0" w:line="240" w:lineRule="auto"/>
      <w:ind w:left="720"/>
      <w:jc w:val="both"/>
    </w:pPr>
    <w:rPr>
      <w:rFonts w:ascii="Arial" w:eastAsia="Times New Roman" w:hAnsi="Arial"/>
      <w:szCs w:val="20"/>
      <w:lang w:val="en-AU" w:eastAsia="hr-HR"/>
    </w:rPr>
  </w:style>
  <w:style w:type="character" w:customStyle="1" w:styleId="TijelotekstaChar">
    <w:name w:val="Tijelo teksta Char"/>
    <w:aliases w:val=" uvlaka 3 Char, uvlaka 31 Char, uvlaka 311 Char,uvlaka 2 Char,uvlaka 3 Char,Tijelo teksta2 Char,Tijelo teksta21 Char, uvlaka 3111 Char, uvlaka 31111 Char"/>
    <w:basedOn w:val="Zadanifontodlomka"/>
    <w:link w:val="Tijeloteksta"/>
    <w:uiPriority w:val="1"/>
    <w:rsid w:val="005739B2"/>
    <w:rPr>
      <w:rFonts w:ascii="Arial" w:eastAsia="Times New Roman" w:hAnsi="Arial"/>
      <w:szCs w:val="20"/>
      <w:lang w:val="en-AU" w:eastAsia="hr-HR"/>
    </w:rPr>
  </w:style>
  <w:style w:type="paragraph" w:styleId="Tijeloteksta-uvlaka3">
    <w:name w:val="Body Text Indent 3"/>
    <w:basedOn w:val="Normal"/>
    <w:link w:val="Tijeloteksta-uvlaka3Char"/>
    <w:rsid w:val="005739B2"/>
    <w:pPr>
      <w:spacing w:after="120" w:line="276" w:lineRule="auto"/>
      <w:ind w:left="283"/>
    </w:pPr>
    <w:rPr>
      <w:rFonts w:ascii="Calibri" w:eastAsia="Calibri" w:hAnsi="Calibri"/>
      <w:sz w:val="16"/>
      <w:szCs w:val="16"/>
    </w:rPr>
  </w:style>
  <w:style w:type="character" w:customStyle="1" w:styleId="Tijeloteksta-uvlaka3Char">
    <w:name w:val="Tijelo teksta - uvlaka 3 Char"/>
    <w:basedOn w:val="Zadanifontodlomka"/>
    <w:link w:val="Tijeloteksta-uvlaka3"/>
    <w:rsid w:val="005739B2"/>
    <w:rPr>
      <w:rFonts w:ascii="Calibri" w:eastAsia="Calibri" w:hAnsi="Calibri"/>
      <w:sz w:val="16"/>
      <w:szCs w:val="16"/>
    </w:rPr>
  </w:style>
  <w:style w:type="paragraph" w:customStyle="1" w:styleId="H4">
    <w:name w:val="H4"/>
    <w:basedOn w:val="Normal"/>
    <w:rsid w:val="005739B2"/>
    <w:pPr>
      <w:spacing w:after="0" w:line="300" w:lineRule="exact"/>
      <w:jc w:val="both"/>
    </w:pPr>
    <w:rPr>
      <w:rFonts w:eastAsia="Times New Roman"/>
      <w:b/>
      <w:szCs w:val="20"/>
      <w:lang w:eastAsia="hr-HR"/>
    </w:rPr>
  </w:style>
  <w:style w:type="paragraph" w:customStyle="1" w:styleId="t-98-2">
    <w:name w:val="t-98-2"/>
    <w:basedOn w:val="Normal"/>
    <w:rsid w:val="005739B2"/>
    <w:pPr>
      <w:spacing w:before="100" w:beforeAutospacing="1" w:after="100" w:afterAutospacing="1" w:line="240" w:lineRule="auto"/>
    </w:pPr>
    <w:rPr>
      <w:rFonts w:eastAsia="Times New Roman"/>
      <w:lang w:eastAsia="hr-HR"/>
    </w:rPr>
  </w:style>
  <w:style w:type="paragraph" w:styleId="Tekstkomentara">
    <w:name w:val="annotation text"/>
    <w:basedOn w:val="Normal"/>
    <w:link w:val="TekstkomentaraChar"/>
    <w:uiPriority w:val="99"/>
    <w:semiHidden/>
    <w:rsid w:val="005739B2"/>
    <w:pPr>
      <w:spacing w:after="0" w:line="240" w:lineRule="auto"/>
    </w:pPr>
    <w:rPr>
      <w:rFonts w:eastAsia="Times New Roman"/>
      <w:sz w:val="20"/>
      <w:szCs w:val="20"/>
    </w:rPr>
  </w:style>
  <w:style w:type="character" w:customStyle="1" w:styleId="TekstkomentaraChar">
    <w:name w:val="Tekst komentara Char"/>
    <w:basedOn w:val="Zadanifontodlomka"/>
    <w:link w:val="Tekstkomentara"/>
    <w:uiPriority w:val="99"/>
    <w:semiHidden/>
    <w:rsid w:val="005739B2"/>
    <w:rPr>
      <w:rFonts w:eastAsia="Times New Roman"/>
      <w:sz w:val="20"/>
      <w:szCs w:val="20"/>
    </w:rPr>
  </w:style>
  <w:style w:type="paragraph" w:styleId="Tijeloteksta3">
    <w:name w:val="Body Text 3"/>
    <w:basedOn w:val="Normal"/>
    <w:link w:val="Tijeloteksta3Char"/>
    <w:rsid w:val="005739B2"/>
    <w:pPr>
      <w:spacing w:after="120" w:line="276" w:lineRule="auto"/>
    </w:pPr>
    <w:rPr>
      <w:rFonts w:ascii="Calibri" w:eastAsia="Calibri" w:hAnsi="Calibri"/>
      <w:sz w:val="16"/>
      <w:szCs w:val="16"/>
    </w:rPr>
  </w:style>
  <w:style w:type="character" w:customStyle="1" w:styleId="Tijeloteksta3Char">
    <w:name w:val="Tijelo teksta 3 Char"/>
    <w:basedOn w:val="Zadanifontodlomka"/>
    <w:link w:val="Tijeloteksta3"/>
    <w:rsid w:val="005739B2"/>
    <w:rPr>
      <w:rFonts w:ascii="Calibri" w:eastAsia="Calibri" w:hAnsi="Calibri"/>
      <w:sz w:val="16"/>
      <w:szCs w:val="16"/>
    </w:rPr>
  </w:style>
  <w:style w:type="paragraph" w:styleId="Tijeloteksta2">
    <w:name w:val="Body Text 2"/>
    <w:basedOn w:val="Normal"/>
    <w:link w:val="Tijeloteksta2Char"/>
    <w:rsid w:val="005739B2"/>
    <w:pPr>
      <w:spacing w:after="120" w:line="480" w:lineRule="auto"/>
    </w:pPr>
    <w:rPr>
      <w:rFonts w:ascii="Calibri" w:eastAsia="Calibri" w:hAnsi="Calibri"/>
      <w:sz w:val="22"/>
      <w:szCs w:val="22"/>
    </w:rPr>
  </w:style>
  <w:style w:type="character" w:customStyle="1" w:styleId="Tijeloteksta2Char">
    <w:name w:val="Tijelo teksta 2 Char"/>
    <w:basedOn w:val="Zadanifontodlomka"/>
    <w:link w:val="Tijeloteksta2"/>
    <w:rsid w:val="005739B2"/>
    <w:rPr>
      <w:rFonts w:ascii="Calibri" w:eastAsia="Calibri" w:hAnsi="Calibri"/>
      <w:sz w:val="22"/>
      <w:szCs w:val="22"/>
    </w:rPr>
  </w:style>
  <w:style w:type="paragraph" w:styleId="Tekstbalonia">
    <w:name w:val="Balloon Text"/>
    <w:basedOn w:val="Normal"/>
    <w:link w:val="TekstbaloniaChar"/>
    <w:uiPriority w:val="99"/>
    <w:semiHidden/>
    <w:unhideWhenUsed/>
    <w:rsid w:val="005739B2"/>
    <w:pPr>
      <w:spacing w:after="0" w:line="240" w:lineRule="auto"/>
    </w:pPr>
    <w:rPr>
      <w:rFonts w:ascii="Tahoma" w:eastAsia="Calibri" w:hAnsi="Tahoma"/>
      <w:sz w:val="16"/>
      <w:szCs w:val="16"/>
    </w:rPr>
  </w:style>
  <w:style w:type="character" w:customStyle="1" w:styleId="TekstbaloniaChar">
    <w:name w:val="Tekst balončića Char"/>
    <w:basedOn w:val="Zadanifontodlomka"/>
    <w:link w:val="Tekstbalonia"/>
    <w:uiPriority w:val="99"/>
    <w:semiHidden/>
    <w:rsid w:val="005739B2"/>
    <w:rPr>
      <w:rFonts w:ascii="Tahoma" w:eastAsia="Calibri" w:hAnsi="Tahoma"/>
      <w:sz w:val="16"/>
      <w:szCs w:val="16"/>
    </w:rPr>
  </w:style>
  <w:style w:type="character" w:customStyle="1" w:styleId="FontStyle30">
    <w:name w:val="Font Style30"/>
    <w:uiPriority w:val="99"/>
    <w:rsid w:val="005739B2"/>
    <w:rPr>
      <w:rFonts w:ascii="Palatino Linotype" w:hAnsi="Palatino Linotype" w:cs="Palatino Linotype"/>
      <w:b/>
      <w:bCs/>
      <w:sz w:val="20"/>
      <w:szCs w:val="20"/>
    </w:rPr>
  </w:style>
  <w:style w:type="paragraph" w:customStyle="1" w:styleId="Style19">
    <w:name w:val="Style19"/>
    <w:basedOn w:val="Normal"/>
    <w:uiPriority w:val="99"/>
    <w:rsid w:val="005739B2"/>
    <w:pPr>
      <w:widowControl w:val="0"/>
      <w:autoSpaceDE w:val="0"/>
      <w:autoSpaceDN w:val="0"/>
      <w:adjustRightInd w:val="0"/>
      <w:spacing w:after="0" w:line="240" w:lineRule="auto"/>
      <w:jc w:val="center"/>
    </w:pPr>
    <w:rPr>
      <w:rFonts w:ascii="Palatino Linotype" w:eastAsia="Times New Roman" w:hAnsi="Palatino Linotype"/>
      <w:lang w:eastAsia="hr-HR"/>
    </w:rPr>
  </w:style>
  <w:style w:type="paragraph" w:customStyle="1" w:styleId="Style26">
    <w:name w:val="Style26"/>
    <w:basedOn w:val="Normal"/>
    <w:uiPriority w:val="99"/>
    <w:rsid w:val="005739B2"/>
    <w:pPr>
      <w:widowControl w:val="0"/>
      <w:autoSpaceDE w:val="0"/>
      <w:autoSpaceDN w:val="0"/>
      <w:adjustRightInd w:val="0"/>
      <w:spacing w:after="0" w:line="240" w:lineRule="exact"/>
    </w:pPr>
    <w:rPr>
      <w:rFonts w:ascii="Palatino Linotype" w:eastAsia="Times New Roman" w:hAnsi="Palatino Linotype"/>
      <w:lang w:eastAsia="hr-HR"/>
    </w:rPr>
  </w:style>
  <w:style w:type="character" w:customStyle="1" w:styleId="FontStyle38">
    <w:name w:val="Font Style38"/>
    <w:uiPriority w:val="99"/>
    <w:rsid w:val="005739B2"/>
    <w:rPr>
      <w:rFonts w:ascii="Palatino Linotype" w:hAnsi="Palatino Linotype" w:cs="Palatino Linotype"/>
      <w:b/>
      <w:bCs/>
      <w:sz w:val="16"/>
      <w:szCs w:val="16"/>
    </w:rPr>
  </w:style>
  <w:style w:type="character" w:customStyle="1" w:styleId="FontStyle39">
    <w:name w:val="Font Style39"/>
    <w:uiPriority w:val="99"/>
    <w:rsid w:val="005739B2"/>
    <w:rPr>
      <w:rFonts w:ascii="Palatino Linotype" w:hAnsi="Palatino Linotype" w:cs="Palatino Linotype"/>
      <w:i/>
      <w:iCs/>
      <w:sz w:val="16"/>
      <w:szCs w:val="16"/>
    </w:rPr>
  </w:style>
  <w:style w:type="paragraph" w:customStyle="1" w:styleId="Style24">
    <w:name w:val="Style24"/>
    <w:basedOn w:val="Normal"/>
    <w:uiPriority w:val="99"/>
    <w:rsid w:val="005739B2"/>
    <w:pPr>
      <w:widowControl w:val="0"/>
      <w:autoSpaceDE w:val="0"/>
      <w:autoSpaceDN w:val="0"/>
      <w:adjustRightInd w:val="0"/>
      <w:spacing w:after="0" w:line="235" w:lineRule="exact"/>
    </w:pPr>
    <w:rPr>
      <w:rFonts w:ascii="Palatino Linotype" w:eastAsia="Times New Roman" w:hAnsi="Palatino Linotype"/>
      <w:lang w:eastAsia="hr-HR"/>
    </w:rPr>
  </w:style>
  <w:style w:type="paragraph" w:customStyle="1" w:styleId="Style2">
    <w:name w:val="Style2"/>
    <w:basedOn w:val="Normal"/>
    <w:uiPriority w:val="99"/>
    <w:rsid w:val="005739B2"/>
    <w:pPr>
      <w:widowControl w:val="0"/>
      <w:autoSpaceDE w:val="0"/>
      <w:autoSpaceDN w:val="0"/>
      <w:adjustRightInd w:val="0"/>
      <w:spacing w:after="0" w:line="338" w:lineRule="exact"/>
      <w:jc w:val="both"/>
    </w:pPr>
    <w:rPr>
      <w:rFonts w:ascii="Palatino Linotype" w:eastAsia="Times New Roman" w:hAnsi="Palatino Linotype"/>
      <w:lang w:eastAsia="hr-HR"/>
    </w:rPr>
  </w:style>
  <w:style w:type="paragraph" w:customStyle="1" w:styleId="Style4">
    <w:name w:val="Style4"/>
    <w:basedOn w:val="Normal"/>
    <w:uiPriority w:val="99"/>
    <w:rsid w:val="005739B2"/>
    <w:pPr>
      <w:widowControl w:val="0"/>
      <w:autoSpaceDE w:val="0"/>
      <w:autoSpaceDN w:val="0"/>
      <w:adjustRightInd w:val="0"/>
      <w:spacing w:after="0" w:line="240" w:lineRule="auto"/>
    </w:pPr>
    <w:rPr>
      <w:rFonts w:ascii="Palatino Linotype" w:eastAsia="Times New Roman" w:hAnsi="Palatino Linotype"/>
      <w:lang w:eastAsia="hr-HR"/>
    </w:rPr>
  </w:style>
  <w:style w:type="paragraph" w:customStyle="1" w:styleId="Style6">
    <w:name w:val="Style6"/>
    <w:basedOn w:val="Normal"/>
    <w:uiPriority w:val="99"/>
    <w:rsid w:val="005739B2"/>
    <w:pPr>
      <w:widowControl w:val="0"/>
      <w:autoSpaceDE w:val="0"/>
      <w:autoSpaceDN w:val="0"/>
      <w:adjustRightInd w:val="0"/>
      <w:spacing w:after="0" w:line="281" w:lineRule="exact"/>
      <w:ind w:firstLine="710"/>
    </w:pPr>
    <w:rPr>
      <w:rFonts w:ascii="Palatino Linotype" w:eastAsia="Times New Roman" w:hAnsi="Palatino Linotype"/>
      <w:lang w:eastAsia="hr-HR"/>
    </w:rPr>
  </w:style>
  <w:style w:type="paragraph" w:customStyle="1" w:styleId="Style7">
    <w:name w:val="Style7"/>
    <w:basedOn w:val="Normal"/>
    <w:uiPriority w:val="99"/>
    <w:rsid w:val="005739B2"/>
    <w:pPr>
      <w:widowControl w:val="0"/>
      <w:autoSpaceDE w:val="0"/>
      <w:autoSpaceDN w:val="0"/>
      <w:adjustRightInd w:val="0"/>
      <w:spacing w:after="0" w:line="240" w:lineRule="auto"/>
    </w:pPr>
    <w:rPr>
      <w:rFonts w:ascii="Palatino Linotype" w:eastAsia="Times New Roman" w:hAnsi="Palatino Linotype"/>
      <w:lang w:eastAsia="hr-HR"/>
    </w:rPr>
  </w:style>
  <w:style w:type="character" w:customStyle="1" w:styleId="FontStyle32">
    <w:name w:val="Font Style32"/>
    <w:uiPriority w:val="99"/>
    <w:rsid w:val="005739B2"/>
    <w:rPr>
      <w:rFonts w:ascii="Palatino Linotype" w:hAnsi="Palatino Linotype" w:cs="Palatino Linotype"/>
      <w:sz w:val="20"/>
      <w:szCs w:val="20"/>
    </w:rPr>
  </w:style>
  <w:style w:type="character" w:customStyle="1" w:styleId="FontStyle34">
    <w:name w:val="Font Style34"/>
    <w:uiPriority w:val="99"/>
    <w:rsid w:val="005739B2"/>
    <w:rPr>
      <w:rFonts w:ascii="Georgia" w:hAnsi="Georgia" w:cs="Georgia"/>
      <w:sz w:val="16"/>
      <w:szCs w:val="16"/>
    </w:rPr>
  </w:style>
  <w:style w:type="paragraph" w:customStyle="1" w:styleId="Style3">
    <w:name w:val="Style3"/>
    <w:basedOn w:val="Normal"/>
    <w:uiPriority w:val="99"/>
    <w:rsid w:val="005739B2"/>
    <w:pPr>
      <w:widowControl w:val="0"/>
      <w:autoSpaceDE w:val="0"/>
      <w:autoSpaceDN w:val="0"/>
      <w:adjustRightInd w:val="0"/>
      <w:spacing w:after="0" w:line="240" w:lineRule="auto"/>
      <w:jc w:val="both"/>
    </w:pPr>
    <w:rPr>
      <w:rFonts w:ascii="Palatino Linotype" w:eastAsia="Times New Roman" w:hAnsi="Palatino Linotype"/>
      <w:lang w:eastAsia="hr-HR"/>
    </w:rPr>
  </w:style>
  <w:style w:type="paragraph" w:customStyle="1" w:styleId="Style8">
    <w:name w:val="Style8"/>
    <w:basedOn w:val="Normal"/>
    <w:uiPriority w:val="99"/>
    <w:rsid w:val="005739B2"/>
    <w:pPr>
      <w:widowControl w:val="0"/>
      <w:autoSpaceDE w:val="0"/>
      <w:autoSpaceDN w:val="0"/>
      <w:adjustRightInd w:val="0"/>
      <w:spacing w:after="0" w:line="571" w:lineRule="exact"/>
    </w:pPr>
    <w:rPr>
      <w:rFonts w:ascii="Palatino Linotype" w:eastAsia="Times New Roman" w:hAnsi="Palatino Linotype"/>
      <w:lang w:eastAsia="hr-HR"/>
    </w:rPr>
  </w:style>
  <w:style w:type="character" w:styleId="Referencakomentara">
    <w:name w:val="annotation reference"/>
    <w:uiPriority w:val="99"/>
    <w:semiHidden/>
    <w:unhideWhenUsed/>
    <w:rsid w:val="005739B2"/>
    <w:rPr>
      <w:sz w:val="16"/>
      <w:szCs w:val="16"/>
    </w:rPr>
  </w:style>
  <w:style w:type="paragraph" w:styleId="Predmetkomentara">
    <w:name w:val="annotation subject"/>
    <w:basedOn w:val="Tekstkomentara"/>
    <w:next w:val="Tekstkomentara"/>
    <w:link w:val="PredmetkomentaraChar"/>
    <w:uiPriority w:val="99"/>
    <w:semiHidden/>
    <w:unhideWhenUsed/>
    <w:rsid w:val="005739B2"/>
    <w:pPr>
      <w:spacing w:after="200" w:line="276" w:lineRule="auto"/>
    </w:pPr>
    <w:rPr>
      <w:rFonts w:ascii="Calibri" w:hAnsi="Calibri"/>
      <w:b/>
      <w:bCs/>
      <w:lang w:eastAsia="hr-HR"/>
    </w:rPr>
  </w:style>
  <w:style w:type="character" w:customStyle="1" w:styleId="PredmetkomentaraChar">
    <w:name w:val="Predmet komentara Char"/>
    <w:basedOn w:val="TekstkomentaraChar"/>
    <w:link w:val="Predmetkomentara"/>
    <w:uiPriority w:val="99"/>
    <w:semiHidden/>
    <w:rsid w:val="005739B2"/>
    <w:rPr>
      <w:rFonts w:ascii="Calibri" w:eastAsia="Times New Roman" w:hAnsi="Calibri"/>
      <w:b/>
      <w:bCs/>
      <w:sz w:val="20"/>
      <w:szCs w:val="20"/>
      <w:lang w:eastAsia="hr-HR"/>
    </w:rPr>
  </w:style>
  <w:style w:type="paragraph" w:styleId="Sadraj3">
    <w:name w:val="toc 3"/>
    <w:basedOn w:val="Normal"/>
    <w:next w:val="Normal"/>
    <w:autoRedefine/>
    <w:uiPriority w:val="1"/>
    <w:unhideWhenUsed/>
    <w:qFormat/>
    <w:rsid w:val="005739B2"/>
    <w:pPr>
      <w:spacing w:after="200" w:line="276" w:lineRule="auto"/>
      <w:ind w:left="440"/>
    </w:pPr>
    <w:rPr>
      <w:rFonts w:ascii="Calibri" w:eastAsia="Calibri" w:hAnsi="Calibri"/>
      <w:sz w:val="22"/>
      <w:szCs w:val="22"/>
    </w:rPr>
  </w:style>
  <w:style w:type="paragraph" w:customStyle="1" w:styleId="t-10-9-sred">
    <w:name w:val="t-10-9-sred"/>
    <w:basedOn w:val="Normal"/>
    <w:rsid w:val="00143859"/>
    <w:pPr>
      <w:spacing w:before="100" w:beforeAutospacing="1" w:after="100" w:afterAutospacing="1" w:line="240" w:lineRule="auto"/>
    </w:pPr>
    <w:rPr>
      <w:rFonts w:eastAsia="Times New Roman"/>
      <w:lang w:eastAsia="hr-HR"/>
    </w:rPr>
  </w:style>
  <w:style w:type="paragraph" w:customStyle="1" w:styleId="t-9-8">
    <w:name w:val="t-9-8"/>
    <w:basedOn w:val="Normal"/>
    <w:rsid w:val="00143859"/>
    <w:pPr>
      <w:spacing w:before="100" w:beforeAutospacing="1" w:after="100" w:afterAutospacing="1" w:line="240" w:lineRule="auto"/>
    </w:pPr>
    <w:rPr>
      <w:rFonts w:eastAsia="Times New Roman"/>
      <w:lang w:eastAsia="hr-HR"/>
    </w:rPr>
  </w:style>
  <w:style w:type="character" w:customStyle="1" w:styleId="UnresolvedMention">
    <w:name w:val="Unresolved Mention"/>
    <w:basedOn w:val="Zadanifontodlomka"/>
    <w:uiPriority w:val="99"/>
    <w:semiHidden/>
    <w:unhideWhenUsed/>
    <w:rsid w:val="00A02D5C"/>
    <w:rPr>
      <w:color w:val="808080"/>
      <w:shd w:val="clear" w:color="auto" w:fill="E6E6E6"/>
    </w:rPr>
  </w:style>
  <w:style w:type="table" w:customStyle="1" w:styleId="TableGrid">
    <w:name w:val="TableGrid"/>
    <w:rsid w:val="008D2450"/>
    <w:pPr>
      <w:spacing w:after="0" w:line="240" w:lineRule="auto"/>
    </w:pPr>
    <w:rPr>
      <w:rFonts w:asciiTheme="minorHAnsi" w:eastAsiaTheme="minorEastAsia" w:hAnsiTheme="minorHAnsi" w:cstheme="minorBidi"/>
      <w:sz w:val="22"/>
      <w:szCs w:val="22"/>
      <w:lang w:eastAsia="hr-HR"/>
    </w:rPr>
    <w:tblPr>
      <w:tblCellMar>
        <w:top w:w="0" w:type="dxa"/>
        <w:left w:w="0" w:type="dxa"/>
        <w:bottom w:w="0" w:type="dxa"/>
        <w:right w:w="0" w:type="dxa"/>
      </w:tblCellMar>
    </w:tblPr>
  </w:style>
  <w:style w:type="character" w:customStyle="1" w:styleId="footnotedescriptionChar">
    <w:name w:val="footnote description Char"/>
    <w:link w:val="footnotedescription"/>
    <w:locked/>
    <w:rsid w:val="00DF5794"/>
    <w:rPr>
      <w:rFonts w:ascii="Tahoma" w:eastAsia="Tahoma" w:hAnsi="Tahoma" w:cs="Tahoma"/>
      <w:color w:val="262626"/>
      <w:sz w:val="16"/>
    </w:rPr>
  </w:style>
  <w:style w:type="paragraph" w:customStyle="1" w:styleId="footnotedescription">
    <w:name w:val="footnote description"/>
    <w:next w:val="Normal"/>
    <w:link w:val="footnotedescriptionChar"/>
    <w:rsid w:val="00DF5794"/>
    <w:pPr>
      <w:spacing w:after="11" w:line="244" w:lineRule="auto"/>
      <w:ind w:left="749" w:hanging="322"/>
      <w:jc w:val="both"/>
    </w:pPr>
    <w:rPr>
      <w:rFonts w:ascii="Tahoma" w:eastAsia="Tahoma" w:hAnsi="Tahoma" w:cs="Tahoma"/>
      <w:color w:val="262626"/>
      <w:sz w:val="16"/>
    </w:rPr>
  </w:style>
  <w:style w:type="character" w:customStyle="1" w:styleId="footnotemark">
    <w:name w:val="footnote mark"/>
    <w:rsid w:val="00DF5794"/>
    <w:rPr>
      <w:rFonts w:ascii="Tahoma" w:eastAsia="Tahoma" w:hAnsi="Tahoma" w:cs="Tahoma" w:hint="default"/>
      <w:color w:val="262626"/>
      <w:sz w:val="16"/>
      <w:vertAlign w:val="superscript"/>
    </w:rPr>
  </w:style>
  <w:style w:type="character" w:styleId="Naglaeno">
    <w:name w:val="Strong"/>
    <w:basedOn w:val="Zadanifontodlomka"/>
    <w:uiPriority w:val="22"/>
    <w:qFormat/>
    <w:rsid w:val="000650AB"/>
    <w:rPr>
      <w:b/>
      <w:bCs/>
    </w:rPr>
  </w:style>
  <w:style w:type="paragraph" w:customStyle="1" w:styleId="TableParagraph">
    <w:name w:val="Table Paragraph"/>
    <w:basedOn w:val="Normal"/>
    <w:uiPriority w:val="1"/>
    <w:qFormat/>
    <w:rsid w:val="00E77B8F"/>
    <w:pPr>
      <w:autoSpaceDE w:val="0"/>
      <w:autoSpaceDN w:val="0"/>
      <w:adjustRightInd w:val="0"/>
      <w:spacing w:before="15" w:after="0" w:line="240" w:lineRule="auto"/>
      <w:ind w:left="203"/>
    </w:pPr>
    <w:rPr>
      <w:rFonts w:ascii="Arial" w:hAnsi="Arial" w:cs="Arial"/>
    </w:rPr>
  </w:style>
  <w:style w:type="paragraph" w:styleId="StandardWeb">
    <w:name w:val="Normal (Web)"/>
    <w:basedOn w:val="Normal"/>
    <w:uiPriority w:val="99"/>
    <w:semiHidden/>
    <w:unhideWhenUsed/>
    <w:rsid w:val="001458B5"/>
    <w:pPr>
      <w:spacing w:before="100" w:beforeAutospacing="1" w:after="100" w:afterAutospacing="1" w:line="240" w:lineRule="auto"/>
    </w:pPr>
    <w:rPr>
      <w:rFonts w:eastAsia="Times New Roman"/>
      <w:lang w:eastAsia="hr-HR"/>
    </w:rPr>
  </w:style>
  <w:style w:type="paragraph" w:customStyle="1" w:styleId="Tekst">
    <w:name w:val="Tekst"/>
    <w:basedOn w:val="Tijeloteksta"/>
    <w:link w:val="TekstChar"/>
    <w:uiPriority w:val="99"/>
    <w:rsid w:val="00834BAA"/>
    <w:pPr>
      <w:spacing w:line="300" w:lineRule="exact"/>
      <w:ind w:left="0"/>
    </w:pPr>
    <w:rPr>
      <w:rFonts w:ascii="Trebuchet MS" w:hAnsi="Trebuchet MS"/>
      <w:color w:val="262626"/>
      <w:sz w:val="20"/>
      <w:lang w:eastAsia="en-US"/>
    </w:rPr>
  </w:style>
  <w:style w:type="character" w:customStyle="1" w:styleId="TekstChar">
    <w:name w:val="Tekst Char"/>
    <w:link w:val="Tekst"/>
    <w:uiPriority w:val="99"/>
    <w:locked/>
    <w:rsid w:val="00834BAA"/>
    <w:rPr>
      <w:rFonts w:ascii="Trebuchet MS" w:eastAsia="Times New Roman" w:hAnsi="Trebuchet MS"/>
      <w:color w:val="262626"/>
      <w:sz w:val="20"/>
      <w:szCs w:val="20"/>
    </w:rPr>
  </w:style>
  <w:style w:type="paragraph" w:styleId="Bezproreda">
    <w:name w:val="No Spacing"/>
    <w:uiPriority w:val="1"/>
    <w:qFormat/>
    <w:rsid w:val="00AE576E"/>
    <w:pPr>
      <w:spacing w:after="0" w:line="240" w:lineRule="auto"/>
    </w:pPr>
  </w:style>
  <w:style w:type="paragraph" w:customStyle="1" w:styleId="msonormal0">
    <w:name w:val="msonormal"/>
    <w:basedOn w:val="Normal"/>
    <w:rsid w:val="008E3176"/>
    <w:pPr>
      <w:spacing w:before="100" w:beforeAutospacing="1" w:after="100" w:afterAutospacing="1" w:line="240" w:lineRule="auto"/>
    </w:pPr>
    <w:rPr>
      <w:rFonts w:eastAsia="Times New Roman"/>
      <w:lang w:eastAsia="hr-HR"/>
    </w:rPr>
  </w:style>
  <w:style w:type="paragraph" w:styleId="Sadraj4">
    <w:name w:val="toc 4"/>
    <w:basedOn w:val="Normal"/>
    <w:autoRedefine/>
    <w:uiPriority w:val="1"/>
    <w:semiHidden/>
    <w:unhideWhenUsed/>
    <w:qFormat/>
    <w:rsid w:val="008E3176"/>
    <w:pPr>
      <w:widowControl w:val="0"/>
      <w:autoSpaceDE w:val="0"/>
      <w:autoSpaceDN w:val="0"/>
      <w:spacing w:after="0" w:line="240" w:lineRule="auto"/>
      <w:ind w:left="677"/>
    </w:pPr>
    <w:rPr>
      <w:rFonts w:ascii="Arial" w:eastAsia="Arial" w:hAnsi="Arial" w:cs="Arial"/>
      <w:b/>
      <w:bCs/>
      <w:sz w:val="20"/>
      <w:szCs w:val="20"/>
      <w:lang w:val="en-US"/>
    </w:rPr>
  </w:style>
  <w:style w:type="table" w:customStyle="1" w:styleId="TableNormal">
    <w:name w:val="Table Normal"/>
    <w:uiPriority w:val="2"/>
    <w:semiHidden/>
    <w:qFormat/>
    <w:rsid w:val="008E3176"/>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5739B2"/>
    <w:pPr>
      <w:keepNext/>
      <w:spacing w:before="240" w:after="60" w:line="276" w:lineRule="auto"/>
      <w:ind w:left="432" w:hanging="432"/>
      <w:outlineLvl w:val="0"/>
    </w:pPr>
    <w:rPr>
      <w:rFonts w:eastAsia="Times New Roman"/>
      <w:b/>
      <w:bCs/>
      <w:i/>
      <w:kern w:val="32"/>
      <w:szCs w:val="32"/>
    </w:rPr>
  </w:style>
  <w:style w:type="paragraph" w:styleId="Naslov2">
    <w:name w:val="heading 2"/>
    <w:basedOn w:val="Normal"/>
    <w:next w:val="Normal"/>
    <w:link w:val="Naslov2Char"/>
    <w:uiPriority w:val="9"/>
    <w:qFormat/>
    <w:rsid w:val="005739B2"/>
    <w:pPr>
      <w:keepNext/>
      <w:spacing w:before="240" w:after="60" w:line="276" w:lineRule="auto"/>
      <w:ind w:left="576" w:hanging="576"/>
      <w:outlineLvl w:val="1"/>
    </w:pPr>
    <w:rPr>
      <w:rFonts w:eastAsia="Times New Roman"/>
      <w:b/>
      <w:bCs/>
      <w:i/>
      <w:iCs/>
      <w:szCs w:val="28"/>
    </w:rPr>
  </w:style>
  <w:style w:type="paragraph" w:styleId="Naslov3">
    <w:name w:val="heading 3"/>
    <w:aliases w:val=" Char"/>
    <w:basedOn w:val="Normal"/>
    <w:next w:val="Normal"/>
    <w:link w:val="Naslov3Char"/>
    <w:uiPriority w:val="9"/>
    <w:qFormat/>
    <w:rsid w:val="005739B2"/>
    <w:pPr>
      <w:keepNext/>
      <w:spacing w:before="240" w:after="60" w:line="276" w:lineRule="auto"/>
      <w:ind w:left="720" w:hanging="720"/>
      <w:outlineLvl w:val="2"/>
    </w:pPr>
    <w:rPr>
      <w:rFonts w:ascii="Cambria" w:eastAsia="Times New Roman" w:hAnsi="Cambria"/>
      <w:b/>
      <w:bCs/>
      <w:sz w:val="26"/>
      <w:szCs w:val="26"/>
    </w:rPr>
  </w:style>
  <w:style w:type="paragraph" w:styleId="Naslov4">
    <w:name w:val="heading 4"/>
    <w:next w:val="Normal"/>
    <w:link w:val="Naslov4Char"/>
    <w:uiPriority w:val="9"/>
    <w:unhideWhenUsed/>
    <w:qFormat/>
    <w:rsid w:val="00EE1B75"/>
    <w:pPr>
      <w:keepNext/>
      <w:keepLines/>
      <w:spacing w:after="100" w:line="249" w:lineRule="auto"/>
      <w:ind w:left="10" w:right="135" w:hanging="10"/>
      <w:outlineLvl w:val="3"/>
    </w:pPr>
    <w:rPr>
      <w:rFonts w:ascii="Arial" w:eastAsia="Arial" w:hAnsi="Arial" w:cs="Arial"/>
      <w:b/>
      <w:color w:val="000000"/>
      <w:sz w:val="21"/>
      <w:szCs w:val="22"/>
      <w:lang w:eastAsia="hr-HR"/>
    </w:rPr>
  </w:style>
  <w:style w:type="paragraph" w:styleId="Naslov5">
    <w:name w:val="heading 5"/>
    <w:next w:val="Normal"/>
    <w:link w:val="Naslov5Char"/>
    <w:uiPriority w:val="9"/>
    <w:unhideWhenUsed/>
    <w:qFormat/>
    <w:rsid w:val="00EE1B75"/>
    <w:pPr>
      <w:keepNext/>
      <w:keepLines/>
      <w:spacing w:after="100" w:line="249" w:lineRule="auto"/>
      <w:ind w:left="10" w:right="135" w:hanging="10"/>
      <w:outlineLvl w:val="4"/>
    </w:pPr>
    <w:rPr>
      <w:rFonts w:ascii="Arial" w:eastAsia="Arial" w:hAnsi="Arial" w:cs="Arial"/>
      <w:b/>
      <w:color w:val="000000"/>
      <w:sz w:val="21"/>
      <w:szCs w:val="22"/>
      <w:lang w:eastAsia="hr-HR"/>
    </w:rPr>
  </w:style>
  <w:style w:type="paragraph" w:styleId="Naslov6">
    <w:name w:val="heading 6"/>
    <w:aliases w:val="Heading 6 Char Char Char,Heading 6 Char Char Char Char Char"/>
    <w:basedOn w:val="Normal"/>
    <w:next w:val="Normal"/>
    <w:link w:val="Naslov6Char"/>
    <w:uiPriority w:val="9"/>
    <w:qFormat/>
    <w:rsid w:val="005739B2"/>
    <w:pPr>
      <w:spacing w:before="240" w:after="60" w:line="240" w:lineRule="auto"/>
      <w:ind w:left="1152" w:hanging="1152"/>
      <w:outlineLvl w:val="5"/>
    </w:pPr>
    <w:rPr>
      <w:rFonts w:eastAsia="Times New Roman"/>
      <w:b/>
      <w:bCs/>
      <w:sz w:val="22"/>
      <w:szCs w:val="22"/>
    </w:rPr>
  </w:style>
  <w:style w:type="paragraph" w:styleId="Naslov7">
    <w:name w:val="heading 7"/>
    <w:basedOn w:val="Normal"/>
    <w:next w:val="Normal"/>
    <w:link w:val="Naslov7Char"/>
    <w:uiPriority w:val="1"/>
    <w:unhideWhenUsed/>
    <w:qFormat/>
    <w:rsid w:val="005739B2"/>
    <w:pPr>
      <w:spacing w:before="240" w:after="60" w:line="276" w:lineRule="auto"/>
      <w:ind w:left="1296" w:hanging="1296"/>
      <w:outlineLvl w:val="6"/>
    </w:pPr>
    <w:rPr>
      <w:rFonts w:ascii="Calibri" w:eastAsia="Times New Roman" w:hAnsi="Calibri"/>
    </w:rPr>
  </w:style>
  <w:style w:type="paragraph" w:styleId="Naslov8">
    <w:name w:val="heading 8"/>
    <w:basedOn w:val="Normal"/>
    <w:next w:val="Normal"/>
    <w:link w:val="Naslov8Char"/>
    <w:uiPriority w:val="1"/>
    <w:semiHidden/>
    <w:unhideWhenUsed/>
    <w:qFormat/>
    <w:rsid w:val="005739B2"/>
    <w:pPr>
      <w:spacing w:before="240" w:after="60" w:line="276" w:lineRule="auto"/>
      <w:ind w:left="1440" w:hanging="1440"/>
      <w:outlineLvl w:val="7"/>
    </w:pPr>
    <w:rPr>
      <w:rFonts w:ascii="Calibri" w:eastAsia="Times New Roman" w:hAnsi="Calibri"/>
      <w:i/>
      <w:iCs/>
    </w:rPr>
  </w:style>
  <w:style w:type="paragraph" w:styleId="Naslov9">
    <w:name w:val="heading 9"/>
    <w:basedOn w:val="Normal"/>
    <w:next w:val="Normal"/>
    <w:link w:val="Naslov9Char"/>
    <w:uiPriority w:val="1"/>
    <w:semiHidden/>
    <w:unhideWhenUsed/>
    <w:qFormat/>
    <w:rsid w:val="005739B2"/>
    <w:pPr>
      <w:spacing w:before="240" w:after="60" w:line="276" w:lineRule="auto"/>
      <w:ind w:left="1584" w:hanging="1584"/>
      <w:outlineLvl w:val="8"/>
    </w:pPr>
    <w:rPr>
      <w:rFonts w:ascii="Calibri Light" w:eastAsia="Times New Roman" w:hAnsi="Calibri Light"/>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91DD4"/>
    <w:pPr>
      <w:ind w:left="720"/>
      <w:contextualSpacing/>
    </w:pPr>
  </w:style>
  <w:style w:type="character" w:customStyle="1" w:styleId="Naslov4Char">
    <w:name w:val="Naslov 4 Char"/>
    <w:basedOn w:val="Zadanifontodlomka"/>
    <w:link w:val="Naslov4"/>
    <w:uiPriority w:val="9"/>
    <w:rsid w:val="00EE1B75"/>
    <w:rPr>
      <w:rFonts w:ascii="Arial" w:eastAsia="Arial" w:hAnsi="Arial" w:cs="Arial"/>
      <w:b/>
      <w:color w:val="000000"/>
      <w:sz w:val="21"/>
      <w:szCs w:val="22"/>
      <w:lang w:eastAsia="hr-HR"/>
    </w:rPr>
  </w:style>
  <w:style w:type="character" w:customStyle="1" w:styleId="Naslov5Char">
    <w:name w:val="Naslov 5 Char"/>
    <w:basedOn w:val="Zadanifontodlomka"/>
    <w:link w:val="Naslov5"/>
    <w:uiPriority w:val="9"/>
    <w:rsid w:val="00EE1B75"/>
    <w:rPr>
      <w:rFonts w:ascii="Arial" w:eastAsia="Arial" w:hAnsi="Arial" w:cs="Arial"/>
      <w:b/>
      <w:color w:val="000000"/>
      <w:sz w:val="21"/>
      <w:szCs w:val="22"/>
      <w:lang w:eastAsia="hr-HR"/>
    </w:rPr>
  </w:style>
  <w:style w:type="character" w:customStyle="1" w:styleId="Naslov1Char">
    <w:name w:val="Naslov 1 Char"/>
    <w:basedOn w:val="Zadanifontodlomka"/>
    <w:link w:val="Naslov1"/>
    <w:uiPriority w:val="9"/>
    <w:rsid w:val="005739B2"/>
    <w:rPr>
      <w:rFonts w:eastAsia="Times New Roman"/>
      <w:b/>
      <w:bCs/>
      <w:i/>
      <w:kern w:val="32"/>
      <w:szCs w:val="32"/>
    </w:rPr>
  </w:style>
  <w:style w:type="character" w:customStyle="1" w:styleId="Naslov2Char">
    <w:name w:val="Naslov 2 Char"/>
    <w:basedOn w:val="Zadanifontodlomka"/>
    <w:link w:val="Naslov2"/>
    <w:uiPriority w:val="9"/>
    <w:rsid w:val="005739B2"/>
    <w:rPr>
      <w:rFonts w:eastAsia="Times New Roman"/>
      <w:b/>
      <w:bCs/>
      <w:i/>
      <w:iCs/>
      <w:szCs w:val="28"/>
    </w:rPr>
  </w:style>
  <w:style w:type="character" w:customStyle="1" w:styleId="Naslov3Char">
    <w:name w:val="Naslov 3 Char"/>
    <w:aliases w:val=" Char Char"/>
    <w:basedOn w:val="Zadanifontodlomka"/>
    <w:link w:val="Naslov3"/>
    <w:uiPriority w:val="9"/>
    <w:rsid w:val="005739B2"/>
    <w:rPr>
      <w:rFonts w:ascii="Cambria" w:eastAsia="Times New Roman" w:hAnsi="Cambria"/>
      <w:b/>
      <w:bCs/>
      <w:sz w:val="26"/>
      <w:szCs w:val="26"/>
    </w:rPr>
  </w:style>
  <w:style w:type="character" w:customStyle="1" w:styleId="Naslov6Char">
    <w:name w:val="Naslov 6 Char"/>
    <w:aliases w:val="Heading 6 Char Char Char Char,Heading 6 Char Char Char Char Char Char"/>
    <w:basedOn w:val="Zadanifontodlomka"/>
    <w:link w:val="Naslov6"/>
    <w:uiPriority w:val="9"/>
    <w:rsid w:val="005739B2"/>
    <w:rPr>
      <w:rFonts w:eastAsia="Times New Roman"/>
      <w:b/>
      <w:bCs/>
      <w:sz w:val="22"/>
      <w:szCs w:val="22"/>
    </w:rPr>
  </w:style>
  <w:style w:type="character" w:customStyle="1" w:styleId="Naslov7Char">
    <w:name w:val="Naslov 7 Char"/>
    <w:basedOn w:val="Zadanifontodlomka"/>
    <w:link w:val="Naslov7"/>
    <w:uiPriority w:val="1"/>
    <w:rsid w:val="005739B2"/>
    <w:rPr>
      <w:rFonts w:ascii="Calibri" w:eastAsia="Times New Roman" w:hAnsi="Calibri"/>
    </w:rPr>
  </w:style>
  <w:style w:type="character" w:customStyle="1" w:styleId="Naslov8Char">
    <w:name w:val="Naslov 8 Char"/>
    <w:basedOn w:val="Zadanifontodlomka"/>
    <w:link w:val="Naslov8"/>
    <w:uiPriority w:val="1"/>
    <w:semiHidden/>
    <w:rsid w:val="005739B2"/>
    <w:rPr>
      <w:rFonts w:ascii="Calibri" w:eastAsia="Times New Roman" w:hAnsi="Calibri"/>
      <w:i/>
      <w:iCs/>
    </w:rPr>
  </w:style>
  <w:style w:type="character" w:customStyle="1" w:styleId="Naslov9Char">
    <w:name w:val="Naslov 9 Char"/>
    <w:basedOn w:val="Zadanifontodlomka"/>
    <w:link w:val="Naslov9"/>
    <w:uiPriority w:val="1"/>
    <w:semiHidden/>
    <w:rsid w:val="005739B2"/>
    <w:rPr>
      <w:rFonts w:ascii="Calibri Light" w:eastAsia="Times New Roman" w:hAnsi="Calibri Light"/>
      <w:sz w:val="22"/>
      <w:szCs w:val="22"/>
    </w:rPr>
  </w:style>
  <w:style w:type="table" w:styleId="Reetkatablice">
    <w:name w:val="Table Grid"/>
    <w:basedOn w:val="Obinatablica"/>
    <w:uiPriority w:val="39"/>
    <w:rsid w:val="005739B2"/>
    <w:pPr>
      <w:spacing w:after="0" w:line="240" w:lineRule="auto"/>
    </w:pPr>
    <w:rPr>
      <w:rFonts w:ascii="Calibri" w:eastAsia="Calibri" w:hAnsi="Calibri"/>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draj1">
    <w:name w:val="toc 1"/>
    <w:basedOn w:val="Normal"/>
    <w:next w:val="Normal"/>
    <w:autoRedefine/>
    <w:uiPriority w:val="1"/>
    <w:unhideWhenUsed/>
    <w:qFormat/>
    <w:rsid w:val="005739B2"/>
    <w:pPr>
      <w:tabs>
        <w:tab w:val="left" w:pos="440"/>
        <w:tab w:val="right" w:leader="dot" w:pos="9062"/>
      </w:tabs>
      <w:spacing w:after="0" w:line="240" w:lineRule="auto"/>
    </w:pPr>
    <w:rPr>
      <w:rFonts w:eastAsia="Calibri"/>
      <w:sz w:val="22"/>
      <w:szCs w:val="22"/>
    </w:rPr>
  </w:style>
  <w:style w:type="paragraph" w:styleId="Sadraj2">
    <w:name w:val="toc 2"/>
    <w:basedOn w:val="Normal"/>
    <w:next w:val="Normal"/>
    <w:autoRedefine/>
    <w:uiPriority w:val="1"/>
    <w:unhideWhenUsed/>
    <w:qFormat/>
    <w:rsid w:val="005739B2"/>
    <w:pPr>
      <w:spacing w:after="200" w:line="276" w:lineRule="auto"/>
      <w:ind w:left="220"/>
    </w:pPr>
    <w:rPr>
      <w:rFonts w:ascii="Calibri" w:eastAsia="Calibri" w:hAnsi="Calibri"/>
      <w:sz w:val="22"/>
      <w:szCs w:val="22"/>
    </w:rPr>
  </w:style>
  <w:style w:type="character" w:styleId="Hiperveza">
    <w:name w:val="Hyperlink"/>
    <w:uiPriority w:val="99"/>
    <w:unhideWhenUsed/>
    <w:rsid w:val="005739B2"/>
    <w:rPr>
      <w:color w:val="0000FF"/>
      <w:u w:val="single"/>
    </w:rPr>
  </w:style>
  <w:style w:type="paragraph" w:styleId="Zaglavlje">
    <w:name w:val="header"/>
    <w:basedOn w:val="Normal"/>
    <w:link w:val="ZaglavljeChar"/>
    <w:uiPriority w:val="99"/>
    <w:unhideWhenUsed/>
    <w:rsid w:val="005739B2"/>
    <w:pPr>
      <w:tabs>
        <w:tab w:val="center" w:pos="4536"/>
        <w:tab w:val="right" w:pos="9072"/>
      </w:tabs>
      <w:spacing w:after="200" w:line="276" w:lineRule="auto"/>
    </w:pPr>
    <w:rPr>
      <w:rFonts w:ascii="Calibri" w:eastAsia="Calibri" w:hAnsi="Calibri"/>
      <w:sz w:val="22"/>
      <w:szCs w:val="22"/>
    </w:rPr>
  </w:style>
  <w:style w:type="character" w:customStyle="1" w:styleId="ZaglavljeChar">
    <w:name w:val="Zaglavlje Char"/>
    <w:basedOn w:val="Zadanifontodlomka"/>
    <w:link w:val="Zaglavlje"/>
    <w:uiPriority w:val="99"/>
    <w:rsid w:val="005739B2"/>
    <w:rPr>
      <w:rFonts w:ascii="Calibri" w:eastAsia="Calibri" w:hAnsi="Calibri"/>
      <w:sz w:val="22"/>
      <w:szCs w:val="22"/>
    </w:rPr>
  </w:style>
  <w:style w:type="paragraph" w:styleId="Podnoje">
    <w:name w:val="footer"/>
    <w:basedOn w:val="Normal"/>
    <w:link w:val="PodnojeChar"/>
    <w:uiPriority w:val="99"/>
    <w:unhideWhenUsed/>
    <w:rsid w:val="005739B2"/>
    <w:pPr>
      <w:tabs>
        <w:tab w:val="center" w:pos="4536"/>
        <w:tab w:val="right" w:pos="9072"/>
      </w:tabs>
      <w:spacing w:after="200" w:line="276" w:lineRule="auto"/>
    </w:pPr>
    <w:rPr>
      <w:rFonts w:ascii="Calibri" w:eastAsia="Calibri" w:hAnsi="Calibri"/>
      <w:sz w:val="22"/>
      <w:szCs w:val="22"/>
    </w:rPr>
  </w:style>
  <w:style w:type="character" w:customStyle="1" w:styleId="PodnojeChar">
    <w:name w:val="Podnožje Char"/>
    <w:basedOn w:val="Zadanifontodlomka"/>
    <w:link w:val="Podnoje"/>
    <w:uiPriority w:val="99"/>
    <w:rsid w:val="005739B2"/>
    <w:rPr>
      <w:rFonts w:ascii="Calibri" w:eastAsia="Calibri" w:hAnsi="Calibri"/>
      <w:sz w:val="22"/>
      <w:szCs w:val="22"/>
    </w:rPr>
  </w:style>
  <w:style w:type="paragraph" w:customStyle="1" w:styleId="Normal2">
    <w:name w:val="Normal2"/>
    <w:basedOn w:val="Normal"/>
    <w:rsid w:val="005739B2"/>
    <w:pPr>
      <w:spacing w:after="0" w:line="360" w:lineRule="auto"/>
      <w:jc w:val="both"/>
    </w:pPr>
    <w:rPr>
      <w:rFonts w:eastAsia="Times New Roman"/>
      <w:szCs w:val="20"/>
      <w:lang w:val="en-GB" w:eastAsia="hr-HR"/>
    </w:rPr>
  </w:style>
  <w:style w:type="paragraph" w:customStyle="1" w:styleId="Default">
    <w:name w:val="Default"/>
    <w:rsid w:val="005739B2"/>
    <w:pPr>
      <w:autoSpaceDE w:val="0"/>
      <w:autoSpaceDN w:val="0"/>
      <w:adjustRightInd w:val="0"/>
      <w:spacing w:after="0" w:line="240" w:lineRule="auto"/>
    </w:pPr>
    <w:rPr>
      <w:rFonts w:ascii="Arial" w:eastAsia="Times New Roman" w:hAnsi="Arial" w:cs="Arial"/>
      <w:color w:val="000000"/>
      <w:lang w:val="en-US"/>
    </w:rPr>
  </w:style>
  <w:style w:type="paragraph" w:customStyle="1" w:styleId="H3">
    <w:name w:val="H3"/>
    <w:basedOn w:val="Normal"/>
    <w:rsid w:val="005739B2"/>
    <w:pPr>
      <w:spacing w:after="0" w:line="240" w:lineRule="auto"/>
      <w:ind w:left="851" w:hanging="851"/>
      <w:jc w:val="both"/>
    </w:pPr>
    <w:rPr>
      <w:rFonts w:eastAsia="Times New Roman"/>
      <w:b/>
      <w:caps/>
      <w:lang w:eastAsia="hr-HR"/>
    </w:rPr>
  </w:style>
  <w:style w:type="paragraph" w:styleId="Tijeloteksta">
    <w:name w:val="Body Text"/>
    <w:aliases w:val=" uvlaka 3, uvlaka 31, uvlaka 311,uvlaka 2,uvlaka 3,Tijelo teksta2,Tijelo teksta21, uvlaka 3111, uvlaka 31111"/>
    <w:basedOn w:val="Normal"/>
    <w:next w:val="Tijeloteksta-uvlaka3"/>
    <w:link w:val="TijelotekstaChar"/>
    <w:uiPriority w:val="1"/>
    <w:qFormat/>
    <w:rsid w:val="005739B2"/>
    <w:pPr>
      <w:spacing w:after="0" w:line="240" w:lineRule="auto"/>
      <w:ind w:left="720"/>
      <w:jc w:val="both"/>
    </w:pPr>
    <w:rPr>
      <w:rFonts w:ascii="Arial" w:eastAsia="Times New Roman" w:hAnsi="Arial"/>
      <w:szCs w:val="20"/>
      <w:lang w:val="en-AU" w:eastAsia="hr-HR"/>
    </w:rPr>
  </w:style>
  <w:style w:type="character" w:customStyle="1" w:styleId="TijelotekstaChar">
    <w:name w:val="Tijelo teksta Char"/>
    <w:aliases w:val=" uvlaka 3 Char, uvlaka 31 Char, uvlaka 311 Char,uvlaka 2 Char,uvlaka 3 Char,Tijelo teksta2 Char,Tijelo teksta21 Char, uvlaka 3111 Char, uvlaka 31111 Char"/>
    <w:basedOn w:val="Zadanifontodlomka"/>
    <w:link w:val="Tijeloteksta"/>
    <w:uiPriority w:val="1"/>
    <w:rsid w:val="005739B2"/>
    <w:rPr>
      <w:rFonts w:ascii="Arial" w:eastAsia="Times New Roman" w:hAnsi="Arial"/>
      <w:szCs w:val="20"/>
      <w:lang w:val="en-AU" w:eastAsia="hr-HR"/>
    </w:rPr>
  </w:style>
  <w:style w:type="paragraph" w:styleId="Tijeloteksta-uvlaka3">
    <w:name w:val="Body Text Indent 3"/>
    <w:basedOn w:val="Normal"/>
    <w:link w:val="Tijeloteksta-uvlaka3Char"/>
    <w:rsid w:val="005739B2"/>
    <w:pPr>
      <w:spacing w:after="120" w:line="276" w:lineRule="auto"/>
      <w:ind w:left="283"/>
    </w:pPr>
    <w:rPr>
      <w:rFonts w:ascii="Calibri" w:eastAsia="Calibri" w:hAnsi="Calibri"/>
      <w:sz w:val="16"/>
      <w:szCs w:val="16"/>
    </w:rPr>
  </w:style>
  <w:style w:type="character" w:customStyle="1" w:styleId="Tijeloteksta-uvlaka3Char">
    <w:name w:val="Tijelo teksta - uvlaka 3 Char"/>
    <w:basedOn w:val="Zadanifontodlomka"/>
    <w:link w:val="Tijeloteksta-uvlaka3"/>
    <w:rsid w:val="005739B2"/>
    <w:rPr>
      <w:rFonts w:ascii="Calibri" w:eastAsia="Calibri" w:hAnsi="Calibri"/>
      <w:sz w:val="16"/>
      <w:szCs w:val="16"/>
    </w:rPr>
  </w:style>
  <w:style w:type="paragraph" w:customStyle="1" w:styleId="H4">
    <w:name w:val="H4"/>
    <w:basedOn w:val="Normal"/>
    <w:rsid w:val="005739B2"/>
    <w:pPr>
      <w:spacing w:after="0" w:line="300" w:lineRule="exact"/>
      <w:jc w:val="both"/>
    </w:pPr>
    <w:rPr>
      <w:rFonts w:eastAsia="Times New Roman"/>
      <w:b/>
      <w:szCs w:val="20"/>
      <w:lang w:eastAsia="hr-HR"/>
    </w:rPr>
  </w:style>
  <w:style w:type="paragraph" w:customStyle="1" w:styleId="t-98-2">
    <w:name w:val="t-98-2"/>
    <w:basedOn w:val="Normal"/>
    <w:rsid w:val="005739B2"/>
    <w:pPr>
      <w:spacing w:before="100" w:beforeAutospacing="1" w:after="100" w:afterAutospacing="1" w:line="240" w:lineRule="auto"/>
    </w:pPr>
    <w:rPr>
      <w:rFonts w:eastAsia="Times New Roman"/>
      <w:lang w:eastAsia="hr-HR"/>
    </w:rPr>
  </w:style>
  <w:style w:type="paragraph" w:styleId="Tekstkomentara">
    <w:name w:val="annotation text"/>
    <w:basedOn w:val="Normal"/>
    <w:link w:val="TekstkomentaraChar"/>
    <w:uiPriority w:val="99"/>
    <w:semiHidden/>
    <w:rsid w:val="005739B2"/>
    <w:pPr>
      <w:spacing w:after="0" w:line="240" w:lineRule="auto"/>
    </w:pPr>
    <w:rPr>
      <w:rFonts w:eastAsia="Times New Roman"/>
      <w:sz w:val="20"/>
      <w:szCs w:val="20"/>
    </w:rPr>
  </w:style>
  <w:style w:type="character" w:customStyle="1" w:styleId="TekstkomentaraChar">
    <w:name w:val="Tekst komentara Char"/>
    <w:basedOn w:val="Zadanifontodlomka"/>
    <w:link w:val="Tekstkomentara"/>
    <w:uiPriority w:val="99"/>
    <w:semiHidden/>
    <w:rsid w:val="005739B2"/>
    <w:rPr>
      <w:rFonts w:eastAsia="Times New Roman"/>
      <w:sz w:val="20"/>
      <w:szCs w:val="20"/>
    </w:rPr>
  </w:style>
  <w:style w:type="paragraph" w:styleId="Tijeloteksta3">
    <w:name w:val="Body Text 3"/>
    <w:basedOn w:val="Normal"/>
    <w:link w:val="Tijeloteksta3Char"/>
    <w:rsid w:val="005739B2"/>
    <w:pPr>
      <w:spacing w:after="120" w:line="276" w:lineRule="auto"/>
    </w:pPr>
    <w:rPr>
      <w:rFonts w:ascii="Calibri" w:eastAsia="Calibri" w:hAnsi="Calibri"/>
      <w:sz w:val="16"/>
      <w:szCs w:val="16"/>
    </w:rPr>
  </w:style>
  <w:style w:type="character" w:customStyle="1" w:styleId="Tijeloteksta3Char">
    <w:name w:val="Tijelo teksta 3 Char"/>
    <w:basedOn w:val="Zadanifontodlomka"/>
    <w:link w:val="Tijeloteksta3"/>
    <w:rsid w:val="005739B2"/>
    <w:rPr>
      <w:rFonts w:ascii="Calibri" w:eastAsia="Calibri" w:hAnsi="Calibri"/>
      <w:sz w:val="16"/>
      <w:szCs w:val="16"/>
    </w:rPr>
  </w:style>
  <w:style w:type="paragraph" w:styleId="Tijeloteksta2">
    <w:name w:val="Body Text 2"/>
    <w:basedOn w:val="Normal"/>
    <w:link w:val="Tijeloteksta2Char"/>
    <w:rsid w:val="005739B2"/>
    <w:pPr>
      <w:spacing w:after="120" w:line="480" w:lineRule="auto"/>
    </w:pPr>
    <w:rPr>
      <w:rFonts w:ascii="Calibri" w:eastAsia="Calibri" w:hAnsi="Calibri"/>
      <w:sz w:val="22"/>
      <w:szCs w:val="22"/>
    </w:rPr>
  </w:style>
  <w:style w:type="character" w:customStyle="1" w:styleId="Tijeloteksta2Char">
    <w:name w:val="Tijelo teksta 2 Char"/>
    <w:basedOn w:val="Zadanifontodlomka"/>
    <w:link w:val="Tijeloteksta2"/>
    <w:rsid w:val="005739B2"/>
    <w:rPr>
      <w:rFonts w:ascii="Calibri" w:eastAsia="Calibri" w:hAnsi="Calibri"/>
      <w:sz w:val="22"/>
      <w:szCs w:val="22"/>
    </w:rPr>
  </w:style>
  <w:style w:type="paragraph" w:styleId="Tekstbalonia">
    <w:name w:val="Balloon Text"/>
    <w:basedOn w:val="Normal"/>
    <w:link w:val="TekstbaloniaChar"/>
    <w:uiPriority w:val="99"/>
    <w:semiHidden/>
    <w:unhideWhenUsed/>
    <w:rsid w:val="005739B2"/>
    <w:pPr>
      <w:spacing w:after="0" w:line="240" w:lineRule="auto"/>
    </w:pPr>
    <w:rPr>
      <w:rFonts w:ascii="Tahoma" w:eastAsia="Calibri" w:hAnsi="Tahoma"/>
      <w:sz w:val="16"/>
      <w:szCs w:val="16"/>
    </w:rPr>
  </w:style>
  <w:style w:type="character" w:customStyle="1" w:styleId="TekstbaloniaChar">
    <w:name w:val="Tekst balončića Char"/>
    <w:basedOn w:val="Zadanifontodlomka"/>
    <w:link w:val="Tekstbalonia"/>
    <w:uiPriority w:val="99"/>
    <w:semiHidden/>
    <w:rsid w:val="005739B2"/>
    <w:rPr>
      <w:rFonts w:ascii="Tahoma" w:eastAsia="Calibri" w:hAnsi="Tahoma"/>
      <w:sz w:val="16"/>
      <w:szCs w:val="16"/>
    </w:rPr>
  </w:style>
  <w:style w:type="character" w:customStyle="1" w:styleId="FontStyle30">
    <w:name w:val="Font Style30"/>
    <w:uiPriority w:val="99"/>
    <w:rsid w:val="005739B2"/>
    <w:rPr>
      <w:rFonts w:ascii="Palatino Linotype" w:hAnsi="Palatino Linotype" w:cs="Palatino Linotype"/>
      <w:b/>
      <w:bCs/>
      <w:sz w:val="20"/>
      <w:szCs w:val="20"/>
    </w:rPr>
  </w:style>
  <w:style w:type="paragraph" w:customStyle="1" w:styleId="Style19">
    <w:name w:val="Style19"/>
    <w:basedOn w:val="Normal"/>
    <w:uiPriority w:val="99"/>
    <w:rsid w:val="005739B2"/>
    <w:pPr>
      <w:widowControl w:val="0"/>
      <w:autoSpaceDE w:val="0"/>
      <w:autoSpaceDN w:val="0"/>
      <w:adjustRightInd w:val="0"/>
      <w:spacing w:after="0" w:line="240" w:lineRule="auto"/>
      <w:jc w:val="center"/>
    </w:pPr>
    <w:rPr>
      <w:rFonts w:ascii="Palatino Linotype" w:eastAsia="Times New Roman" w:hAnsi="Palatino Linotype"/>
      <w:lang w:eastAsia="hr-HR"/>
    </w:rPr>
  </w:style>
  <w:style w:type="paragraph" w:customStyle="1" w:styleId="Style26">
    <w:name w:val="Style26"/>
    <w:basedOn w:val="Normal"/>
    <w:uiPriority w:val="99"/>
    <w:rsid w:val="005739B2"/>
    <w:pPr>
      <w:widowControl w:val="0"/>
      <w:autoSpaceDE w:val="0"/>
      <w:autoSpaceDN w:val="0"/>
      <w:adjustRightInd w:val="0"/>
      <w:spacing w:after="0" w:line="240" w:lineRule="exact"/>
    </w:pPr>
    <w:rPr>
      <w:rFonts w:ascii="Palatino Linotype" w:eastAsia="Times New Roman" w:hAnsi="Palatino Linotype"/>
      <w:lang w:eastAsia="hr-HR"/>
    </w:rPr>
  </w:style>
  <w:style w:type="character" w:customStyle="1" w:styleId="FontStyle38">
    <w:name w:val="Font Style38"/>
    <w:uiPriority w:val="99"/>
    <w:rsid w:val="005739B2"/>
    <w:rPr>
      <w:rFonts w:ascii="Palatino Linotype" w:hAnsi="Palatino Linotype" w:cs="Palatino Linotype"/>
      <w:b/>
      <w:bCs/>
      <w:sz w:val="16"/>
      <w:szCs w:val="16"/>
    </w:rPr>
  </w:style>
  <w:style w:type="character" w:customStyle="1" w:styleId="FontStyle39">
    <w:name w:val="Font Style39"/>
    <w:uiPriority w:val="99"/>
    <w:rsid w:val="005739B2"/>
    <w:rPr>
      <w:rFonts w:ascii="Palatino Linotype" w:hAnsi="Palatino Linotype" w:cs="Palatino Linotype"/>
      <w:i/>
      <w:iCs/>
      <w:sz w:val="16"/>
      <w:szCs w:val="16"/>
    </w:rPr>
  </w:style>
  <w:style w:type="paragraph" w:customStyle="1" w:styleId="Style24">
    <w:name w:val="Style24"/>
    <w:basedOn w:val="Normal"/>
    <w:uiPriority w:val="99"/>
    <w:rsid w:val="005739B2"/>
    <w:pPr>
      <w:widowControl w:val="0"/>
      <w:autoSpaceDE w:val="0"/>
      <w:autoSpaceDN w:val="0"/>
      <w:adjustRightInd w:val="0"/>
      <w:spacing w:after="0" w:line="235" w:lineRule="exact"/>
    </w:pPr>
    <w:rPr>
      <w:rFonts w:ascii="Palatino Linotype" w:eastAsia="Times New Roman" w:hAnsi="Palatino Linotype"/>
      <w:lang w:eastAsia="hr-HR"/>
    </w:rPr>
  </w:style>
  <w:style w:type="paragraph" w:customStyle="1" w:styleId="Style2">
    <w:name w:val="Style2"/>
    <w:basedOn w:val="Normal"/>
    <w:uiPriority w:val="99"/>
    <w:rsid w:val="005739B2"/>
    <w:pPr>
      <w:widowControl w:val="0"/>
      <w:autoSpaceDE w:val="0"/>
      <w:autoSpaceDN w:val="0"/>
      <w:adjustRightInd w:val="0"/>
      <w:spacing w:after="0" w:line="338" w:lineRule="exact"/>
      <w:jc w:val="both"/>
    </w:pPr>
    <w:rPr>
      <w:rFonts w:ascii="Palatino Linotype" w:eastAsia="Times New Roman" w:hAnsi="Palatino Linotype"/>
      <w:lang w:eastAsia="hr-HR"/>
    </w:rPr>
  </w:style>
  <w:style w:type="paragraph" w:customStyle="1" w:styleId="Style4">
    <w:name w:val="Style4"/>
    <w:basedOn w:val="Normal"/>
    <w:uiPriority w:val="99"/>
    <w:rsid w:val="005739B2"/>
    <w:pPr>
      <w:widowControl w:val="0"/>
      <w:autoSpaceDE w:val="0"/>
      <w:autoSpaceDN w:val="0"/>
      <w:adjustRightInd w:val="0"/>
      <w:spacing w:after="0" w:line="240" w:lineRule="auto"/>
    </w:pPr>
    <w:rPr>
      <w:rFonts w:ascii="Palatino Linotype" w:eastAsia="Times New Roman" w:hAnsi="Palatino Linotype"/>
      <w:lang w:eastAsia="hr-HR"/>
    </w:rPr>
  </w:style>
  <w:style w:type="paragraph" w:customStyle="1" w:styleId="Style6">
    <w:name w:val="Style6"/>
    <w:basedOn w:val="Normal"/>
    <w:uiPriority w:val="99"/>
    <w:rsid w:val="005739B2"/>
    <w:pPr>
      <w:widowControl w:val="0"/>
      <w:autoSpaceDE w:val="0"/>
      <w:autoSpaceDN w:val="0"/>
      <w:adjustRightInd w:val="0"/>
      <w:spacing w:after="0" w:line="281" w:lineRule="exact"/>
      <w:ind w:firstLine="710"/>
    </w:pPr>
    <w:rPr>
      <w:rFonts w:ascii="Palatino Linotype" w:eastAsia="Times New Roman" w:hAnsi="Palatino Linotype"/>
      <w:lang w:eastAsia="hr-HR"/>
    </w:rPr>
  </w:style>
  <w:style w:type="paragraph" w:customStyle="1" w:styleId="Style7">
    <w:name w:val="Style7"/>
    <w:basedOn w:val="Normal"/>
    <w:uiPriority w:val="99"/>
    <w:rsid w:val="005739B2"/>
    <w:pPr>
      <w:widowControl w:val="0"/>
      <w:autoSpaceDE w:val="0"/>
      <w:autoSpaceDN w:val="0"/>
      <w:adjustRightInd w:val="0"/>
      <w:spacing w:after="0" w:line="240" w:lineRule="auto"/>
    </w:pPr>
    <w:rPr>
      <w:rFonts w:ascii="Palatino Linotype" w:eastAsia="Times New Roman" w:hAnsi="Palatino Linotype"/>
      <w:lang w:eastAsia="hr-HR"/>
    </w:rPr>
  </w:style>
  <w:style w:type="character" w:customStyle="1" w:styleId="FontStyle32">
    <w:name w:val="Font Style32"/>
    <w:uiPriority w:val="99"/>
    <w:rsid w:val="005739B2"/>
    <w:rPr>
      <w:rFonts w:ascii="Palatino Linotype" w:hAnsi="Palatino Linotype" w:cs="Palatino Linotype"/>
      <w:sz w:val="20"/>
      <w:szCs w:val="20"/>
    </w:rPr>
  </w:style>
  <w:style w:type="character" w:customStyle="1" w:styleId="FontStyle34">
    <w:name w:val="Font Style34"/>
    <w:uiPriority w:val="99"/>
    <w:rsid w:val="005739B2"/>
    <w:rPr>
      <w:rFonts w:ascii="Georgia" w:hAnsi="Georgia" w:cs="Georgia"/>
      <w:sz w:val="16"/>
      <w:szCs w:val="16"/>
    </w:rPr>
  </w:style>
  <w:style w:type="paragraph" w:customStyle="1" w:styleId="Style3">
    <w:name w:val="Style3"/>
    <w:basedOn w:val="Normal"/>
    <w:uiPriority w:val="99"/>
    <w:rsid w:val="005739B2"/>
    <w:pPr>
      <w:widowControl w:val="0"/>
      <w:autoSpaceDE w:val="0"/>
      <w:autoSpaceDN w:val="0"/>
      <w:adjustRightInd w:val="0"/>
      <w:spacing w:after="0" w:line="240" w:lineRule="auto"/>
      <w:jc w:val="both"/>
    </w:pPr>
    <w:rPr>
      <w:rFonts w:ascii="Palatino Linotype" w:eastAsia="Times New Roman" w:hAnsi="Palatino Linotype"/>
      <w:lang w:eastAsia="hr-HR"/>
    </w:rPr>
  </w:style>
  <w:style w:type="paragraph" w:customStyle="1" w:styleId="Style8">
    <w:name w:val="Style8"/>
    <w:basedOn w:val="Normal"/>
    <w:uiPriority w:val="99"/>
    <w:rsid w:val="005739B2"/>
    <w:pPr>
      <w:widowControl w:val="0"/>
      <w:autoSpaceDE w:val="0"/>
      <w:autoSpaceDN w:val="0"/>
      <w:adjustRightInd w:val="0"/>
      <w:spacing w:after="0" w:line="571" w:lineRule="exact"/>
    </w:pPr>
    <w:rPr>
      <w:rFonts w:ascii="Palatino Linotype" w:eastAsia="Times New Roman" w:hAnsi="Palatino Linotype"/>
      <w:lang w:eastAsia="hr-HR"/>
    </w:rPr>
  </w:style>
  <w:style w:type="character" w:styleId="Referencakomentara">
    <w:name w:val="annotation reference"/>
    <w:uiPriority w:val="99"/>
    <w:semiHidden/>
    <w:unhideWhenUsed/>
    <w:rsid w:val="005739B2"/>
    <w:rPr>
      <w:sz w:val="16"/>
      <w:szCs w:val="16"/>
    </w:rPr>
  </w:style>
  <w:style w:type="paragraph" w:styleId="Predmetkomentara">
    <w:name w:val="annotation subject"/>
    <w:basedOn w:val="Tekstkomentara"/>
    <w:next w:val="Tekstkomentara"/>
    <w:link w:val="PredmetkomentaraChar"/>
    <w:uiPriority w:val="99"/>
    <w:semiHidden/>
    <w:unhideWhenUsed/>
    <w:rsid w:val="005739B2"/>
    <w:pPr>
      <w:spacing w:after="200" w:line="276" w:lineRule="auto"/>
    </w:pPr>
    <w:rPr>
      <w:rFonts w:ascii="Calibri" w:hAnsi="Calibri"/>
      <w:b/>
      <w:bCs/>
      <w:lang w:eastAsia="hr-HR"/>
    </w:rPr>
  </w:style>
  <w:style w:type="character" w:customStyle="1" w:styleId="PredmetkomentaraChar">
    <w:name w:val="Predmet komentara Char"/>
    <w:basedOn w:val="TekstkomentaraChar"/>
    <w:link w:val="Predmetkomentara"/>
    <w:uiPriority w:val="99"/>
    <w:semiHidden/>
    <w:rsid w:val="005739B2"/>
    <w:rPr>
      <w:rFonts w:ascii="Calibri" w:eastAsia="Times New Roman" w:hAnsi="Calibri"/>
      <w:b/>
      <w:bCs/>
      <w:sz w:val="20"/>
      <w:szCs w:val="20"/>
      <w:lang w:eastAsia="hr-HR"/>
    </w:rPr>
  </w:style>
  <w:style w:type="paragraph" w:styleId="Sadraj3">
    <w:name w:val="toc 3"/>
    <w:basedOn w:val="Normal"/>
    <w:next w:val="Normal"/>
    <w:autoRedefine/>
    <w:uiPriority w:val="1"/>
    <w:unhideWhenUsed/>
    <w:qFormat/>
    <w:rsid w:val="005739B2"/>
    <w:pPr>
      <w:spacing w:after="200" w:line="276" w:lineRule="auto"/>
      <w:ind w:left="440"/>
    </w:pPr>
    <w:rPr>
      <w:rFonts w:ascii="Calibri" w:eastAsia="Calibri" w:hAnsi="Calibri"/>
      <w:sz w:val="22"/>
      <w:szCs w:val="22"/>
    </w:rPr>
  </w:style>
  <w:style w:type="paragraph" w:customStyle="1" w:styleId="t-10-9-sred">
    <w:name w:val="t-10-9-sred"/>
    <w:basedOn w:val="Normal"/>
    <w:rsid w:val="00143859"/>
    <w:pPr>
      <w:spacing w:before="100" w:beforeAutospacing="1" w:after="100" w:afterAutospacing="1" w:line="240" w:lineRule="auto"/>
    </w:pPr>
    <w:rPr>
      <w:rFonts w:eastAsia="Times New Roman"/>
      <w:lang w:eastAsia="hr-HR"/>
    </w:rPr>
  </w:style>
  <w:style w:type="paragraph" w:customStyle="1" w:styleId="t-9-8">
    <w:name w:val="t-9-8"/>
    <w:basedOn w:val="Normal"/>
    <w:rsid w:val="00143859"/>
    <w:pPr>
      <w:spacing w:before="100" w:beforeAutospacing="1" w:after="100" w:afterAutospacing="1" w:line="240" w:lineRule="auto"/>
    </w:pPr>
    <w:rPr>
      <w:rFonts w:eastAsia="Times New Roman"/>
      <w:lang w:eastAsia="hr-HR"/>
    </w:rPr>
  </w:style>
  <w:style w:type="character" w:customStyle="1" w:styleId="UnresolvedMention">
    <w:name w:val="Unresolved Mention"/>
    <w:basedOn w:val="Zadanifontodlomka"/>
    <w:uiPriority w:val="99"/>
    <w:semiHidden/>
    <w:unhideWhenUsed/>
    <w:rsid w:val="00A02D5C"/>
    <w:rPr>
      <w:color w:val="808080"/>
      <w:shd w:val="clear" w:color="auto" w:fill="E6E6E6"/>
    </w:rPr>
  </w:style>
  <w:style w:type="table" w:customStyle="1" w:styleId="TableGrid">
    <w:name w:val="TableGrid"/>
    <w:rsid w:val="008D2450"/>
    <w:pPr>
      <w:spacing w:after="0" w:line="240" w:lineRule="auto"/>
    </w:pPr>
    <w:rPr>
      <w:rFonts w:asciiTheme="minorHAnsi" w:eastAsiaTheme="minorEastAsia" w:hAnsiTheme="minorHAnsi" w:cstheme="minorBidi"/>
      <w:sz w:val="22"/>
      <w:szCs w:val="22"/>
      <w:lang w:eastAsia="hr-HR"/>
    </w:rPr>
    <w:tblPr>
      <w:tblCellMar>
        <w:top w:w="0" w:type="dxa"/>
        <w:left w:w="0" w:type="dxa"/>
        <w:bottom w:w="0" w:type="dxa"/>
        <w:right w:w="0" w:type="dxa"/>
      </w:tblCellMar>
    </w:tblPr>
  </w:style>
  <w:style w:type="character" w:customStyle="1" w:styleId="footnotedescriptionChar">
    <w:name w:val="footnote description Char"/>
    <w:link w:val="footnotedescription"/>
    <w:locked/>
    <w:rsid w:val="00DF5794"/>
    <w:rPr>
      <w:rFonts w:ascii="Tahoma" w:eastAsia="Tahoma" w:hAnsi="Tahoma" w:cs="Tahoma"/>
      <w:color w:val="262626"/>
      <w:sz w:val="16"/>
    </w:rPr>
  </w:style>
  <w:style w:type="paragraph" w:customStyle="1" w:styleId="footnotedescription">
    <w:name w:val="footnote description"/>
    <w:next w:val="Normal"/>
    <w:link w:val="footnotedescriptionChar"/>
    <w:rsid w:val="00DF5794"/>
    <w:pPr>
      <w:spacing w:after="11" w:line="244" w:lineRule="auto"/>
      <w:ind w:left="749" w:hanging="322"/>
      <w:jc w:val="both"/>
    </w:pPr>
    <w:rPr>
      <w:rFonts w:ascii="Tahoma" w:eastAsia="Tahoma" w:hAnsi="Tahoma" w:cs="Tahoma"/>
      <w:color w:val="262626"/>
      <w:sz w:val="16"/>
    </w:rPr>
  </w:style>
  <w:style w:type="character" w:customStyle="1" w:styleId="footnotemark">
    <w:name w:val="footnote mark"/>
    <w:rsid w:val="00DF5794"/>
    <w:rPr>
      <w:rFonts w:ascii="Tahoma" w:eastAsia="Tahoma" w:hAnsi="Tahoma" w:cs="Tahoma" w:hint="default"/>
      <w:color w:val="262626"/>
      <w:sz w:val="16"/>
      <w:vertAlign w:val="superscript"/>
    </w:rPr>
  </w:style>
  <w:style w:type="character" w:styleId="Naglaeno">
    <w:name w:val="Strong"/>
    <w:basedOn w:val="Zadanifontodlomka"/>
    <w:uiPriority w:val="22"/>
    <w:qFormat/>
    <w:rsid w:val="000650AB"/>
    <w:rPr>
      <w:b/>
      <w:bCs/>
    </w:rPr>
  </w:style>
  <w:style w:type="paragraph" w:customStyle="1" w:styleId="TableParagraph">
    <w:name w:val="Table Paragraph"/>
    <w:basedOn w:val="Normal"/>
    <w:uiPriority w:val="1"/>
    <w:qFormat/>
    <w:rsid w:val="00E77B8F"/>
    <w:pPr>
      <w:autoSpaceDE w:val="0"/>
      <w:autoSpaceDN w:val="0"/>
      <w:adjustRightInd w:val="0"/>
      <w:spacing w:before="15" w:after="0" w:line="240" w:lineRule="auto"/>
      <w:ind w:left="203"/>
    </w:pPr>
    <w:rPr>
      <w:rFonts w:ascii="Arial" w:hAnsi="Arial" w:cs="Arial"/>
    </w:rPr>
  </w:style>
  <w:style w:type="paragraph" w:styleId="StandardWeb">
    <w:name w:val="Normal (Web)"/>
    <w:basedOn w:val="Normal"/>
    <w:uiPriority w:val="99"/>
    <w:semiHidden/>
    <w:unhideWhenUsed/>
    <w:rsid w:val="001458B5"/>
    <w:pPr>
      <w:spacing w:before="100" w:beforeAutospacing="1" w:after="100" w:afterAutospacing="1" w:line="240" w:lineRule="auto"/>
    </w:pPr>
    <w:rPr>
      <w:rFonts w:eastAsia="Times New Roman"/>
      <w:lang w:eastAsia="hr-HR"/>
    </w:rPr>
  </w:style>
  <w:style w:type="paragraph" w:customStyle="1" w:styleId="Tekst">
    <w:name w:val="Tekst"/>
    <w:basedOn w:val="Tijeloteksta"/>
    <w:link w:val="TekstChar"/>
    <w:uiPriority w:val="99"/>
    <w:rsid w:val="00834BAA"/>
    <w:pPr>
      <w:spacing w:line="300" w:lineRule="exact"/>
      <w:ind w:left="0"/>
    </w:pPr>
    <w:rPr>
      <w:rFonts w:ascii="Trebuchet MS" w:hAnsi="Trebuchet MS"/>
      <w:color w:val="262626"/>
      <w:sz w:val="20"/>
      <w:lang w:eastAsia="en-US"/>
    </w:rPr>
  </w:style>
  <w:style w:type="character" w:customStyle="1" w:styleId="TekstChar">
    <w:name w:val="Tekst Char"/>
    <w:link w:val="Tekst"/>
    <w:uiPriority w:val="99"/>
    <w:locked/>
    <w:rsid w:val="00834BAA"/>
    <w:rPr>
      <w:rFonts w:ascii="Trebuchet MS" w:eastAsia="Times New Roman" w:hAnsi="Trebuchet MS"/>
      <w:color w:val="262626"/>
      <w:sz w:val="20"/>
      <w:szCs w:val="20"/>
    </w:rPr>
  </w:style>
  <w:style w:type="paragraph" w:styleId="Bezproreda">
    <w:name w:val="No Spacing"/>
    <w:uiPriority w:val="1"/>
    <w:qFormat/>
    <w:rsid w:val="00AE576E"/>
    <w:pPr>
      <w:spacing w:after="0" w:line="240" w:lineRule="auto"/>
    </w:pPr>
  </w:style>
  <w:style w:type="paragraph" w:customStyle="1" w:styleId="msonormal0">
    <w:name w:val="msonormal"/>
    <w:basedOn w:val="Normal"/>
    <w:rsid w:val="008E3176"/>
    <w:pPr>
      <w:spacing w:before="100" w:beforeAutospacing="1" w:after="100" w:afterAutospacing="1" w:line="240" w:lineRule="auto"/>
    </w:pPr>
    <w:rPr>
      <w:rFonts w:eastAsia="Times New Roman"/>
      <w:lang w:eastAsia="hr-HR"/>
    </w:rPr>
  </w:style>
  <w:style w:type="paragraph" w:styleId="Sadraj4">
    <w:name w:val="toc 4"/>
    <w:basedOn w:val="Normal"/>
    <w:autoRedefine/>
    <w:uiPriority w:val="1"/>
    <w:semiHidden/>
    <w:unhideWhenUsed/>
    <w:qFormat/>
    <w:rsid w:val="008E3176"/>
    <w:pPr>
      <w:widowControl w:val="0"/>
      <w:autoSpaceDE w:val="0"/>
      <w:autoSpaceDN w:val="0"/>
      <w:spacing w:after="0" w:line="240" w:lineRule="auto"/>
      <w:ind w:left="677"/>
    </w:pPr>
    <w:rPr>
      <w:rFonts w:ascii="Arial" w:eastAsia="Arial" w:hAnsi="Arial" w:cs="Arial"/>
      <w:b/>
      <w:bCs/>
      <w:sz w:val="20"/>
      <w:szCs w:val="20"/>
      <w:lang w:val="en-US"/>
    </w:rPr>
  </w:style>
  <w:style w:type="table" w:customStyle="1" w:styleId="TableNormal">
    <w:name w:val="Table Normal"/>
    <w:uiPriority w:val="2"/>
    <w:semiHidden/>
    <w:qFormat/>
    <w:rsid w:val="008E3176"/>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50624">
      <w:bodyDiv w:val="1"/>
      <w:marLeft w:val="0"/>
      <w:marRight w:val="0"/>
      <w:marTop w:val="0"/>
      <w:marBottom w:val="0"/>
      <w:divBdr>
        <w:top w:val="none" w:sz="0" w:space="0" w:color="auto"/>
        <w:left w:val="none" w:sz="0" w:space="0" w:color="auto"/>
        <w:bottom w:val="none" w:sz="0" w:space="0" w:color="auto"/>
        <w:right w:val="none" w:sz="0" w:space="0" w:color="auto"/>
      </w:divBdr>
    </w:div>
    <w:div w:id="397823716">
      <w:bodyDiv w:val="1"/>
      <w:marLeft w:val="0"/>
      <w:marRight w:val="0"/>
      <w:marTop w:val="0"/>
      <w:marBottom w:val="0"/>
      <w:divBdr>
        <w:top w:val="none" w:sz="0" w:space="0" w:color="auto"/>
        <w:left w:val="none" w:sz="0" w:space="0" w:color="auto"/>
        <w:bottom w:val="none" w:sz="0" w:space="0" w:color="auto"/>
        <w:right w:val="none" w:sz="0" w:space="0" w:color="auto"/>
      </w:divBdr>
    </w:div>
    <w:div w:id="416481976">
      <w:bodyDiv w:val="1"/>
      <w:marLeft w:val="0"/>
      <w:marRight w:val="0"/>
      <w:marTop w:val="0"/>
      <w:marBottom w:val="0"/>
      <w:divBdr>
        <w:top w:val="none" w:sz="0" w:space="0" w:color="auto"/>
        <w:left w:val="none" w:sz="0" w:space="0" w:color="auto"/>
        <w:bottom w:val="none" w:sz="0" w:space="0" w:color="auto"/>
        <w:right w:val="none" w:sz="0" w:space="0" w:color="auto"/>
      </w:divBdr>
    </w:div>
    <w:div w:id="444887868">
      <w:bodyDiv w:val="1"/>
      <w:marLeft w:val="0"/>
      <w:marRight w:val="0"/>
      <w:marTop w:val="0"/>
      <w:marBottom w:val="0"/>
      <w:divBdr>
        <w:top w:val="none" w:sz="0" w:space="0" w:color="auto"/>
        <w:left w:val="none" w:sz="0" w:space="0" w:color="auto"/>
        <w:bottom w:val="none" w:sz="0" w:space="0" w:color="auto"/>
        <w:right w:val="none" w:sz="0" w:space="0" w:color="auto"/>
      </w:divBdr>
    </w:div>
    <w:div w:id="601032425">
      <w:bodyDiv w:val="1"/>
      <w:marLeft w:val="0"/>
      <w:marRight w:val="0"/>
      <w:marTop w:val="0"/>
      <w:marBottom w:val="0"/>
      <w:divBdr>
        <w:top w:val="none" w:sz="0" w:space="0" w:color="auto"/>
        <w:left w:val="none" w:sz="0" w:space="0" w:color="auto"/>
        <w:bottom w:val="none" w:sz="0" w:space="0" w:color="auto"/>
        <w:right w:val="none" w:sz="0" w:space="0" w:color="auto"/>
      </w:divBdr>
    </w:div>
    <w:div w:id="858273321">
      <w:bodyDiv w:val="1"/>
      <w:marLeft w:val="0"/>
      <w:marRight w:val="0"/>
      <w:marTop w:val="0"/>
      <w:marBottom w:val="0"/>
      <w:divBdr>
        <w:top w:val="none" w:sz="0" w:space="0" w:color="auto"/>
        <w:left w:val="none" w:sz="0" w:space="0" w:color="auto"/>
        <w:bottom w:val="none" w:sz="0" w:space="0" w:color="auto"/>
        <w:right w:val="none" w:sz="0" w:space="0" w:color="auto"/>
      </w:divBdr>
    </w:div>
    <w:div w:id="863132446">
      <w:bodyDiv w:val="1"/>
      <w:marLeft w:val="0"/>
      <w:marRight w:val="0"/>
      <w:marTop w:val="0"/>
      <w:marBottom w:val="0"/>
      <w:divBdr>
        <w:top w:val="none" w:sz="0" w:space="0" w:color="auto"/>
        <w:left w:val="none" w:sz="0" w:space="0" w:color="auto"/>
        <w:bottom w:val="none" w:sz="0" w:space="0" w:color="auto"/>
        <w:right w:val="none" w:sz="0" w:space="0" w:color="auto"/>
      </w:divBdr>
    </w:div>
    <w:div w:id="1069841485">
      <w:bodyDiv w:val="1"/>
      <w:marLeft w:val="0"/>
      <w:marRight w:val="0"/>
      <w:marTop w:val="0"/>
      <w:marBottom w:val="0"/>
      <w:divBdr>
        <w:top w:val="none" w:sz="0" w:space="0" w:color="auto"/>
        <w:left w:val="none" w:sz="0" w:space="0" w:color="auto"/>
        <w:bottom w:val="none" w:sz="0" w:space="0" w:color="auto"/>
        <w:right w:val="none" w:sz="0" w:space="0" w:color="auto"/>
      </w:divBdr>
    </w:div>
    <w:div w:id="1103187363">
      <w:bodyDiv w:val="1"/>
      <w:marLeft w:val="0"/>
      <w:marRight w:val="0"/>
      <w:marTop w:val="0"/>
      <w:marBottom w:val="0"/>
      <w:divBdr>
        <w:top w:val="none" w:sz="0" w:space="0" w:color="auto"/>
        <w:left w:val="none" w:sz="0" w:space="0" w:color="auto"/>
        <w:bottom w:val="none" w:sz="0" w:space="0" w:color="auto"/>
        <w:right w:val="none" w:sz="0" w:space="0" w:color="auto"/>
      </w:divBdr>
    </w:div>
    <w:div w:id="1444298510">
      <w:bodyDiv w:val="1"/>
      <w:marLeft w:val="0"/>
      <w:marRight w:val="0"/>
      <w:marTop w:val="0"/>
      <w:marBottom w:val="0"/>
      <w:divBdr>
        <w:top w:val="none" w:sz="0" w:space="0" w:color="auto"/>
        <w:left w:val="none" w:sz="0" w:space="0" w:color="auto"/>
        <w:bottom w:val="none" w:sz="0" w:space="0" w:color="auto"/>
        <w:right w:val="none" w:sz="0" w:space="0" w:color="auto"/>
      </w:divBdr>
    </w:div>
    <w:div w:id="1618175572">
      <w:bodyDiv w:val="1"/>
      <w:marLeft w:val="0"/>
      <w:marRight w:val="0"/>
      <w:marTop w:val="0"/>
      <w:marBottom w:val="0"/>
      <w:divBdr>
        <w:top w:val="none" w:sz="0" w:space="0" w:color="auto"/>
        <w:left w:val="none" w:sz="0" w:space="0" w:color="auto"/>
        <w:bottom w:val="none" w:sz="0" w:space="0" w:color="auto"/>
        <w:right w:val="none" w:sz="0" w:space="0" w:color="auto"/>
      </w:divBdr>
    </w:div>
    <w:div w:id="1684627922">
      <w:bodyDiv w:val="1"/>
      <w:marLeft w:val="0"/>
      <w:marRight w:val="0"/>
      <w:marTop w:val="0"/>
      <w:marBottom w:val="0"/>
      <w:divBdr>
        <w:top w:val="none" w:sz="0" w:space="0" w:color="auto"/>
        <w:left w:val="none" w:sz="0" w:space="0" w:color="auto"/>
        <w:bottom w:val="none" w:sz="0" w:space="0" w:color="auto"/>
        <w:right w:val="none" w:sz="0" w:space="0" w:color="auto"/>
      </w:divBdr>
      <w:divsChild>
        <w:div w:id="719284891">
          <w:marLeft w:val="0"/>
          <w:marRight w:val="0"/>
          <w:marTop w:val="0"/>
          <w:marBottom w:val="0"/>
          <w:divBdr>
            <w:top w:val="none" w:sz="0" w:space="0" w:color="auto"/>
            <w:left w:val="none" w:sz="0" w:space="0" w:color="auto"/>
            <w:bottom w:val="none" w:sz="0" w:space="0" w:color="auto"/>
            <w:right w:val="none" w:sz="0" w:space="0" w:color="auto"/>
          </w:divBdr>
        </w:div>
      </w:divsChild>
    </w:div>
    <w:div w:id="1849365647">
      <w:bodyDiv w:val="1"/>
      <w:marLeft w:val="0"/>
      <w:marRight w:val="0"/>
      <w:marTop w:val="0"/>
      <w:marBottom w:val="0"/>
      <w:divBdr>
        <w:top w:val="none" w:sz="0" w:space="0" w:color="auto"/>
        <w:left w:val="none" w:sz="0" w:space="0" w:color="auto"/>
        <w:bottom w:val="none" w:sz="0" w:space="0" w:color="auto"/>
        <w:right w:val="none" w:sz="0" w:space="0" w:color="auto"/>
      </w:divBdr>
    </w:div>
    <w:div w:id="1915895398">
      <w:bodyDiv w:val="1"/>
      <w:marLeft w:val="0"/>
      <w:marRight w:val="0"/>
      <w:marTop w:val="0"/>
      <w:marBottom w:val="0"/>
      <w:divBdr>
        <w:top w:val="none" w:sz="0" w:space="0" w:color="auto"/>
        <w:left w:val="none" w:sz="0" w:space="0" w:color="auto"/>
        <w:bottom w:val="none" w:sz="0" w:space="0" w:color="auto"/>
        <w:right w:val="none" w:sz="0" w:space="0" w:color="auto"/>
      </w:divBdr>
    </w:div>
    <w:div w:id="19169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AA7E-049E-41B4-A6BF-BCBAD50E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76</Pages>
  <Words>24279</Words>
  <Characters>138392</Characters>
  <Application>Microsoft Office Word</Application>
  <DocSecurity>0</DocSecurity>
  <Lines>1153</Lines>
  <Paragraphs>324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Maradin, dipl.ing.arh.</dc:creator>
  <cp:keywords/>
  <dc:description/>
  <cp:lastModifiedBy>OpcinaCtg</cp:lastModifiedBy>
  <cp:revision>14</cp:revision>
  <cp:lastPrinted>2020-09-10T06:36:00Z</cp:lastPrinted>
  <dcterms:created xsi:type="dcterms:W3CDTF">2020-10-08T09:54:00Z</dcterms:created>
  <dcterms:modified xsi:type="dcterms:W3CDTF">2020-10-15T12:38:00Z</dcterms:modified>
</cp:coreProperties>
</file>