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CE88E2" w14:textId="2DE3ACE5" w:rsidR="007D3CA4" w:rsidRDefault="0037058A" w:rsidP="007D3CA4">
      <w:pPr>
        <w:spacing w:after="0" w:line="100" w:lineRule="atLeast"/>
        <w:rPr>
          <w:rFonts w:cs="Calibri"/>
          <w:sz w:val="28"/>
          <w:szCs w:val="28"/>
        </w:rPr>
      </w:pPr>
      <w:r w:rsidRPr="00691E7A">
        <w:rPr>
          <w:rFonts w:ascii="Tahoma" w:hAnsi="Tahoma" w:cs="Tahoma"/>
          <w:noProof/>
          <w:sz w:val="24"/>
          <w:szCs w:val="24"/>
          <w:lang w:eastAsia="hr-HR"/>
        </w:rPr>
        <w:drawing>
          <wp:inline distT="0" distB="0" distL="0" distR="0" wp14:anchorId="126CA6E2" wp14:editId="6D4AEFD6">
            <wp:extent cx="2131200" cy="1257757"/>
            <wp:effectExtent l="0" t="0" r="254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GLAVLJ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1200" cy="1257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664075" w14:textId="77777777" w:rsidR="00BC5DA2" w:rsidRDefault="00BC5DA2" w:rsidP="007D3CA4">
      <w:pPr>
        <w:spacing w:after="0" w:line="100" w:lineRule="atLeast"/>
        <w:rPr>
          <w:rFonts w:cs="Calibri"/>
          <w:sz w:val="28"/>
          <w:szCs w:val="28"/>
        </w:rPr>
      </w:pPr>
    </w:p>
    <w:p w14:paraId="4EC3BA2B" w14:textId="1F07ABBB" w:rsidR="007D3CA4" w:rsidRPr="004B5454" w:rsidRDefault="00BC5DA2" w:rsidP="007D3CA4">
      <w:pPr>
        <w:spacing w:after="0" w:line="100" w:lineRule="atLeast"/>
        <w:rPr>
          <w:rFonts w:ascii="Tahoma" w:hAnsi="Tahoma" w:cs="Tahoma"/>
          <w:sz w:val="24"/>
          <w:szCs w:val="24"/>
        </w:rPr>
      </w:pPr>
      <w:r w:rsidRPr="004B5454">
        <w:rPr>
          <w:rFonts w:ascii="Tahoma" w:hAnsi="Tahoma" w:cs="Tahoma"/>
          <w:sz w:val="24"/>
          <w:szCs w:val="24"/>
        </w:rPr>
        <w:t>KLASA</w:t>
      </w:r>
      <w:r w:rsidR="00D1309A" w:rsidRPr="007C6301">
        <w:rPr>
          <w:rFonts w:ascii="Tahoma" w:hAnsi="Tahoma" w:cs="Tahoma"/>
          <w:sz w:val="24"/>
          <w:szCs w:val="24"/>
        </w:rPr>
        <w:t xml:space="preserve">: </w:t>
      </w:r>
      <w:proofErr w:type="spellStart"/>
      <w:r w:rsidR="00990F4C">
        <w:rPr>
          <w:rFonts w:ascii="Tahoma" w:hAnsi="Tahoma" w:cs="Tahoma"/>
          <w:sz w:val="24"/>
          <w:szCs w:val="24"/>
        </w:rPr>
        <w:t>400</w:t>
      </w:r>
      <w:proofErr w:type="spellEnd"/>
      <w:r w:rsidR="00990F4C">
        <w:rPr>
          <w:rFonts w:ascii="Tahoma" w:hAnsi="Tahoma" w:cs="Tahoma"/>
          <w:sz w:val="24"/>
          <w:szCs w:val="24"/>
        </w:rPr>
        <w:t>-</w:t>
      </w:r>
      <w:proofErr w:type="spellStart"/>
      <w:r w:rsidR="00990F4C">
        <w:rPr>
          <w:rFonts w:ascii="Tahoma" w:hAnsi="Tahoma" w:cs="Tahoma"/>
          <w:sz w:val="24"/>
          <w:szCs w:val="24"/>
        </w:rPr>
        <w:t>01</w:t>
      </w:r>
      <w:proofErr w:type="spellEnd"/>
      <w:r w:rsidR="00990F4C">
        <w:rPr>
          <w:rFonts w:ascii="Tahoma" w:hAnsi="Tahoma" w:cs="Tahoma"/>
          <w:sz w:val="24"/>
          <w:szCs w:val="24"/>
        </w:rPr>
        <w:t>/</w:t>
      </w:r>
      <w:proofErr w:type="spellStart"/>
      <w:r w:rsidR="00990F4C">
        <w:rPr>
          <w:rFonts w:ascii="Tahoma" w:hAnsi="Tahoma" w:cs="Tahoma"/>
          <w:sz w:val="24"/>
          <w:szCs w:val="24"/>
        </w:rPr>
        <w:t>21</w:t>
      </w:r>
      <w:proofErr w:type="spellEnd"/>
      <w:r w:rsidR="00990F4C">
        <w:rPr>
          <w:rFonts w:ascii="Tahoma" w:hAnsi="Tahoma" w:cs="Tahoma"/>
          <w:sz w:val="24"/>
          <w:szCs w:val="24"/>
        </w:rPr>
        <w:t>-</w:t>
      </w:r>
      <w:proofErr w:type="spellStart"/>
      <w:r w:rsidR="00990F4C">
        <w:rPr>
          <w:rFonts w:ascii="Tahoma" w:hAnsi="Tahoma" w:cs="Tahoma"/>
          <w:sz w:val="24"/>
          <w:szCs w:val="24"/>
        </w:rPr>
        <w:t>01</w:t>
      </w:r>
      <w:proofErr w:type="spellEnd"/>
      <w:r w:rsidR="00990F4C">
        <w:rPr>
          <w:rFonts w:ascii="Tahoma" w:hAnsi="Tahoma" w:cs="Tahoma"/>
          <w:sz w:val="24"/>
          <w:szCs w:val="24"/>
        </w:rPr>
        <w:t>/</w:t>
      </w:r>
      <w:proofErr w:type="spellStart"/>
      <w:r w:rsidR="00990F4C">
        <w:rPr>
          <w:rFonts w:ascii="Tahoma" w:hAnsi="Tahoma" w:cs="Tahoma"/>
          <w:sz w:val="24"/>
          <w:szCs w:val="24"/>
        </w:rPr>
        <w:t>04</w:t>
      </w:r>
      <w:proofErr w:type="spellEnd"/>
    </w:p>
    <w:p w14:paraId="45C9F284" w14:textId="125301FC" w:rsidR="007D3CA4" w:rsidRPr="004B5454" w:rsidRDefault="0037058A" w:rsidP="007D3CA4">
      <w:pPr>
        <w:spacing w:after="0" w:line="100" w:lineRule="atLeast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URBROJ</w:t>
      </w:r>
      <w:proofErr w:type="spellEnd"/>
      <w:r>
        <w:rPr>
          <w:rFonts w:ascii="Tahoma" w:hAnsi="Tahoma" w:cs="Tahoma"/>
          <w:sz w:val="24"/>
          <w:szCs w:val="24"/>
        </w:rPr>
        <w:t xml:space="preserve">: </w:t>
      </w:r>
      <w:proofErr w:type="spellStart"/>
      <w:r w:rsidR="009836CE">
        <w:rPr>
          <w:rFonts w:ascii="Tahoma" w:hAnsi="Tahoma" w:cs="Tahoma"/>
          <w:sz w:val="24"/>
          <w:szCs w:val="24"/>
        </w:rPr>
        <w:t>2133</w:t>
      </w:r>
      <w:proofErr w:type="spellEnd"/>
      <w:r w:rsidR="009836CE">
        <w:rPr>
          <w:rFonts w:ascii="Tahoma" w:hAnsi="Tahoma" w:cs="Tahoma"/>
          <w:sz w:val="24"/>
          <w:szCs w:val="24"/>
        </w:rPr>
        <w:t>/</w:t>
      </w:r>
      <w:proofErr w:type="spellStart"/>
      <w:r w:rsidR="009836CE">
        <w:rPr>
          <w:rFonts w:ascii="Tahoma" w:hAnsi="Tahoma" w:cs="Tahoma"/>
          <w:sz w:val="24"/>
          <w:szCs w:val="24"/>
        </w:rPr>
        <w:t>07</w:t>
      </w:r>
      <w:proofErr w:type="spellEnd"/>
      <w:r w:rsidR="009836CE">
        <w:rPr>
          <w:rFonts w:ascii="Tahoma" w:hAnsi="Tahoma" w:cs="Tahoma"/>
          <w:sz w:val="24"/>
          <w:szCs w:val="24"/>
        </w:rPr>
        <w:t>-</w:t>
      </w:r>
      <w:proofErr w:type="spellStart"/>
      <w:r w:rsidR="009836CE">
        <w:rPr>
          <w:rFonts w:ascii="Tahoma" w:hAnsi="Tahoma" w:cs="Tahoma"/>
          <w:sz w:val="24"/>
          <w:szCs w:val="24"/>
        </w:rPr>
        <w:t>01</w:t>
      </w:r>
      <w:proofErr w:type="spellEnd"/>
      <w:r w:rsidR="009836CE">
        <w:rPr>
          <w:rFonts w:ascii="Tahoma" w:hAnsi="Tahoma" w:cs="Tahoma"/>
          <w:sz w:val="24"/>
          <w:szCs w:val="24"/>
        </w:rPr>
        <w:t>/</w:t>
      </w:r>
      <w:proofErr w:type="spellStart"/>
      <w:r w:rsidR="009836CE">
        <w:rPr>
          <w:rFonts w:ascii="Tahoma" w:hAnsi="Tahoma" w:cs="Tahoma"/>
          <w:sz w:val="24"/>
          <w:szCs w:val="24"/>
        </w:rPr>
        <w:t>21</w:t>
      </w:r>
      <w:proofErr w:type="spellEnd"/>
      <w:r w:rsidR="009836CE">
        <w:rPr>
          <w:rFonts w:ascii="Tahoma" w:hAnsi="Tahoma" w:cs="Tahoma"/>
          <w:sz w:val="24"/>
          <w:szCs w:val="24"/>
        </w:rPr>
        <w:t>-</w:t>
      </w:r>
      <w:proofErr w:type="spellStart"/>
      <w:r w:rsidR="009836CE">
        <w:rPr>
          <w:rFonts w:ascii="Tahoma" w:hAnsi="Tahoma" w:cs="Tahoma"/>
          <w:sz w:val="24"/>
          <w:szCs w:val="24"/>
        </w:rPr>
        <w:t>01</w:t>
      </w:r>
      <w:proofErr w:type="spellEnd"/>
    </w:p>
    <w:p w14:paraId="6F698532" w14:textId="7E71DEF7" w:rsidR="007D3CA4" w:rsidRPr="004B5454" w:rsidRDefault="00C02823" w:rsidP="007D3CA4">
      <w:pPr>
        <w:spacing w:after="0" w:line="100" w:lineRule="atLeas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Cetingrad, </w:t>
      </w:r>
      <w:proofErr w:type="spellStart"/>
      <w:r w:rsidR="0037058A">
        <w:rPr>
          <w:rFonts w:ascii="Tahoma" w:hAnsi="Tahoma" w:cs="Tahoma"/>
          <w:sz w:val="24"/>
          <w:szCs w:val="24"/>
        </w:rPr>
        <w:t>29</w:t>
      </w:r>
      <w:proofErr w:type="spellEnd"/>
      <w:r w:rsidR="0037058A">
        <w:rPr>
          <w:rFonts w:ascii="Tahoma" w:hAnsi="Tahoma" w:cs="Tahoma"/>
          <w:sz w:val="24"/>
          <w:szCs w:val="24"/>
        </w:rPr>
        <w:t xml:space="preserve">. travanj </w:t>
      </w:r>
      <w:proofErr w:type="spellStart"/>
      <w:r w:rsidR="0037058A">
        <w:rPr>
          <w:rFonts w:ascii="Tahoma" w:hAnsi="Tahoma" w:cs="Tahoma"/>
          <w:sz w:val="24"/>
          <w:szCs w:val="24"/>
        </w:rPr>
        <w:t>2021</w:t>
      </w:r>
      <w:proofErr w:type="spellEnd"/>
      <w:r w:rsidR="007D3CA4" w:rsidRPr="004B5454">
        <w:rPr>
          <w:rFonts w:ascii="Tahoma" w:hAnsi="Tahoma" w:cs="Tahoma"/>
          <w:sz w:val="24"/>
          <w:szCs w:val="24"/>
        </w:rPr>
        <w:t>. godine</w:t>
      </w:r>
      <w:r w:rsidR="007D3CA4" w:rsidRPr="004B5454">
        <w:rPr>
          <w:rFonts w:ascii="Tahoma" w:hAnsi="Tahoma" w:cs="Tahoma"/>
          <w:sz w:val="24"/>
          <w:szCs w:val="24"/>
        </w:rPr>
        <w:tab/>
      </w:r>
      <w:r w:rsidR="007D3CA4" w:rsidRPr="004B5454">
        <w:rPr>
          <w:rFonts w:ascii="Tahoma" w:hAnsi="Tahoma" w:cs="Tahoma"/>
          <w:sz w:val="24"/>
          <w:szCs w:val="24"/>
        </w:rPr>
        <w:tab/>
      </w:r>
      <w:r w:rsidR="007D3CA4" w:rsidRPr="004B5454">
        <w:rPr>
          <w:rFonts w:ascii="Tahoma" w:hAnsi="Tahoma" w:cs="Tahoma"/>
          <w:sz w:val="24"/>
          <w:szCs w:val="24"/>
        </w:rPr>
        <w:tab/>
        <w:t xml:space="preserve">         </w:t>
      </w:r>
    </w:p>
    <w:p w14:paraId="3E27C7CD" w14:textId="77777777" w:rsidR="007D3CA4" w:rsidRPr="004B5454" w:rsidRDefault="007D3CA4" w:rsidP="007D3CA4">
      <w:pPr>
        <w:spacing w:after="0" w:line="100" w:lineRule="atLeast"/>
        <w:ind w:left="5664"/>
        <w:rPr>
          <w:rFonts w:ascii="Tahoma" w:hAnsi="Tahoma" w:cs="Tahoma"/>
          <w:sz w:val="24"/>
          <w:szCs w:val="24"/>
        </w:rPr>
      </w:pPr>
      <w:r w:rsidRPr="004B5454">
        <w:rPr>
          <w:rFonts w:ascii="Tahoma" w:hAnsi="Tahoma" w:cs="Tahoma"/>
          <w:sz w:val="24"/>
          <w:szCs w:val="24"/>
        </w:rPr>
        <w:tab/>
      </w:r>
      <w:r w:rsidRPr="004B5454">
        <w:rPr>
          <w:rFonts w:ascii="Tahoma" w:hAnsi="Tahoma" w:cs="Tahoma"/>
          <w:sz w:val="24"/>
          <w:szCs w:val="24"/>
        </w:rPr>
        <w:tab/>
      </w:r>
    </w:p>
    <w:p w14:paraId="1728C809" w14:textId="77777777" w:rsidR="007D3CA4" w:rsidRPr="004B5454" w:rsidRDefault="007D3CA4" w:rsidP="007D3CA4">
      <w:pPr>
        <w:spacing w:after="0" w:line="100" w:lineRule="atLeast"/>
        <w:jc w:val="both"/>
        <w:rPr>
          <w:rFonts w:ascii="Tahoma" w:hAnsi="Tahoma" w:cs="Tahoma"/>
          <w:sz w:val="24"/>
          <w:szCs w:val="24"/>
        </w:rPr>
      </w:pPr>
    </w:p>
    <w:p w14:paraId="37271494" w14:textId="25D509B7" w:rsidR="007D3CA4" w:rsidRDefault="007D3CA4" w:rsidP="00FC18DB">
      <w:pPr>
        <w:jc w:val="both"/>
        <w:rPr>
          <w:rFonts w:ascii="Tahoma" w:hAnsi="Tahoma" w:cs="Tahoma"/>
          <w:sz w:val="24"/>
          <w:szCs w:val="24"/>
        </w:rPr>
      </w:pPr>
      <w:r w:rsidRPr="002A4765">
        <w:rPr>
          <w:rFonts w:ascii="Tahoma" w:hAnsi="Tahoma" w:cs="Tahoma"/>
          <w:sz w:val="24"/>
          <w:szCs w:val="24"/>
        </w:rPr>
        <w:tab/>
      </w:r>
      <w:r w:rsidR="00FC18DB">
        <w:rPr>
          <w:rFonts w:ascii="Tahoma" w:hAnsi="Tahoma" w:cs="Tahoma"/>
          <w:sz w:val="24"/>
          <w:szCs w:val="24"/>
        </w:rPr>
        <w:t xml:space="preserve">Na temelju </w:t>
      </w:r>
      <w:r w:rsidR="002A4765" w:rsidRPr="002A4765">
        <w:rPr>
          <w:rFonts w:ascii="Tahoma" w:hAnsi="Tahoma" w:cs="Tahoma"/>
          <w:sz w:val="24"/>
          <w:szCs w:val="24"/>
        </w:rPr>
        <w:t xml:space="preserve">Odluke o prodaji kontejnera  </w:t>
      </w:r>
      <w:r w:rsidR="002A4765" w:rsidRPr="002A4765">
        <w:rPr>
          <w:rFonts w:ascii="Tahoma" w:hAnsi="Tahoma" w:cs="Tahoma"/>
          <w:bCs/>
          <w:sz w:val="24"/>
          <w:szCs w:val="24"/>
        </w:rPr>
        <w:t xml:space="preserve">(Glasnik Karlovačke županije br. 39/20), </w:t>
      </w:r>
      <w:r w:rsidR="002A4765" w:rsidRPr="002A4765">
        <w:rPr>
          <w:rFonts w:ascii="Tahoma" w:hAnsi="Tahoma" w:cs="Tahoma"/>
          <w:sz w:val="24"/>
          <w:szCs w:val="24"/>
        </w:rPr>
        <w:t>i Odluke o imenovanju povjerenstva za prodaju vozila i kontejnera u vlasništvu Općine Cetingrad (KLASA:</w:t>
      </w:r>
      <w:r w:rsidR="009836CE" w:rsidRPr="009836CE">
        <w:t xml:space="preserve"> </w:t>
      </w:r>
      <w:proofErr w:type="spellStart"/>
      <w:r w:rsidR="009836CE" w:rsidRPr="009836CE">
        <w:rPr>
          <w:rFonts w:ascii="Tahoma" w:hAnsi="Tahoma" w:cs="Tahoma"/>
          <w:sz w:val="24"/>
          <w:szCs w:val="24"/>
        </w:rPr>
        <w:t>022</w:t>
      </w:r>
      <w:proofErr w:type="spellEnd"/>
      <w:r w:rsidR="009836CE" w:rsidRPr="009836CE">
        <w:rPr>
          <w:rFonts w:ascii="Tahoma" w:hAnsi="Tahoma" w:cs="Tahoma"/>
          <w:sz w:val="24"/>
          <w:szCs w:val="24"/>
        </w:rPr>
        <w:t>-</w:t>
      </w:r>
      <w:proofErr w:type="spellStart"/>
      <w:r w:rsidR="009836CE" w:rsidRPr="009836CE">
        <w:rPr>
          <w:rFonts w:ascii="Tahoma" w:hAnsi="Tahoma" w:cs="Tahoma"/>
          <w:sz w:val="24"/>
          <w:szCs w:val="24"/>
        </w:rPr>
        <w:t>05</w:t>
      </w:r>
      <w:proofErr w:type="spellEnd"/>
      <w:r w:rsidR="009836CE" w:rsidRPr="009836CE">
        <w:rPr>
          <w:rFonts w:ascii="Tahoma" w:hAnsi="Tahoma" w:cs="Tahoma"/>
          <w:sz w:val="24"/>
          <w:szCs w:val="24"/>
        </w:rPr>
        <w:t>/</w:t>
      </w:r>
      <w:proofErr w:type="spellStart"/>
      <w:r w:rsidR="009836CE" w:rsidRPr="009836CE">
        <w:rPr>
          <w:rFonts w:ascii="Tahoma" w:hAnsi="Tahoma" w:cs="Tahoma"/>
          <w:sz w:val="24"/>
          <w:szCs w:val="24"/>
        </w:rPr>
        <w:t>20</w:t>
      </w:r>
      <w:proofErr w:type="spellEnd"/>
      <w:r w:rsidR="009836CE" w:rsidRPr="009836CE">
        <w:rPr>
          <w:rFonts w:ascii="Tahoma" w:hAnsi="Tahoma" w:cs="Tahoma"/>
          <w:sz w:val="24"/>
          <w:szCs w:val="24"/>
        </w:rPr>
        <w:t>-</w:t>
      </w:r>
      <w:proofErr w:type="spellStart"/>
      <w:r w:rsidR="009836CE" w:rsidRPr="009836CE">
        <w:rPr>
          <w:rFonts w:ascii="Tahoma" w:hAnsi="Tahoma" w:cs="Tahoma"/>
          <w:sz w:val="24"/>
          <w:szCs w:val="24"/>
        </w:rPr>
        <w:t>01</w:t>
      </w:r>
      <w:proofErr w:type="spellEnd"/>
      <w:r w:rsidR="009836CE" w:rsidRPr="009836CE">
        <w:rPr>
          <w:rFonts w:ascii="Tahoma" w:hAnsi="Tahoma" w:cs="Tahoma"/>
          <w:sz w:val="24"/>
          <w:szCs w:val="24"/>
        </w:rPr>
        <w:t>/</w:t>
      </w:r>
      <w:proofErr w:type="spellStart"/>
      <w:r w:rsidR="009836CE" w:rsidRPr="009836CE">
        <w:rPr>
          <w:rFonts w:ascii="Tahoma" w:hAnsi="Tahoma" w:cs="Tahoma"/>
          <w:sz w:val="24"/>
          <w:szCs w:val="24"/>
        </w:rPr>
        <w:t>100</w:t>
      </w:r>
      <w:proofErr w:type="spellEnd"/>
      <w:r w:rsidR="00A77667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A77667">
        <w:rPr>
          <w:rFonts w:ascii="Tahoma" w:hAnsi="Tahoma" w:cs="Tahoma"/>
          <w:sz w:val="24"/>
          <w:szCs w:val="24"/>
        </w:rPr>
        <w:t>URBROJ</w:t>
      </w:r>
      <w:proofErr w:type="spellEnd"/>
      <w:r w:rsidR="00A77667">
        <w:rPr>
          <w:rFonts w:ascii="Tahoma" w:hAnsi="Tahoma" w:cs="Tahoma"/>
          <w:sz w:val="24"/>
          <w:szCs w:val="24"/>
        </w:rPr>
        <w:t>:</w:t>
      </w:r>
      <w:r w:rsidR="002A4765" w:rsidRPr="002A476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A4765" w:rsidRPr="002A4765">
        <w:rPr>
          <w:rFonts w:ascii="Tahoma" w:hAnsi="Tahoma" w:cs="Tahoma"/>
          <w:sz w:val="24"/>
          <w:szCs w:val="24"/>
        </w:rPr>
        <w:t>2133</w:t>
      </w:r>
      <w:proofErr w:type="spellEnd"/>
      <w:r w:rsidR="002A4765" w:rsidRPr="002A4765">
        <w:rPr>
          <w:rFonts w:ascii="Tahoma" w:hAnsi="Tahoma" w:cs="Tahoma"/>
          <w:sz w:val="24"/>
          <w:szCs w:val="24"/>
        </w:rPr>
        <w:t>-</w:t>
      </w:r>
      <w:proofErr w:type="spellStart"/>
      <w:r w:rsidR="002A4765" w:rsidRPr="002A4765">
        <w:rPr>
          <w:rFonts w:ascii="Tahoma" w:hAnsi="Tahoma" w:cs="Tahoma"/>
          <w:sz w:val="24"/>
          <w:szCs w:val="24"/>
        </w:rPr>
        <w:t>07</w:t>
      </w:r>
      <w:proofErr w:type="spellEnd"/>
      <w:r w:rsidR="002A4765" w:rsidRPr="002A4765">
        <w:rPr>
          <w:rFonts w:ascii="Tahoma" w:hAnsi="Tahoma" w:cs="Tahoma"/>
          <w:sz w:val="24"/>
          <w:szCs w:val="24"/>
        </w:rPr>
        <w:t>/</w:t>
      </w:r>
      <w:proofErr w:type="spellStart"/>
      <w:r w:rsidR="002A4765" w:rsidRPr="002A4765">
        <w:rPr>
          <w:rFonts w:ascii="Tahoma" w:hAnsi="Tahoma" w:cs="Tahoma"/>
          <w:sz w:val="24"/>
          <w:szCs w:val="24"/>
        </w:rPr>
        <w:t>20</w:t>
      </w:r>
      <w:proofErr w:type="spellEnd"/>
      <w:r w:rsidR="002A4765" w:rsidRPr="002A4765">
        <w:rPr>
          <w:rFonts w:ascii="Tahoma" w:hAnsi="Tahoma" w:cs="Tahoma"/>
          <w:sz w:val="24"/>
          <w:szCs w:val="24"/>
        </w:rPr>
        <w:t>-</w:t>
      </w:r>
      <w:proofErr w:type="spellStart"/>
      <w:r w:rsidR="002A4765" w:rsidRPr="002A4765">
        <w:rPr>
          <w:rFonts w:ascii="Tahoma" w:hAnsi="Tahoma" w:cs="Tahoma"/>
          <w:sz w:val="24"/>
          <w:szCs w:val="24"/>
        </w:rPr>
        <w:t>01</w:t>
      </w:r>
      <w:proofErr w:type="spellEnd"/>
      <w:r w:rsidR="002A4765" w:rsidRPr="002A4765">
        <w:rPr>
          <w:rFonts w:ascii="Tahoma" w:hAnsi="Tahoma" w:cs="Tahoma"/>
          <w:sz w:val="24"/>
          <w:szCs w:val="24"/>
        </w:rPr>
        <w:t xml:space="preserve">) Povjerenstvo za prodaju vozila i kontejnera u vlasništvu Općine Cetingrad objavljuje </w:t>
      </w:r>
    </w:p>
    <w:p w14:paraId="410CA4E4" w14:textId="77777777" w:rsidR="00FC18DB" w:rsidRPr="004B5454" w:rsidRDefault="00FC18DB" w:rsidP="009836CE">
      <w:pPr>
        <w:spacing w:after="0"/>
        <w:jc w:val="both"/>
        <w:rPr>
          <w:rFonts w:ascii="Tahoma" w:hAnsi="Tahoma" w:cs="Tahoma"/>
          <w:sz w:val="24"/>
          <w:szCs w:val="24"/>
        </w:rPr>
      </w:pPr>
    </w:p>
    <w:p w14:paraId="714D4036" w14:textId="77777777" w:rsidR="007D3CA4" w:rsidRPr="004B5454" w:rsidRDefault="002A4765" w:rsidP="007D3CA4">
      <w:pPr>
        <w:spacing w:after="0" w:line="36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JAVNI NATJEČAJ</w:t>
      </w:r>
    </w:p>
    <w:p w14:paraId="3BA55EA3" w14:textId="129C8C42" w:rsidR="004B5454" w:rsidRPr="004B5454" w:rsidRDefault="00FC18DB" w:rsidP="002A4765">
      <w:pPr>
        <w:spacing w:after="0" w:line="36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za prodaju </w:t>
      </w:r>
      <w:r w:rsidR="002A4765">
        <w:rPr>
          <w:rFonts w:ascii="Tahoma" w:hAnsi="Tahoma" w:cs="Tahoma"/>
          <w:b/>
          <w:sz w:val="24"/>
          <w:szCs w:val="24"/>
        </w:rPr>
        <w:t>kontejnera u vlasništvu Općine Cetingrad</w:t>
      </w:r>
    </w:p>
    <w:p w14:paraId="522C7957" w14:textId="77777777" w:rsidR="007D3CA4" w:rsidRPr="004B5454" w:rsidRDefault="007D3CA4" w:rsidP="007D3CA4">
      <w:pPr>
        <w:spacing w:after="0" w:line="360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0F37EE8D" w14:textId="77777777" w:rsidR="007D3CA4" w:rsidRPr="00FC18DB" w:rsidRDefault="007D3CA4" w:rsidP="007D3CA4">
      <w:pPr>
        <w:spacing w:after="0" w:line="360" w:lineRule="auto"/>
        <w:jc w:val="center"/>
        <w:rPr>
          <w:rFonts w:ascii="Tahoma" w:hAnsi="Tahoma" w:cs="Tahoma"/>
          <w:b/>
          <w:sz w:val="24"/>
          <w:szCs w:val="24"/>
        </w:rPr>
      </w:pPr>
      <w:r w:rsidRPr="00FC18DB">
        <w:rPr>
          <w:rFonts w:ascii="Tahoma" w:hAnsi="Tahoma" w:cs="Tahoma"/>
          <w:b/>
          <w:sz w:val="24"/>
          <w:szCs w:val="24"/>
        </w:rPr>
        <w:t>Članak 1.</w:t>
      </w:r>
    </w:p>
    <w:p w14:paraId="1ABD7B9F" w14:textId="77777777" w:rsidR="00FC18DB" w:rsidRDefault="00FC18DB" w:rsidP="007D3CA4">
      <w:pPr>
        <w:spacing w:after="0"/>
        <w:jc w:val="both"/>
        <w:rPr>
          <w:rFonts w:ascii="Tahoma" w:hAnsi="Tahoma" w:cs="Tahoma"/>
          <w:bCs/>
          <w:sz w:val="24"/>
          <w:szCs w:val="24"/>
        </w:rPr>
      </w:pPr>
    </w:p>
    <w:p w14:paraId="6FC758EF" w14:textId="77777777" w:rsidR="002A4765" w:rsidRDefault="002A4765" w:rsidP="007D3CA4">
      <w:pPr>
        <w:spacing w:after="0"/>
        <w:jc w:val="both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Predmet Javnog natječaja za prodaju je:</w:t>
      </w:r>
    </w:p>
    <w:p w14:paraId="4DABAE20" w14:textId="77777777" w:rsidR="002A4765" w:rsidRDefault="002A4765" w:rsidP="007D3CA4">
      <w:pPr>
        <w:spacing w:after="0"/>
        <w:jc w:val="both"/>
        <w:rPr>
          <w:rFonts w:ascii="Tahoma" w:hAnsi="Tahoma" w:cs="Tahoma"/>
          <w:bCs/>
          <w:sz w:val="24"/>
          <w:szCs w:val="24"/>
        </w:rPr>
      </w:pPr>
    </w:p>
    <w:tbl>
      <w:tblPr>
        <w:tblStyle w:val="Reetkatablice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5812"/>
        <w:gridCol w:w="3685"/>
      </w:tblGrid>
      <w:tr w:rsidR="00FC18DB" w:rsidRPr="00FC18DB" w14:paraId="48ACE66C" w14:textId="77777777" w:rsidTr="00FC18DB">
        <w:trPr>
          <w:trHeight w:val="494"/>
        </w:trPr>
        <w:tc>
          <w:tcPr>
            <w:tcW w:w="709" w:type="dxa"/>
          </w:tcPr>
          <w:p w14:paraId="4E43F1A4" w14:textId="77777777" w:rsidR="00FC18DB" w:rsidRPr="00FC18DB" w:rsidRDefault="00FC18DB" w:rsidP="00754D20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FC18DB">
              <w:rPr>
                <w:rFonts w:ascii="Tahoma" w:hAnsi="Tahoma" w:cs="Tahoma"/>
                <w:bCs/>
                <w:sz w:val="24"/>
                <w:szCs w:val="24"/>
              </w:rPr>
              <w:t>Red.</w:t>
            </w:r>
          </w:p>
          <w:p w14:paraId="1F9A0FA0" w14:textId="2B13A4C2" w:rsidR="00FC18DB" w:rsidRPr="00FC18DB" w:rsidRDefault="00FC18DB" w:rsidP="00754D20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FC18DB">
              <w:rPr>
                <w:rFonts w:ascii="Tahoma" w:hAnsi="Tahoma" w:cs="Tahoma"/>
                <w:bCs/>
                <w:sz w:val="24"/>
                <w:szCs w:val="24"/>
              </w:rPr>
              <w:t>Br.</w:t>
            </w:r>
          </w:p>
        </w:tc>
        <w:tc>
          <w:tcPr>
            <w:tcW w:w="5812" w:type="dxa"/>
            <w:vAlign w:val="center"/>
          </w:tcPr>
          <w:p w14:paraId="4F606112" w14:textId="0234AAE4" w:rsidR="00FC18DB" w:rsidRPr="00FC18DB" w:rsidRDefault="00FC18DB" w:rsidP="00FC18D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FC18DB">
              <w:rPr>
                <w:rFonts w:ascii="Tahoma" w:hAnsi="Tahoma" w:cs="Tahoma"/>
                <w:bCs/>
                <w:sz w:val="24"/>
                <w:szCs w:val="24"/>
              </w:rPr>
              <w:t>Za prodaju</w:t>
            </w:r>
          </w:p>
        </w:tc>
        <w:tc>
          <w:tcPr>
            <w:tcW w:w="3685" w:type="dxa"/>
            <w:vAlign w:val="center"/>
          </w:tcPr>
          <w:p w14:paraId="4ADAD868" w14:textId="77777777" w:rsidR="00FC18DB" w:rsidRPr="00FC18DB" w:rsidRDefault="00FC18DB" w:rsidP="00FC18D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FC18DB">
              <w:rPr>
                <w:rFonts w:ascii="Tahoma" w:hAnsi="Tahoma" w:cs="Tahoma"/>
                <w:bCs/>
                <w:sz w:val="24"/>
                <w:szCs w:val="24"/>
              </w:rPr>
              <w:t>Procijenjena vrijednost</w:t>
            </w:r>
          </w:p>
        </w:tc>
      </w:tr>
      <w:tr w:rsidR="00FC18DB" w:rsidRPr="00FC18DB" w14:paraId="2E280493" w14:textId="77777777" w:rsidTr="00FC18DB">
        <w:trPr>
          <w:trHeight w:val="306"/>
        </w:trPr>
        <w:tc>
          <w:tcPr>
            <w:tcW w:w="709" w:type="dxa"/>
            <w:vAlign w:val="center"/>
          </w:tcPr>
          <w:p w14:paraId="619F742A" w14:textId="5F23A8E2" w:rsidR="00FC18DB" w:rsidRPr="00FC18DB" w:rsidRDefault="00FC18DB" w:rsidP="00FC18DB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FC18DB">
              <w:rPr>
                <w:rFonts w:ascii="Tahoma" w:hAnsi="Tahoma" w:cs="Tahoma"/>
                <w:bCs/>
                <w:sz w:val="24"/>
                <w:szCs w:val="24"/>
              </w:rPr>
              <w:t>1.</w:t>
            </w:r>
          </w:p>
        </w:tc>
        <w:tc>
          <w:tcPr>
            <w:tcW w:w="5812" w:type="dxa"/>
            <w:vAlign w:val="center"/>
          </w:tcPr>
          <w:p w14:paraId="35501F1F" w14:textId="4ACA1629" w:rsidR="00FC18DB" w:rsidRPr="00FC18DB" w:rsidRDefault="00FC18DB" w:rsidP="00FC18DB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FC18DB">
              <w:rPr>
                <w:rFonts w:ascii="Tahoma" w:hAnsi="Tahoma" w:cs="Tahoma"/>
                <w:b/>
                <w:bCs/>
                <w:sz w:val="24"/>
                <w:szCs w:val="24"/>
              </w:rPr>
              <w:t>29 komada kontejnera</w:t>
            </w:r>
            <w:r w:rsidRPr="00FC18DB">
              <w:rPr>
                <w:rFonts w:ascii="Tahoma" w:hAnsi="Tahoma" w:cs="Tahoma"/>
                <w:bCs/>
                <w:sz w:val="24"/>
                <w:szCs w:val="24"/>
              </w:rPr>
              <w:t xml:space="preserve"> za komunalni otpad zapremnine </w:t>
            </w:r>
            <w:proofErr w:type="spellStart"/>
            <w:r w:rsidRPr="00FC18DB">
              <w:rPr>
                <w:rFonts w:ascii="Tahoma" w:hAnsi="Tahoma" w:cs="Tahoma"/>
                <w:bCs/>
                <w:sz w:val="24"/>
                <w:szCs w:val="24"/>
              </w:rPr>
              <w:t>5m3</w:t>
            </w:r>
            <w:proofErr w:type="spellEnd"/>
          </w:p>
        </w:tc>
        <w:tc>
          <w:tcPr>
            <w:tcW w:w="3685" w:type="dxa"/>
            <w:vAlign w:val="center"/>
          </w:tcPr>
          <w:p w14:paraId="5DC6C95E" w14:textId="77777777" w:rsidR="00FC18DB" w:rsidRPr="00FC18DB" w:rsidRDefault="00FC18DB" w:rsidP="00FC18D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FC18DB">
              <w:rPr>
                <w:rFonts w:ascii="Tahoma" w:hAnsi="Tahoma" w:cs="Tahoma"/>
                <w:bCs/>
                <w:sz w:val="24"/>
                <w:szCs w:val="24"/>
              </w:rPr>
              <w:t>500 kn/kom</w:t>
            </w:r>
          </w:p>
        </w:tc>
      </w:tr>
    </w:tbl>
    <w:p w14:paraId="0D683D26" w14:textId="77777777" w:rsidR="00FC18DB" w:rsidRDefault="00FC18DB" w:rsidP="000D133A">
      <w:pPr>
        <w:spacing w:after="0"/>
        <w:jc w:val="center"/>
        <w:rPr>
          <w:rFonts w:ascii="Tahoma" w:hAnsi="Tahoma" w:cs="Tahoma"/>
          <w:sz w:val="24"/>
          <w:szCs w:val="24"/>
        </w:rPr>
      </w:pPr>
    </w:p>
    <w:p w14:paraId="504444AE" w14:textId="77777777" w:rsidR="007D3CA4" w:rsidRDefault="00754D20" w:rsidP="000D133A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FC18DB">
        <w:rPr>
          <w:rFonts w:ascii="Tahoma" w:hAnsi="Tahoma" w:cs="Tahoma"/>
          <w:b/>
          <w:sz w:val="24"/>
          <w:szCs w:val="24"/>
        </w:rPr>
        <w:t>Članak 2.</w:t>
      </w:r>
    </w:p>
    <w:p w14:paraId="6D54FA9C" w14:textId="77777777" w:rsidR="00FC18DB" w:rsidRPr="00FC18DB" w:rsidRDefault="00FC18DB" w:rsidP="000D133A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p w14:paraId="660BB9C6" w14:textId="4C622C94" w:rsidR="00754D20" w:rsidRDefault="00754D20" w:rsidP="007D3CA4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Zainteresirani pon</w:t>
      </w:r>
      <w:r w:rsidR="00FC18DB">
        <w:rPr>
          <w:rFonts w:ascii="Tahoma" w:hAnsi="Tahoma" w:cs="Tahoma"/>
          <w:sz w:val="24"/>
          <w:szCs w:val="24"/>
        </w:rPr>
        <w:t xml:space="preserve">uditelji </w:t>
      </w:r>
      <w:r w:rsidR="000D133A">
        <w:rPr>
          <w:rFonts w:ascii="Tahoma" w:hAnsi="Tahoma" w:cs="Tahoma"/>
          <w:sz w:val="24"/>
          <w:szCs w:val="24"/>
        </w:rPr>
        <w:t>kontejnere mogu pogledati svakim radnom danom od 7.00 do 15.00 sati uz prethodnu najavu.</w:t>
      </w:r>
    </w:p>
    <w:p w14:paraId="6AE2D6B7" w14:textId="1503DAC8" w:rsidR="000D133A" w:rsidRDefault="000D133A" w:rsidP="007D3CA4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Osoba za</w:t>
      </w:r>
      <w:r w:rsidR="00C22AB0">
        <w:rPr>
          <w:rFonts w:ascii="Tahoma" w:hAnsi="Tahoma" w:cs="Tahoma"/>
          <w:sz w:val="24"/>
          <w:szCs w:val="24"/>
        </w:rPr>
        <w:t xml:space="preserve"> kontakt: Zoran </w:t>
      </w:r>
      <w:proofErr w:type="spellStart"/>
      <w:r w:rsidR="00C22AB0">
        <w:rPr>
          <w:rFonts w:ascii="Tahoma" w:hAnsi="Tahoma" w:cs="Tahoma"/>
          <w:sz w:val="24"/>
          <w:szCs w:val="24"/>
        </w:rPr>
        <w:t>Golek</w:t>
      </w:r>
      <w:proofErr w:type="spellEnd"/>
      <w:r w:rsidR="00C22AB0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C22AB0">
        <w:rPr>
          <w:rFonts w:ascii="Tahoma" w:hAnsi="Tahoma" w:cs="Tahoma"/>
          <w:sz w:val="24"/>
          <w:szCs w:val="24"/>
        </w:rPr>
        <w:t>mob</w:t>
      </w:r>
      <w:proofErr w:type="spellEnd"/>
      <w:r w:rsidR="00C22AB0">
        <w:rPr>
          <w:rFonts w:ascii="Tahoma" w:hAnsi="Tahoma" w:cs="Tahoma"/>
          <w:sz w:val="24"/>
          <w:szCs w:val="24"/>
        </w:rPr>
        <w:t xml:space="preserve">: </w:t>
      </w:r>
      <w:proofErr w:type="spellStart"/>
      <w:r w:rsidR="00C22AB0">
        <w:rPr>
          <w:rFonts w:ascii="Tahoma" w:hAnsi="Tahoma" w:cs="Tahoma"/>
          <w:sz w:val="24"/>
          <w:szCs w:val="24"/>
        </w:rPr>
        <w:t>099</w:t>
      </w:r>
      <w:proofErr w:type="spellEnd"/>
      <w:r w:rsidR="00C22AB0">
        <w:rPr>
          <w:rFonts w:ascii="Tahoma" w:hAnsi="Tahoma" w:cs="Tahoma"/>
          <w:sz w:val="24"/>
          <w:szCs w:val="24"/>
        </w:rPr>
        <w:t>/</w:t>
      </w:r>
      <w:proofErr w:type="spellStart"/>
      <w:r w:rsidR="00C22AB0">
        <w:rPr>
          <w:rFonts w:ascii="Tahoma" w:hAnsi="Tahoma" w:cs="Tahoma"/>
          <w:sz w:val="24"/>
          <w:szCs w:val="24"/>
        </w:rPr>
        <w:t>218</w:t>
      </w:r>
      <w:proofErr w:type="spellEnd"/>
      <w:r w:rsidR="00C22AB0">
        <w:rPr>
          <w:rFonts w:ascii="Tahoma" w:hAnsi="Tahoma" w:cs="Tahoma"/>
          <w:sz w:val="24"/>
          <w:szCs w:val="24"/>
        </w:rPr>
        <w:t>-</w:t>
      </w:r>
      <w:bookmarkStart w:id="0" w:name="_GoBack"/>
      <w:bookmarkEnd w:id="0"/>
      <w:proofErr w:type="spellStart"/>
      <w:r>
        <w:rPr>
          <w:rFonts w:ascii="Tahoma" w:hAnsi="Tahoma" w:cs="Tahoma"/>
          <w:sz w:val="24"/>
          <w:szCs w:val="24"/>
        </w:rPr>
        <w:t>4760</w:t>
      </w:r>
      <w:proofErr w:type="spellEnd"/>
      <w:r>
        <w:rPr>
          <w:rFonts w:ascii="Tahoma" w:hAnsi="Tahoma" w:cs="Tahoma"/>
          <w:sz w:val="24"/>
          <w:szCs w:val="24"/>
        </w:rPr>
        <w:t>.</w:t>
      </w:r>
    </w:p>
    <w:p w14:paraId="1B541901" w14:textId="77777777" w:rsidR="000C650A" w:rsidRPr="004B5454" w:rsidRDefault="000C650A" w:rsidP="007D3CA4">
      <w:pPr>
        <w:spacing w:after="0"/>
        <w:jc w:val="both"/>
        <w:rPr>
          <w:rFonts w:ascii="Tahoma" w:hAnsi="Tahoma" w:cs="Tahoma"/>
          <w:sz w:val="24"/>
          <w:szCs w:val="24"/>
        </w:rPr>
      </w:pPr>
    </w:p>
    <w:p w14:paraId="044FEBD9" w14:textId="77777777" w:rsidR="007D3CA4" w:rsidRPr="00FC18DB" w:rsidRDefault="007D3CA4" w:rsidP="007D3CA4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FC18DB">
        <w:rPr>
          <w:rFonts w:ascii="Tahoma" w:hAnsi="Tahoma" w:cs="Tahoma"/>
          <w:b/>
          <w:sz w:val="24"/>
          <w:szCs w:val="24"/>
        </w:rPr>
        <w:t>Članak 3.</w:t>
      </w:r>
    </w:p>
    <w:p w14:paraId="701F327F" w14:textId="77777777" w:rsidR="00FC18DB" w:rsidRPr="004B5454" w:rsidRDefault="00FC18DB" w:rsidP="007D3CA4">
      <w:pPr>
        <w:spacing w:after="0"/>
        <w:jc w:val="center"/>
        <w:rPr>
          <w:rFonts w:ascii="Tahoma" w:hAnsi="Tahoma" w:cs="Tahoma"/>
          <w:sz w:val="24"/>
          <w:szCs w:val="24"/>
        </w:rPr>
      </w:pPr>
    </w:p>
    <w:p w14:paraId="091784F4" w14:textId="4356E137" w:rsidR="000D133A" w:rsidRDefault="00FC18DB" w:rsidP="000D133A">
      <w:pPr>
        <w:spacing w:after="0"/>
        <w:jc w:val="both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Prodaja </w:t>
      </w:r>
      <w:r w:rsidR="000D133A">
        <w:rPr>
          <w:rFonts w:ascii="Tahoma" w:hAnsi="Tahoma" w:cs="Tahoma"/>
          <w:bCs/>
          <w:sz w:val="24"/>
          <w:szCs w:val="24"/>
        </w:rPr>
        <w:t xml:space="preserve">kontejnera iz točke 1. ovog Natječaja provest će se putem javnog prikupljanja ponuda fizičkih ili pravnih osoba sa sjedištem u Republici Hrvatskoj. </w:t>
      </w:r>
    </w:p>
    <w:p w14:paraId="6654430E" w14:textId="4D3CE9E5" w:rsidR="007D3CA4" w:rsidRDefault="000D133A" w:rsidP="000D133A">
      <w:pPr>
        <w:spacing w:after="0"/>
        <w:jc w:val="both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Ugo</w:t>
      </w:r>
      <w:r w:rsidR="00FC18DB">
        <w:rPr>
          <w:rFonts w:ascii="Tahoma" w:hAnsi="Tahoma" w:cs="Tahoma"/>
          <w:bCs/>
          <w:sz w:val="24"/>
          <w:szCs w:val="24"/>
        </w:rPr>
        <w:t>vor o prodaji zaključit će se s</w:t>
      </w:r>
      <w:r>
        <w:rPr>
          <w:rFonts w:ascii="Tahoma" w:hAnsi="Tahoma" w:cs="Tahoma"/>
          <w:bCs/>
          <w:sz w:val="24"/>
          <w:szCs w:val="24"/>
        </w:rPr>
        <w:t xml:space="preserve"> ponuditeljem koji ponudi</w:t>
      </w:r>
      <w:r w:rsidR="002008E8">
        <w:rPr>
          <w:rFonts w:ascii="Tahoma" w:hAnsi="Tahoma" w:cs="Tahoma"/>
          <w:bCs/>
          <w:sz w:val="24"/>
          <w:szCs w:val="24"/>
        </w:rPr>
        <w:t xml:space="preserve"> najvišu</w:t>
      </w:r>
      <w:r>
        <w:rPr>
          <w:rFonts w:ascii="Tahoma" w:hAnsi="Tahoma" w:cs="Tahoma"/>
          <w:bCs/>
          <w:sz w:val="24"/>
          <w:szCs w:val="24"/>
        </w:rPr>
        <w:t xml:space="preserve"> cijenu. </w:t>
      </w:r>
      <w:r w:rsidR="0037387C">
        <w:rPr>
          <w:rFonts w:ascii="Tahoma" w:hAnsi="Tahoma" w:cs="Tahoma"/>
          <w:bCs/>
          <w:sz w:val="24"/>
          <w:szCs w:val="24"/>
        </w:rPr>
        <w:t xml:space="preserve">Prilikom </w:t>
      </w:r>
      <w:r w:rsidR="002008E8">
        <w:rPr>
          <w:rFonts w:ascii="Tahoma" w:hAnsi="Tahoma" w:cs="Tahoma"/>
          <w:bCs/>
          <w:sz w:val="24"/>
          <w:szCs w:val="24"/>
        </w:rPr>
        <w:t>odabira najviše</w:t>
      </w:r>
      <w:r w:rsidR="0037387C">
        <w:rPr>
          <w:rFonts w:ascii="Tahoma" w:hAnsi="Tahoma" w:cs="Tahoma"/>
          <w:bCs/>
          <w:sz w:val="24"/>
          <w:szCs w:val="24"/>
        </w:rPr>
        <w:t xml:space="preserve"> ponuđene cijene, odabrana će biti ponuda koja je prva zaprimljena po redoslijedu zaprimanja. </w:t>
      </w:r>
    </w:p>
    <w:p w14:paraId="6D34C917" w14:textId="1D1367D3" w:rsidR="009836CE" w:rsidRDefault="000D133A" w:rsidP="009836CE">
      <w:pPr>
        <w:spacing w:after="0"/>
        <w:jc w:val="both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Ponude se podnose na obrascu koji je sastavni dio ovog Natječaja. </w:t>
      </w:r>
      <w:r w:rsidR="009836CE">
        <w:rPr>
          <w:rFonts w:ascii="Tahoma" w:hAnsi="Tahoma" w:cs="Tahoma"/>
          <w:bCs/>
          <w:sz w:val="24"/>
          <w:szCs w:val="24"/>
        </w:rPr>
        <w:br w:type="page"/>
      </w:r>
    </w:p>
    <w:p w14:paraId="38250510" w14:textId="77777777" w:rsidR="007D3CA4" w:rsidRPr="00FC18DB" w:rsidRDefault="000C650A" w:rsidP="007D3CA4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FC18DB">
        <w:rPr>
          <w:rFonts w:ascii="Tahoma" w:hAnsi="Tahoma" w:cs="Tahoma"/>
          <w:b/>
          <w:sz w:val="24"/>
          <w:szCs w:val="24"/>
        </w:rPr>
        <w:lastRenderedPageBreak/>
        <w:t>Članak 4</w:t>
      </w:r>
      <w:r w:rsidR="007D3CA4" w:rsidRPr="00FC18DB">
        <w:rPr>
          <w:rFonts w:ascii="Tahoma" w:hAnsi="Tahoma" w:cs="Tahoma"/>
          <w:b/>
          <w:sz w:val="24"/>
          <w:szCs w:val="24"/>
        </w:rPr>
        <w:t xml:space="preserve">. </w:t>
      </w:r>
    </w:p>
    <w:p w14:paraId="716A3D8E" w14:textId="77777777" w:rsidR="00FC18DB" w:rsidRPr="004B5454" w:rsidRDefault="00FC18DB" w:rsidP="007D3CA4">
      <w:pPr>
        <w:spacing w:after="0"/>
        <w:jc w:val="center"/>
        <w:rPr>
          <w:rFonts w:ascii="Tahoma" w:hAnsi="Tahoma" w:cs="Tahoma"/>
          <w:sz w:val="24"/>
          <w:szCs w:val="24"/>
        </w:rPr>
      </w:pPr>
    </w:p>
    <w:p w14:paraId="7F40191D" w14:textId="77777777" w:rsidR="007D3CA4" w:rsidRDefault="0037387C" w:rsidP="007D3CA4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Prodaja se obavlja po načelu „viđeno-kupljeno“ i isključuje mogućnost naknadnog ulaganja prigovora. </w:t>
      </w:r>
    </w:p>
    <w:p w14:paraId="591079BA" w14:textId="77777777" w:rsidR="0037387C" w:rsidRDefault="0037387C" w:rsidP="007D3CA4">
      <w:pPr>
        <w:spacing w:after="0"/>
        <w:jc w:val="both"/>
        <w:rPr>
          <w:rFonts w:ascii="Tahoma" w:hAnsi="Tahoma" w:cs="Tahoma"/>
          <w:sz w:val="24"/>
          <w:szCs w:val="24"/>
        </w:rPr>
      </w:pPr>
    </w:p>
    <w:p w14:paraId="681AA8B6" w14:textId="77777777" w:rsidR="0037387C" w:rsidRPr="00FC18DB" w:rsidRDefault="0037387C" w:rsidP="0037387C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FC18DB">
        <w:rPr>
          <w:rFonts w:ascii="Tahoma" w:hAnsi="Tahoma" w:cs="Tahoma"/>
          <w:b/>
          <w:sz w:val="24"/>
          <w:szCs w:val="24"/>
        </w:rPr>
        <w:t>Članak 5.</w:t>
      </w:r>
    </w:p>
    <w:p w14:paraId="13C86BB2" w14:textId="77777777" w:rsidR="00FC18DB" w:rsidRDefault="00FC18DB" w:rsidP="0037387C">
      <w:pPr>
        <w:spacing w:after="0"/>
        <w:jc w:val="center"/>
        <w:rPr>
          <w:rFonts w:ascii="Tahoma" w:hAnsi="Tahoma" w:cs="Tahoma"/>
          <w:sz w:val="24"/>
          <w:szCs w:val="24"/>
        </w:rPr>
      </w:pPr>
    </w:p>
    <w:p w14:paraId="1B2CC4BA" w14:textId="77777777" w:rsidR="00FC18DB" w:rsidRDefault="00CD0C6F" w:rsidP="00CD0C6F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Ponude se dostavlju osobno ili poštom na adresu: </w:t>
      </w:r>
    </w:p>
    <w:p w14:paraId="4F65D3F1" w14:textId="77777777" w:rsidR="00FC18DB" w:rsidRDefault="00FC18DB" w:rsidP="00CD0C6F">
      <w:pPr>
        <w:spacing w:after="0"/>
        <w:jc w:val="both"/>
        <w:rPr>
          <w:rFonts w:ascii="Tahoma" w:hAnsi="Tahoma" w:cs="Tahoma"/>
          <w:sz w:val="24"/>
          <w:szCs w:val="24"/>
        </w:rPr>
      </w:pPr>
    </w:p>
    <w:p w14:paraId="551173D2" w14:textId="77777777" w:rsidR="00FC18DB" w:rsidRPr="00FC18DB" w:rsidRDefault="00FC18DB" w:rsidP="00FC18DB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FC18DB">
        <w:rPr>
          <w:rFonts w:ascii="Tahoma" w:hAnsi="Tahoma" w:cs="Tahoma"/>
          <w:b/>
          <w:sz w:val="24"/>
          <w:szCs w:val="24"/>
        </w:rPr>
        <w:t>Općina Cetingrad</w:t>
      </w:r>
    </w:p>
    <w:p w14:paraId="63B33E04" w14:textId="77777777" w:rsidR="00FC18DB" w:rsidRPr="00FC18DB" w:rsidRDefault="00FC18DB" w:rsidP="00FC18DB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FC18DB">
        <w:rPr>
          <w:rFonts w:ascii="Tahoma" w:hAnsi="Tahoma" w:cs="Tahoma"/>
          <w:b/>
          <w:sz w:val="24"/>
          <w:szCs w:val="24"/>
        </w:rPr>
        <w:t xml:space="preserve">Trg hrvatskih branitelja 2 </w:t>
      </w:r>
    </w:p>
    <w:p w14:paraId="740D9645" w14:textId="77ABE295" w:rsidR="00FC18DB" w:rsidRPr="00FC18DB" w:rsidRDefault="00FC18DB" w:rsidP="00FC18DB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proofErr w:type="spellStart"/>
      <w:r w:rsidRPr="00FC18DB">
        <w:rPr>
          <w:rFonts w:ascii="Tahoma" w:hAnsi="Tahoma" w:cs="Tahoma"/>
          <w:b/>
          <w:sz w:val="24"/>
          <w:szCs w:val="24"/>
        </w:rPr>
        <w:t>47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FC18DB">
        <w:rPr>
          <w:rFonts w:ascii="Tahoma" w:hAnsi="Tahoma" w:cs="Tahoma"/>
          <w:b/>
          <w:sz w:val="24"/>
          <w:szCs w:val="24"/>
        </w:rPr>
        <w:t>222</w:t>
      </w:r>
      <w:proofErr w:type="spellEnd"/>
      <w:r w:rsidRPr="00FC18DB">
        <w:rPr>
          <w:rFonts w:ascii="Tahoma" w:hAnsi="Tahoma" w:cs="Tahoma"/>
          <w:b/>
          <w:sz w:val="24"/>
          <w:szCs w:val="24"/>
        </w:rPr>
        <w:t xml:space="preserve"> Cetingrad</w:t>
      </w:r>
    </w:p>
    <w:p w14:paraId="7A9F6154" w14:textId="77777777" w:rsidR="00FC18DB" w:rsidRDefault="00FC18DB" w:rsidP="00FC18DB">
      <w:pPr>
        <w:spacing w:after="0"/>
        <w:jc w:val="center"/>
        <w:rPr>
          <w:rFonts w:ascii="Tahoma" w:hAnsi="Tahoma" w:cs="Tahoma"/>
          <w:sz w:val="24"/>
          <w:szCs w:val="24"/>
        </w:rPr>
      </w:pPr>
    </w:p>
    <w:p w14:paraId="61C74DA5" w14:textId="484ADA24" w:rsidR="00CD0C6F" w:rsidRDefault="00CD0C6F" w:rsidP="00FC18DB">
      <w:pPr>
        <w:spacing w:after="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 naznakom:</w:t>
      </w:r>
    </w:p>
    <w:p w14:paraId="0C26AB53" w14:textId="1080AB48" w:rsidR="00CD0C6F" w:rsidRPr="00FC18DB" w:rsidRDefault="00FC18DB" w:rsidP="00CD0C6F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FC18DB">
        <w:rPr>
          <w:rFonts w:ascii="Tahoma" w:hAnsi="Tahoma" w:cs="Tahoma"/>
          <w:b/>
          <w:sz w:val="24"/>
          <w:szCs w:val="24"/>
        </w:rPr>
        <w:t xml:space="preserve"> </w:t>
      </w:r>
      <w:r w:rsidR="00CD0C6F" w:rsidRPr="00FC18DB">
        <w:rPr>
          <w:rFonts w:ascii="Tahoma" w:hAnsi="Tahoma" w:cs="Tahoma"/>
          <w:b/>
          <w:sz w:val="24"/>
          <w:szCs w:val="24"/>
        </w:rPr>
        <w:t>„Natječaj za javno prikupljanje ponuda za kontejner“.</w:t>
      </w:r>
    </w:p>
    <w:p w14:paraId="5CCB8CDD" w14:textId="77777777" w:rsidR="00CD0C6F" w:rsidRDefault="00CD0C6F" w:rsidP="00FC18DB">
      <w:pPr>
        <w:spacing w:after="0"/>
        <w:rPr>
          <w:rFonts w:ascii="Tahoma" w:hAnsi="Tahoma" w:cs="Tahoma"/>
          <w:sz w:val="24"/>
          <w:szCs w:val="24"/>
        </w:rPr>
      </w:pPr>
    </w:p>
    <w:p w14:paraId="07E7D3D4" w14:textId="77777777" w:rsidR="00CD0C6F" w:rsidRPr="00FC18DB" w:rsidRDefault="00CD0C6F" w:rsidP="0037387C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FC18DB">
        <w:rPr>
          <w:rFonts w:ascii="Tahoma" w:hAnsi="Tahoma" w:cs="Tahoma"/>
          <w:b/>
          <w:sz w:val="24"/>
          <w:szCs w:val="24"/>
        </w:rPr>
        <w:t xml:space="preserve">Članak 6. </w:t>
      </w:r>
    </w:p>
    <w:p w14:paraId="33379DC2" w14:textId="77777777" w:rsidR="00FC18DB" w:rsidRDefault="00FC18DB" w:rsidP="0037387C">
      <w:pPr>
        <w:spacing w:after="0"/>
        <w:jc w:val="center"/>
        <w:rPr>
          <w:rFonts w:ascii="Tahoma" w:hAnsi="Tahoma" w:cs="Tahoma"/>
          <w:sz w:val="24"/>
          <w:szCs w:val="24"/>
        </w:rPr>
      </w:pPr>
    </w:p>
    <w:p w14:paraId="63B621D0" w14:textId="72C6CEB9" w:rsidR="007D3CA4" w:rsidRPr="004B5454" w:rsidRDefault="00D11D65" w:rsidP="0037387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Rok za dostavu ponuda je 8 (osam</w:t>
      </w:r>
      <w:r w:rsidR="0037387C">
        <w:rPr>
          <w:rFonts w:ascii="Tahoma" w:hAnsi="Tahoma" w:cs="Tahoma"/>
          <w:sz w:val="24"/>
          <w:szCs w:val="24"/>
        </w:rPr>
        <w:t>) dana od objave ovog Natječaja na službenim internet stranicama Općine Cetingrad (</w:t>
      </w:r>
      <w:hyperlink r:id="rId10" w:history="1">
        <w:r w:rsidR="0037387C" w:rsidRPr="00A1513C">
          <w:rPr>
            <w:rStyle w:val="Hiperveza"/>
            <w:rFonts w:ascii="Tahoma" w:hAnsi="Tahoma" w:cs="Tahoma"/>
            <w:sz w:val="24"/>
            <w:szCs w:val="24"/>
          </w:rPr>
          <w:t>www.cetingrad.hr</w:t>
        </w:r>
      </w:hyperlink>
      <w:r w:rsidR="00FC18DB">
        <w:rPr>
          <w:rFonts w:ascii="Tahoma" w:hAnsi="Tahoma" w:cs="Tahoma"/>
          <w:sz w:val="24"/>
          <w:szCs w:val="24"/>
        </w:rPr>
        <w:t>).</w:t>
      </w:r>
      <w:r w:rsidR="0037387C">
        <w:rPr>
          <w:rFonts w:ascii="Tahoma" w:hAnsi="Tahoma" w:cs="Tahoma"/>
          <w:sz w:val="24"/>
          <w:szCs w:val="24"/>
        </w:rPr>
        <w:t xml:space="preserve"> Povjerenstvo će dana </w:t>
      </w:r>
      <w:r w:rsidR="00DE53B0">
        <w:rPr>
          <w:rFonts w:ascii="Tahoma" w:hAnsi="Tahoma" w:cs="Tahoma"/>
          <w:sz w:val="24"/>
          <w:szCs w:val="24"/>
        </w:rPr>
        <w:t>11</w:t>
      </w:r>
      <w:r>
        <w:rPr>
          <w:rFonts w:ascii="Tahoma" w:hAnsi="Tahoma" w:cs="Tahoma"/>
          <w:sz w:val="24"/>
          <w:szCs w:val="24"/>
        </w:rPr>
        <w:t>.05.2021.</w:t>
      </w:r>
      <w:r w:rsidR="0037387C">
        <w:rPr>
          <w:rFonts w:ascii="Tahoma" w:hAnsi="Tahoma" w:cs="Tahoma"/>
          <w:sz w:val="24"/>
          <w:szCs w:val="24"/>
        </w:rPr>
        <w:t xml:space="preserve"> godine</w:t>
      </w:r>
      <w:r w:rsidR="00CD0C6F">
        <w:rPr>
          <w:rFonts w:ascii="Tahoma" w:hAnsi="Tahoma" w:cs="Tahoma"/>
          <w:sz w:val="24"/>
          <w:szCs w:val="24"/>
        </w:rPr>
        <w:t xml:space="preserve"> otvoriti sve </w:t>
      </w:r>
      <w:r w:rsidR="0037387C">
        <w:rPr>
          <w:rFonts w:ascii="Tahoma" w:hAnsi="Tahoma" w:cs="Tahoma"/>
          <w:sz w:val="24"/>
          <w:szCs w:val="24"/>
        </w:rPr>
        <w:t>ponude</w:t>
      </w:r>
      <w:r w:rsidR="00CD0C6F">
        <w:rPr>
          <w:rFonts w:ascii="Tahoma" w:hAnsi="Tahoma" w:cs="Tahoma"/>
          <w:sz w:val="24"/>
          <w:szCs w:val="24"/>
        </w:rPr>
        <w:t xml:space="preserve"> pristigle</w:t>
      </w:r>
      <w:r w:rsidR="0037387C">
        <w:rPr>
          <w:rFonts w:ascii="Tahoma" w:hAnsi="Tahoma" w:cs="Tahoma"/>
          <w:sz w:val="24"/>
          <w:szCs w:val="24"/>
        </w:rPr>
        <w:t xml:space="preserve"> u roku i o tomu izraditi zapisnik te obavijestiti sve ponuditelje. </w:t>
      </w:r>
    </w:p>
    <w:p w14:paraId="5D3C126F" w14:textId="77777777" w:rsidR="007D3CA4" w:rsidRPr="004B5454" w:rsidRDefault="007D3CA4" w:rsidP="007D3CA4">
      <w:pPr>
        <w:spacing w:after="0"/>
        <w:jc w:val="center"/>
        <w:rPr>
          <w:rFonts w:ascii="Tahoma" w:hAnsi="Tahoma" w:cs="Tahoma"/>
          <w:sz w:val="24"/>
          <w:szCs w:val="24"/>
        </w:rPr>
      </w:pPr>
    </w:p>
    <w:p w14:paraId="649C1F6A" w14:textId="77777777" w:rsidR="007D3CA4" w:rsidRPr="004B5454" w:rsidRDefault="007D3CA4" w:rsidP="007D3CA4">
      <w:pPr>
        <w:spacing w:after="0"/>
        <w:rPr>
          <w:rFonts w:ascii="Tahoma" w:hAnsi="Tahoma" w:cs="Tahoma"/>
          <w:sz w:val="24"/>
          <w:szCs w:val="24"/>
        </w:rPr>
      </w:pPr>
    </w:p>
    <w:p w14:paraId="546DFF59" w14:textId="77777777" w:rsidR="007D3CA4" w:rsidRPr="004B5454" w:rsidRDefault="00CD0C6F" w:rsidP="00CD0C6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      Povjerenstvo za prodaju</w:t>
      </w:r>
    </w:p>
    <w:p w14:paraId="1AE9CB02" w14:textId="77777777" w:rsidR="007D3CA4" w:rsidRPr="004B5454" w:rsidRDefault="007D3CA4" w:rsidP="000C650A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4B5454">
        <w:rPr>
          <w:rFonts w:ascii="Tahoma" w:hAnsi="Tahoma" w:cs="Tahoma"/>
          <w:sz w:val="24"/>
          <w:szCs w:val="24"/>
        </w:rPr>
        <w:tab/>
      </w:r>
      <w:r w:rsidRPr="004B5454">
        <w:rPr>
          <w:rFonts w:ascii="Tahoma" w:hAnsi="Tahoma" w:cs="Tahoma"/>
          <w:sz w:val="24"/>
          <w:szCs w:val="24"/>
        </w:rPr>
        <w:tab/>
      </w:r>
      <w:r w:rsidRPr="004B5454">
        <w:rPr>
          <w:rFonts w:ascii="Tahoma" w:hAnsi="Tahoma" w:cs="Tahoma"/>
          <w:sz w:val="24"/>
          <w:szCs w:val="24"/>
        </w:rPr>
        <w:tab/>
      </w:r>
      <w:r w:rsidRPr="004B5454">
        <w:rPr>
          <w:rFonts w:ascii="Tahoma" w:hAnsi="Tahoma" w:cs="Tahoma"/>
          <w:sz w:val="24"/>
          <w:szCs w:val="24"/>
        </w:rPr>
        <w:tab/>
      </w:r>
      <w:r w:rsidRPr="004B5454">
        <w:rPr>
          <w:rFonts w:ascii="Tahoma" w:hAnsi="Tahoma" w:cs="Tahoma"/>
          <w:sz w:val="24"/>
          <w:szCs w:val="24"/>
        </w:rPr>
        <w:tab/>
      </w:r>
      <w:r w:rsidRPr="004B5454">
        <w:rPr>
          <w:rFonts w:ascii="Tahoma" w:hAnsi="Tahoma" w:cs="Tahoma"/>
          <w:sz w:val="24"/>
          <w:szCs w:val="24"/>
        </w:rPr>
        <w:tab/>
      </w:r>
      <w:r w:rsidRPr="004B5454">
        <w:rPr>
          <w:rFonts w:ascii="Tahoma" w:hAnsi="Tahoma" w:cs="Tahoma"/>
          <w:sz w:val="24"/>
          <w:szCs w:val="24"/>
        </w:rPr>
        <w:tab/>
      </w:r>
      <w:r w:rsidRPr="004B5454">
        <w:rPr>
          <w:rFonts w:ascii="Tahoma" w:hAnsi="Tahoma" w:cs="Tahoma"/>
          <w:sz w:val="24"/>
          <w:szCs w:val="24"/>
        </w:rPr>
        <w:tab/>
      </w:r>
    </w:p>
    <w:p w14:paraId="161DBEC1" w14:textId="77777777" w:rsidR="007D3CA4" w:rsidRPr="004B5454" w:rsidRDefault="000C650A" w:rsidP="000C650A">
      <w:pPr>
        <w:spacing w:after="0" w:line="240" w:lineRule="auto"/>
        <w:ind w:left="566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____________________</w:t>
      </w:r>
      <w:r w:rsidR="007D3CA4" w:rsidRPr="004B5454">
        <w:rPr>
          <w:rFonts w:ascii="Tahoma" w:hAnsi="Tahoma" w:cs="Tahoma"/>
          <w:sz w:val="24"/>
          <w:szCs w:val="24"/>
        </w:rPr>
        <w:t>__</w:t>
      </w:r>
    </w:p>
    <w:p w14:paraId="0E2BC057" w14:textId="77777777" w:rsidR="007D3CA4" w:rsidRDefault="00CD0C6F" w:rsidP="000C650A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     Zoran Golek</w:t>
      </w:r>
    </w:p>
    <w:p w14:paraId="3F7E955C" w14:textId="77777777" w:rsidR="00CD0C6F" w:rsidRDefault="00CD0C6F" w:rsidP="000C650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7634B665" w14:textId="77777777" w:rsidR="00CD0C6F" w:rsidRDefault="00CD0C6F" w:rsidP="000C650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5F4647EF" w14:textId="77777777" w:rsidR="00CD0C6F" w:rsidRDefault="00CD0C6F" w:rsidP="000C650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264296C9" w14:textId="77777777" w:rsidR="00CD0C6F" w:rsidRDefault="00CD0C6F" w:rsidP="000C650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639F5344" w14:textId="77777777" w:rsidR="00CD0C6F" w:rsidRDefault="00CD0C6F" w:rsidP="000C650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724A4505" w14:textId="77777777" w:rsidR="00CD0C6F" w:rsidRDefault="00CD0C6F" w:rsidP="000C650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2646D18C" w14:textId="77777777" w:rsidR="00CD0C6F" w:rsidRDefault="00CD0C6F" w:rsidP="000C650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62DE118E" w14:textId="77777777" w:rsidR="00D11D65" w:rsidRDefault="00D11D65" w:rsidP="000C650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7C546D5E" w14:textId="77777777" w:rsidR="00D11D65" w:rsidRDefault="00D11D65" w:rsidP="000C650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4DF4A7DB" w14:textId="77777777" w:rsidR="00D11D65" w:rsidRDefault="00D11D65" w:rsidP="000C650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3DD86E60" w14:textId="77777777" w:rsidR="00D11D65" w:rsidRDefault="00D11D65" w:rsidP="000C650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330F2F58" w14:textId="77777777" w:rsidR="00D11D65" w:rsidRDefault="00D11D65" w:rsidP="000C650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68980DF8" w14:textId="77777777" w:rsidR="00D11D65" w:rsidRDefault="00D11D65" w:rsidP="000C650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1D3E7B7F" w14:textId="77777777" w:rsidR="00D11D65" w:rsidRDefault="00D11D65" w:rsidP="000C650A">
      <w:pPr>
        <w:spacing w:after="0" w:line="240" w:lineRule="auto"/>
        <w:rPr>
          <w:rFonts w:ascii="Tahoma" w:hAnsi="Tahoma" w:cs="Tahoma"/>
          <w:sz w:val="24"/>
          <w:szCs w:val="24"/>
        </w:rPr>
      </w:pPr>
    </w:p>
    <w:sectPr w:rsidR="00D11D65" w:rsidSect="00784666"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4C1C2B" w14:textId="77777777" w:rsidR="00AF73F7" w:rsidRDefault="00AF73F7" w:rsidP="00AF73F7">
      <w:pPr>
        <w:spacing w:after="0" w:line="240" w:lineRule="auto"/>
      </w:pPr>
      <w:r>
        <w:separator/>
      </w:r>
    </w:p>
  </w:endnote>
  <w:endnote w:type="continuationSeparator" w:id="0">
    <w:p w14:paraId="5B22B64D" w14:textId="77777777" w:rsidR="00AF73F7" w:rsidRDefault="00AF73F7" w:rsidP="00AF7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E8A297" w14:textId="77777777" w:rsidR="00AF73F7" w:rsidRDefault="00AF73F7" w:rsidP="00AF73F7">
      <w:pPr>
        <w:spacing w:after="0" w:line="240" w:lineRule="auto"/>
      </w:pPr>
      <w:r>
        <w:separator/>
      </w:r>
    </w:p>
  </w:footnote>
  <w:footnote w:type="continuationSeparator" w:id="0">
    <w:p w14:paraId="0B52DA08" w14:textId="77777777" w:rsidR="00AF73F7" w:rsidRDefault="00AF73F7" w:rsidP="00AF73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4B5375FF"/>
    <w:multiLevelType w:val="hybridMultilevel"/>
    <w:tmpl w:val="C98ED7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0B6CAB"/>
    <w:multiLevelType w:val="hybridMultilevel"/>
    <w:tmpl w:val="40902A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6B237F"/>
    <w:multiLevelType w:val="hybridMultilevel"/>
    <w:tmpl w:val="E86C3B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0012BC"/>
    <w:multiLevelType w:val="hybridMultilevel"/>
    <w:tmpl w:val="8772A778"/>
    <w:lvl w:ilvl="0" w:tplc="718EC984">
      <w:start w:val="3"/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395408"/>
    <w:multiLevelType w:val="hybridMultilevel"/>
    <w:tmpl w:val="1F3220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CA4"/>
    <w:rsid w:val="000B266B"/>
    <w:rsid w:val="000C650A"/>
    <w:rsid w:val="000D133A"/>
    <w:rsid w:val="000E311F"/>
    <w:rsid w:val="00161EF5"/>
    <w:rsid w:val="001976B5"/>
    <w:rsid w:val="001D7FBE"/>
    <w:rsid w:val="002008E8"/>
    <w:rsid w:val="0023581C"/>
    <w:rsid w:val="002456E0"/>
    <w:rsid w:val="002523C9"/>
    <w:rsid w:val="002A4765"/>
    <w:rsid w:val="0030197D"/>
    <w:rsid w:val="003144D2"/>
    <w:rsid w:val="0032415B"/>
    <w:rsid w:val="0037058A"/>
    <w:rsid w:val="0037387C"/>
    <w:rsid w:val="00463761"/>
    <w:rsid w:val="004B5454"/>
    <w:rsid w:val="0053394B"/>
    <w:rsid w:val="005D2B1A"/>
    <w:rsid w:val="00613D6A"/>
    <w:rsid w:val="00745B04"/>
    <w:rsid w:val="00754D20"/>
    <w:rsid w:val="00784666"/>
    <w:rsid w:val="00784C46"/>
    <w:rsid w:val="00791FDD"/>
    <w:rsid w:val="007B3C5F"/>
    <w:rsid w:val="007C6301"/>
    <w:rsid w:val="007D3CA4"/>
    <w:rsid w:val="0087462A"/>
    <w:rsid w:val="008B6BED"/>
    <w:rsid w:val="008D7513"/>
    <w:rsid w:val="00917567"/>
    <w:rsid w:val="009836CE"/>
    <w:rsid w:val="00990F4C"/>
    <w:rsid w:val="009F234F"/>
    <w:rsid w:val="00A77667"/>
    <w:rsid w:val="00AF73F7"/>
    <w:rsid w:val="00B96413"/>
    <w:rsid w:val="00BC5DA2"/>
    <w:rsid w:val="00C02823"/>
    <w:rsid w:val="00C22AB0"/>
    <w:rsid w:val="00C563E8"/>
    <w:rsid w:val="00CD0C6F"/>
    <w:rsid w:val="00D11D65"/>
    <w:rsid w:val="00D1309A"/>
    <w:rsid w:val="00DE53B0"/>
    <w:rsid w:val="00E363AB"/>
    <w:rsid w:val="00E74D13"/>
    <w:rsid w:val="00E75485"/>
    <w:rsid w:val="00EE7964"/>
    <w:rsid w:val="00FC18DB"/>
    <w:rsid w:val="00FC256F"/>
    <w:rsid w:val="00FE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CC294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CA4"/>
    <w:pPr>
      <w:suppressAutoHyphens/>
    </w:pPr>
    <w:rPr>
      <w:rFonts w:ascii="Calibri" w:eastAsia="SimSun" w:hAnsi="Calibri" w:cs="Times New Roman"/>
      <w:kern w:val="2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D3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D3CA4"/>
    <w:rPr>
      <w:rFonts w:ascii="Tahoma" w:eastAsia="SimSun" w:hAnsi="Tahoma" w:cs="Tahoma"/>
      <w:kern w:val="2"/>
      <w:sz w:val="16"/>
      <w:szCs w:val="16"/>
      <w:lang w:eastAsia="ar-SA"/>
    </w:rPr>
  </w:style>
  <w:style w:type="paragraph" w:styleId="Odlomakpopisa">
    <w:name w:val="List Paragraph"/>
    <w:basedOn w:val="Normal"/>
    <w:uiPriority w:val="34"/>
    <w:qFormat/>
    <w:rsid w:val="000B266B"/>
    <w:pPr>
      <w:ind w:left="720"/>
      <w:contextualSpacing/>
    </w:pPr>
  </w:style>
  <w:style w:type="table" w:styleId="Reetkatablice">
    <w:name w:val="Table Grid"/>
    <w:basedOn w:val="Obinatablica"/>
    <w:uiPriority w:val="59"/>
    <w:rsid w:val="002A47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37387C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AF73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F73F7"/>
    <w:rPr>
      <w:rFonts w:ascii="Calibri" w:eastAsia="SimSun" w:hAnsi="Calibri" w:cs="Times New Roman"/>
      <w:kern w:val="2"/>
      <w:lang w:eastAsia="ar-SA"/>
    </w:rPr>
  </w:style>
  <w:style w:type="paragraph" w:styleId="Podnoje">
    <w:name w:val="footer"/>
    <w:basedOn w:val="Normal"/>
    <w:link w:val="PodnojeChar"/>
    <w:uiPriority w:val="99"/>
    <w:unhideWhenUsed/>
    <w:rsid w:val="00AF73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F73F7"/>
    <w:rPr>
      <w:rFonts w:ascii="Calibri" w:eastAsia="SimSun" w:hAnsi="Calibri" w:cs="Times New Roman"/>
      <w:kern w:val="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CA4"/>
    <w:pPr>
      <w:suppressAutoHyphens/>
    </w:pPr>
    <w:rPr>
      <w:rFonts w:ascii="Calibri" w:eastAsia="SimSun" w:hAnsi="Calibri" w:cs="Times New Roman"/>
      <w:kern w:val="2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D3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D3CA4"/>
    <w:rPr>
      <w:rFonts w:ascii="Tahoma" w:eastAsia="SimSun" w:hAnsi="Tahoma" w:cs="Tahoma"/>
      <w:kern w:val="2"/>
      <w:sz w:val="16"/>
      <w:szCs w:val="16"/>
      <w:lang w:eastAsia="ar-SA"/>
    </w:rPr>
  </w:style>
  <w:style w:type="paragraph" w:styleId="Odlomakpopisa">
    <w:name w:val="List Paragraph"/>
    <w:basedOn w:val="Normal"/>
    <w:uiPriority w:val="34"/>
    <w:qFormat/>
    <w:rsid w:val="000B266B"/>
    <w:pPr>
      <w:ind w:left="720"/>
      <w:contextualSpacing/>
    </w:pPr>
  </w:style>
  <w:style w:type="table" w:styleId="Reetkatablice">
    <w:name w:val="Table Grid"/>
    <w:basedOn w:val="Obinatablica"/>
    <w:uiPriority w:val="59"/>
    <w:rsid w:val="002A47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37387C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AF73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F73F7"/>
    <w:rPr>
      <w:rFonts w:ascii="Calibri" w:eastAsia="SimSun" w:hAnsi="Calibri" w:cs="Times New Roman"/>
      <w:kern w:val="2"/>
      <w:lang w:eastAsia="ar-SA"/>
    </w:rPr>
  </w:style>
  <w:style w:type="paragraph" w:styleId="Podnoje">
    <w:name w:val="footer"/>
    <w:basedOn w:val="Normal"/>
    <w:link w:val="PodnojeChar"/>
    <w:uiPriority w:val="99"/>
    <w:unhideWhenUsed/>
    <w:rsid w:val="00AF73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F73F7"/>
    <w:rPr>
      <w:rFonts w:ascii="Calibri" w:eastAsia="SimSun" w:hAnsi="Calibri" w:cs="Times New Roman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7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cetingrad.h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B5169-EDC8-4D34-B132-22C08530F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OpcinaCtg</cp:lastModifiedBy>
  <cp:revision>10</cp:revision>
  <cp:lastPrinted>2020-08-25T06:42:00Z</cp:lastPrinted>
  <dcterms:created xsi:type="dcterms:W3CDTF">2021-04-28T10:08:00Z</dcterms:created>
  <dcterms:modified xsi:type="dcterms:W3CDTF">2021-04-29T08:16:00Z</dcterms:modified>
</cp:coreProperties>
</file>