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BD4A" w14:textId="77777777" w:rsidR="004B5294" w:rsidRPr="00E706DB" w:rsidRDefault="00B00EBD" w:rsidP="004B5294">
      <w:pPr>
        <w:spacing w:after="0" w:line="240" w:lineRule="auto"/>
        <w:rPr>
          <w:rFonts w:ascii="Tahoma" w:hAnsi="Tahoma" w:cs="Tahoma"/>
          <w:b/>
          <w:bCs/>
          <w:color w:val="FF0000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BC3D05D" wp14:editId="321D5E59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08A27BA1" w14:textId="5CEE8595" w:rsidR="00B00EBD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  <w:sectPr w:rsidR="00B00EBD" w:rsidSect="00B00EBD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C6D74F3" w14:textId="77777777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2C8795" w14:textId="77777777" w:rsidR="00B00EBD" w:rsidRPr="00691E7A" w:rsidRDefault="00B00EBD" w:rsidP="00B00EB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3D5A6241" w14:textId="4CBF6D12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C66F0A" w:rsidRPr="00C66F0A">
        <w:rPr>
          <w:rFonts w:ascii="Tahoma" w:hAnsi="Tahoma" w:cs="Tahoma"/>
          <w:sz w:val="24"/>
          <w:szCs w:val="24"/>
        </w:rPr>
        <w:t>024-02/23-01/18</w:t>
      </w:r>
      <w:r w:rsidR="00C66F0A">
        <w:rPr>
          <w:rFonts w:ascii="Tahoma" w:hAnsi="Tahoma" w:cs="Tahoma"/>
          <w:sz w:val="24"/>
          <w:szCs w:val="24"/>
        </w:rPr>
        <w:t xml:space="preserve"> </w:t>
      </w:r>
    </w:p>
    <w:p w14:paraId="4F782CA8" w14:textId="4A69164D" w:rsidR="00B00EBD" w:rsidRPr="00691E7A" w:rsidRDefault="00B00EBD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8D7D81">
        <w:rPr>
          <w:rFonts w:ascii="Tahoma" w:hAnsi="Tahoma" w:cs="Tahoma"/>
          <w:sz w:val="24"/>
          <w:szCs w:val="24"/>
        </w:rPr>
        <w:t xml:space="preserve"> </w:t>
      </w:r>
      <w:r w:rsidR="0030351C" w:rsidRPr="0030351C">
        <w:rPr>
          <w:rFonts w:ascii="Tahoma" w:hAnsi="Tahoma" w:cs="Tahoma"/>
          <w:sz w:val="24"/>
          <w:szCs w:val="24"/>
        </w:rPr>
        <w:t>2133-7-03/1-23-1</w:t>
      </w:r>
      <w:r w:rsidR="0030351C">
        <w:rPr>
          <w:rFonts w:ascii="Tahoma" w:hAnsi="Tahoma" w:cs="Tahoma"/>
          <w:sz w:val="24"/>
          <w:szCs w:val="24"/>
        </w:rPr>
        <w:t xml:space="preserve"> </w:t>
      </w:r>
    </w:p>
    <w:p w14:paraId="50560917" w14:textId="0CE195DE" w:rsidR="00B00EBD" w:rsidRDefault="008D1F93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1</w:t>
      </w:r>
      <w:r w:rsidR="004B5294">
        <w:rPr>
          <w:rFonts w:ascii="Tahoma" w:hAnsi="Tahoma" w:cs="Tahoma"/>
          <w:sz w:val="24"/>
          <w:szCs w:val="24"/>
        </w:rPr>
        <w:t>5</w:t>
      </w:r>
      <w:r w:rsidR="00B00EBD">
        <w:rPr>
          <w:rFonts w:ascii="Tahoma" w:hAnsi="Tahoma" w:cs="Tahoma"/>
          <w:sz w:val="24"/>
          <w:szCs w:val="24"/>
        </w:rPr>
        <w:t xml:space="preserve">. </w:t>
      </w:r>
      <w:r w:rsidR="008E7137">
        <w:rPr>
          <w:rFonts w:ascii="Tahoma" w:hAnsi="Tahoma" w:cs="Tahoma"/>
          <w:sz w:val="24"/>
          <w:szCs w:val="24"/>
        </w:rPr>
        <w:t>prosinac</w:t>
      </w:r>
      <w:r w:rsidR="00B00EBD">
        <w:rPr>
          <w:rFonts w:ascii="Tahoma" w:hAnsi="Tahoma" w:cs="Tahoma"/>
          <w:sz w:val="24"/>
          <w:szCs w:val="24"/>
        </w:rPr>
        <w:t xml:space="preserve"> </w:t>
      </w:r>
      <w:r w:rsidR="00B00EBD" w:rsidRPr="00691E7A">
        <w:rPr>
          <w:rFonts w:ascii="Tahoma" w:hAnsi="Tahoma" w:cs="Tahoma"/>
          <w:sz w:val="24"/>
          <w:szCs w:val="24"/>
        </w:rPr>
        <w:t>202</w:t>
      </w:r>
      <w:r w:rsidR="004B5294">
        <w:rPr>
          <w:rFonts w:ascii="Tahoma" w:hAnsi="Tahoma" w:cs="Tahoma"/>
          <w:sz w:val="24"/>
          <w:szCs w:val="24"/>
        </w:rPr>
        <w:t>3</w:t>
      </w:r>
      <w:r w:rsidR="00B00EBD" w:rsidRPr="00691E7A">
        <w:rPr>
          <w:rFonts w:ascii="Tahoma" w:hAnsi="Tahoma" w:cs="Tahoma"/>
          <w:sz w:val="24"/>
          <w:szCs w:val="24"/>
        </w:rPr>
        <w:t>. godine</w:t>
      </w:r>
    </w:p>
    <w:p w14:paraId="0FA78BF4" w14:textId="77777777" w:rsidR="00C24290" w:rsidRPr="00691E7A" w:rsidRDefault="00C24290" w:rsidP="00B00E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B0C5E4" w14:textId="3F3268EF" w:rsidR="00C24290" w:rsidRDefault="00C24290" w:rsidP="00C24290">
      <w:pPr>
        <w:spacing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</w:t>
      </w:r>
      <w:r w:rsidRPr="00C24290">
        <w:rPr>
          <w:rFonts w:ascii="Tahoma" w:hAnsi="Tahoma" w:cs="Tahoma"/>
          <w:sz w:val="24"/>
          <w:szCs w:val="24"/>
        </w:rPr>
        <w:t>članka 18. stavka 1. i 2. Zakona o Hrvats</w:t>
      </w:r>
      <w:r w:rsidR="00AA0F9D">
        <w:rPr>
          <w:rFonts w:ascii="Tahoma" w:hAnsi="Tahoma" w:cs="Tahoma"/>
          <w:sz w:val="24"/>
          <w:szCs w:val="24"/>
        </w:rPr>
        <w:t>koj gorskoj službi spašavanja („Narodne novine“</w:t>
      </w:r>
      <w:r w:rsidRPr="00C24290">
        <w:rPr>
          <w:rFonts w:ascii="Tahoma" w:hAnsi="Tahoma" w:cs="Tahoma"/>
          <w:sz w:val="24"/>
          <w:szCs w:val="24"/>
        </w:rPr>
        <w:t xml:space="preserve"> broj 79/06 i 110/15)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i članka 30. Statuta Općine Cetingrad („Glasnik Karlovačke županije“ broj 11/21 i 36a/21), Općins</w:t>
      </w:r>
      <w:r w:rsidR="008E7137">
        <w:rPr>
          <w:rFonts w:ascii="Tahoma" w:hAnsi="Tahoma"/>
          <w:sz w:val="24"/>
          <w:szCs w:val="24"/>
        </w:rPr>
        <w:t xml:space="preserve">ko vijeće Općine Cetingrad na </w:t>
      </w:r>
      <w:r w:rsidR="00A55F95">
        <w:rPr>
          <w:rFonts w:ascii="Tahoma" w:hAnsi="Tahoma"/>
          <w:sz w:val="24"/>
          <w:szCs w:val="24"/>
        </w:rPr>
        <w:t>21</w:t>
      </w:r>
      <w:r>
        <w:rPr>
          <w:rFonts w:ascii="Tahoma" w:hAnsi="Tahoma"/>
          <w:sz w:val="24"/>
          <w:szCs w:val="24"/>
        </w:rPr>
        <w:t>. sjednici O</w:t>
      </w:r>
      <w:r w:rsidR="008D1F93">
        <w:rPr>
          <w:rFonts w:ascii="Tahoma" w:hAnsi="Tahoma"/>
          <w:sz w:val="24"/>
          <w:szCs w:val="24"/>
        </w:rPr>
        <w:t xml:space="preserve">pćinskog vijeća održanoj dana </w:t>
      </w:r>
      <w:r w:rsidR="00A55F95">
        <w:rPr>
          <w:rFonts w:ascii="Tahoma" w:hAnsi="Tahoma"/>
          <w:sz w:val="24"/>
          <w:szCs w:val="24"/>
        </w:rPr>
        <w:t>15</w:t>
      </w:r>
      <w:r>
        <w:rPr>
          <w:rFonts w:ascii="Tahoma" w:hAnsi="Tahoma"/>
          <w:sz w:val="24"/>
          <w:szCs w:val="24"/>
        </w:rPr>
        <w:t xml:space="preserve">. </w:t>
      </w:r>
      <w:r w:rsidR="008E7137">
        <w:rPr>
          <w:rFonts w:ascii="Tahoma" w:hAnsi="Tahoma"/>
          <w:sz w:val="24"/>
          <w:szCs w:val="24"/>
        </w:rPr>
        <w:t>prosinca</w:t>
      </w:r>
      <w:r>
        <w:rPr>
          <w:rFonts w:ascii="Tahoma" w:hAnsi="Tahoma"/>
          <w:sz w:val="24"/>
          <w:szCs w:val="24"/>
        </w:rPr>
        <w:t xml:space="preserve"> 202</w:t>
      </w:r>
      <w:r w:rsidR="00A55F95">
        <w:rPr>
          <w:rFonts w:ascii="Tahoma" w:hAnsi="Tahoma"/>
          <w:sz w:val="24"/>
          <w:szCs w:val="24"/>
        </w:rPr>
        <w:t>3</w:t>
      </w:r>
      <w:r>
        <w:rPr>
          <w:rFonts w:ascii="Tahoma" w:hAnsi="Tahoma"/>
          <w:sz w:val="24"/>
          <w:szCs w:val="24"/>
        </w:rPr>
        <w:t>. godine, donosi</w:t>
      </w:r>
    </w:p>
    <w:p w14:paraId="7DA482C8" w14:textId="77777777" w:rsidR="00C24290" w:rsidRDefault="00C24290" w:rsidP="00C24290">
      <w:pPr>
        <w:spacing w:after="0"/>
        <w:jc w:val="both"/>
        <w:rPr>
          <w:rFonts w:ascii="Tahoma" w:hAnsi="Tahoma"/>
          <w:sz w:val="24"/>
          <w:szCs w:val="24"/>
        </w:rPr>
      </w:pPr>
    </w:p>
    <w:p w14:paraId="2B3A3362" w14:textId="77777777" w:rsidR="00AB3571" w:rsidRDefault="00AB3571" w:rsidP="00C24290">
      <w:pPr>
        <w:spacing w:after="0"/>
        <w:jc w:val="both"/>
        <w:rPr>
          <w:rFonts w:ascii="Tahoma" w:hAnsi="Tahoma"/>
          <w:sz w:val="24"/>
          <w:szCs w:val="24"/>
        </w:rPr>
      </w:pPr>
    </w:p>
    <w:p w14:paraId="72D212D6" w14:textId="77777777" w:rsidR="00C24290" w:rsidRPr="00C24290" w:rsidRDefault="00C24290" w:rsidP="00C24290">
      <w:pPr>
        <w:spacing w:after="0"/>
        <w:jc w:val="center"/>
        <w:rPr>
          <w:rFonts w:ascii="Tahoma" w:hAnsi="Tahoma"/>
          <w:b/>
          <w:sz w:val="30"/>
          <w:szCs w:val="30"/>
        </w:rPr>
      </w:pPr>
      <w:r w:rsidRPr="00C24290">
        <w:rPr>
          <w:rFonts w:ascii="Tahoma" w:hAnsi="Tahoma"/>
          <w:b/>
          <w:sz w:val="30"/>
          <w:szCs w:val="30"/>
        </w:rPr>
        <w:t>P R O G R A M</w:t>
      </w:r>
    </w:p>
    <w:p w14:paraId="00298C97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javnih potreba za obavljanje djelatnosti Hrvatske gorske službe</w:t>
      </w:r>
    </w:p>
    <w:p w14:paraId="55031F3F" w14:textId="219CBEBE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spaša</w:t>
      </w:r>
      <w:r w:rsidR="008E7137">
        <w:rPr>
          <w:rFonts w:ascii="Tahoma" w:hAnsi="Tahoma" w:cs="Tahoma"/>
          <w:b/>
          <w:sz w:val="24"/>
          <w:szCs w:val="24"/>
        </w:rPr>
        <w:t>vanja – Stanice Karlovac za 202</w:t>
      </w:r>
      <w:r w:rsidR="00A55F95">
        <w:rPr>
          <w:rFonts w:ascii="Tahoma" w:hAnsi="Tahoma" w:cs="Tahoma"/>
          <w:b/>
          <w:sz w:val="24"/>
          <w:szCs w:val="24"/>
        </w:rPr>
        <w:t>4</w:t>
      </w:r>
      <w:r w:rsidRPr="00C24290">
        <w:rPr>
          <w:rFonts w:ascii="Tahoma" w:hAnsi="Tahoma" w:cs="Tahoma"/>
          <w:b/>
          <w:sz w:val="24"/>
          <w:szCs w:val="24"/>
        </w:rPr>
        <w:t>. godinu</w:t>
      </w:r>
    </w:p>
    <w:p w14:paraId="73D29C09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71B8FFED" w14:textId="77777777" w:rsidR="00C24290" w:rsidRPr="00C24290" w:rsidRDefault="00C24290" w:rsidP="00C2429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Članak 1.</w:t>
      </w:r>
    </w:p>
    <w:p w14:paraId="613F0E46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4B1371EA" w14:textId="31351C4B" w:rsidR="00C24290" w:rsidRDefault="00E64C07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Programom javnih potreba za obavljanje djelatnosti Hrvatske gorske službe spaš</w:t>
      </w:r>
      <w:r w:rsidR="008D1F93">
        <w:rPr>
          <w:rFonts w:ascii="Tahoma" w:hAnsi="Tahoma" w:cs="Tahoma"/>
          <w:sz w:val="24"/>
          <w:szCs w:val="24"/>
        </w:rPr>
        <w:t>avanja – Stanice Karlovac za 202</w:t>
      </w:r>
      <w:r w:rsidR="00C73BF3"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godinu (u daljnjem tekstu: Program) donosi se plan izvršavanja i rasporeda sredstava Proračuna Općine Cetingrad za 202</w:t>
      </w:r>
      <w:r w:rsidR="00C73BF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 godinu u dijelu koji se odnosi na redovno financiranje djelatnosti</w:t>
      </w:r>
      <w:r w:rsidR="001C6A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Hrvatske gorske službe spašavanja – Stanice Karlovac za </w:t>
      </w:r>
      <w:r w:rsidR="001C6A41">
        <w:rPr>
          <w:rFonts w:ascii="Tahoma" w:hAnsi="Tahoma" w:cs="Tahoma"/>
          <w:sz w:val="24"/>
          <w:szCs w:val="24"/>
        </w:rPr>
        <w:t>202</w:t>
      </w:r>
      <w:r w:rsidR="00C73BF3">
        <w:rPr>
          <w:rFonts w:ascii="Tahoma" w:hAnsi="Tahoma" w:cs="Tahoma"/>
          <w:sz w:val="24"/>
          <w:szCs w:val="24"/>
        </w:rPr>
        <w:t>4</w:t>
      </w:r>
      <w:r w:rsidR="001C6A41">
        <w:rPr>
          <w:rFonts w:ascii="Tahoma" w:hAnsi="Tahoma" w:cs="Tahoma"/>
          <w:sz w:val="24"/>
          <w:szCs w:val="24"/>
        </w:rPr>
        <w:t>. godinu na području Općine Cetingrad.</w:t>
      </w:r>
    </w:p>
    <w:p w14:paraId="4405F9B8" w14:textId="77777777" w:rsidR="001C6A41" w:rsidRDefault="001C6A41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449EE46" w14:textId="77777777" w:rsidR="001C6A41" w:rsidRPr="00C24290" w:rsidRDefault="001C6A41" w:rsidP="001C6A4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1346B286" w14:textId="77777777" w:rsidR="001C6A41" w:rsidRDefault="001C6A41" w:rsidP="001C6A41">
      <w:pPr>
        <w:spacing w:after="0"/>
        <w:rPr>
          <w:rFonts w:ascii="Tahoma" w:hAnsi="Tahoma" w:cs="Tahoma"/>
          <w:sz w:val="24"/>
          <w:szCs w:val="24"/>
        </w:rPr>
      </w:pPr>
    </w:p>
    <w:p w14:paraId="1A3B6FE9" w14:textId="77777777" w:rsidR="001C6A41" w:rsidRDefault="001C6A4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Općina Cetingrad ima interes za djelovanjem Hrvatske gorske službe spašavanja – Stanice Karlovac u cilju zaštite života i imovine, traganja i spašavanja, te kao temeljne operativne snage sustava Civilne zaštite Općine Cetingrad u provođenju mjera i aktivnosti u slučaju izvanrednih okolnosti, prirodnih i drugih nesreća i katastrofa </w:t>
      </w:r>
      <w:r w:rsidR="00AB3571">
        <w:rPr>
          <w:rFonts w:ascii="Tahoma" w:hAnsi="Tahoma" w:cs="Tahoma"/>
          <w:sz w:val="24"/>
          <w:szCs w:val="24"/>
        </w:rPr>
        <w:t>na području Općine Cetingrad.</w:t>
      </w:r>
    </w:p>
    <w:p w14:paraId="7540FE14" w14:textId="77777777" w:rsidR="00AB3571" w:rsidRDefault="00AB3571" w:rsidP="001C6A41">
      <w:pPr>
        <w:spacing w:after="0"/>
        <w:rPr>
          <w:rFonts w:ascii="Tahoma" w:hAnsi="Tahoma" w:cs="Tahoma"/>
          <w:sz w:val="24"/>
          <w:szCs w:val="24"/>
        </w:rPr>
      </w:pPr>
    </w:p>
    <w:p w14:paraId="59604D8F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3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5E8C505F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47F43C28" w14:textId="31135565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Financijska sredstva za realizaciju Programa osigurana su u Proračunu Općine Cetingrad kroz Program 1012 Vatrogastvo i civilna zaštita, Aktivnost A100021 Gorska služba spašavanja u ukupnom iznosu od </w:t>
      </w:r>
      <w:r w:rsidR="000E19FC">
        <w:rPr>
          <w:rFonts w:ascii="Tahoma" w:hAnsi="Tahoma" w:cs="Tahoma"/>
          <w:sz w:val="24"/>
          <w:szCs w:val="24"/>
        </w:rPr>
        <w:t>2.</w:t>
      </w:r>
      <w:r w:rsidR="00C73BF3">
        <w:rPr>
          <w:rFonts w:ascii="Tahoma" w:hAnsi="Tahoma" w:cs="Tahoma"/>
          <w:sz w:val="24"/>
          <w:szCs w:val="24"/>
        </w:rPr>
        <w:t>500</w:t>
      </w:r>
      <w:r w:rsidR="000E19FC">
        <w:rPr>
          <w:rFonts w:ascii="Tahoma" w:hAnsi="Tahoma" w:cs="Tahoma"/>
          <w:sz w:val="24"/>
          <w:szCs w:val="24"/>
        </w:rPr>
        <w:t>,00 €</w:t>
      </w:r>
      <w:r>
        <w:rPr>
          <w:rFonts w:ascii="Tahoma" w:hAnsi="Tahoma" w:cs="Tahoma"/>
          <w:sz w:val="24"/>
          <w:szCs w:val="24"/>
        </w:rPr>
        <w:t>.</w:t>
      </w:r>
    </w:p>
    <w:p w14:paraId="7FB496BB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E0779B8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Članak 4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0FD5765E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0B2AA48E" w14:textId="14A223D8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Financijska sredstva iz članka 3. ovog Programa koristit će se za provedbu redovitih djelatnosti Hrvatske gorske službe spašavanja – Stanice Karlovac temeljem P</w:t>
      </w:r>
      <w:r w:rsidR="00C73BF3">
        <w:rPr>
          <w:rFonts w:ascii="Tahoma" w:hAnsi="Tahoma" w:cs="Tahoma"/>
          <w:sz w:val="24"/>
          <w:szCs w:val="24"/>
        </w:rPr>
        <w:t xml:space="preserve">rograma javnih potreba za obavljanje djelatnosti </w:t>
      </w:r>
      <w:r>
        <w:rPr>
          <w:rFonts w:ascii="Tahoma" w:hAnsi="Tahoma" w:cs="Tahoma"/>
          <w:sz w:val="24"/>
          <w:szCs w:val="24"/>
        </w:rPr>
        <w:t>Hrvatske gorske službe spa</w:t>
      </w:r>
      <w:r w:rsidR="003831BA">
        <w:rPr>
          <w:rFonts w:ascii="Tahoma" w:hAnsi="Tahoma" w:cs="Tahoma"/>
          <w:sz w:val="24"/>
          <w:szCs w:val="24"/>
        </w:rPr>
        <w:t xml:space="preserve">šavanja </w:t>
      </w:r>
      <w:r w:rsidR="00C73BF3">
        <w:rPr>
          <w:rFonts w:ascii="Tahoma" w:hAnsi="Tahoma" w:cs="Tahoma"/>
          <w:sz w:val="24"/>
          <w:szCs w:val="24"/>
        </w:rPr>
        <w:t xml:space="preserve">- </w:t>
      </w:r>
      <w:r w:rsidR="003831BA">
        <w:rPr>
          <w:rFonts w:ascii="Tahoma" w:hAnsi="Tahoma" w:cs="Tahoma"/>
          <w:sz w:val="24"/>
          <w:szCs w:val="24"/>
        </w:rPr>
        <w:t>Stanice Karlovac za 202</w:t>
      </w:r>
      <w:r w:rsidR="00C73BF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 godinu.</w:t>
      </w:r>
    </w:p>
    <w:p w14:paraId="7DF79C19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F2C53FC" w14:textId="77777777" w:rsidR="00AB3571" w:rsidRPr="00C24290" w:rsidRDefault="00AB3571" w:rsidP="00AB357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5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029EA96A" w14:textId="77777777" w:rsidR="00AB3571" w:rsidRDefault="00AB3571" w:rsidP="00AB3571">
      <w:pPr>
        <w:spacing w:after="0"/>
        <w:rPr>
          <w:rFonts w:ascii="Tahoma" w:hAnsi="Tahoma" w:cs="Tahoma"/>
          <w:sz w:val="24"/>
          <w:szCs w:val="24"/>
        </w:rPr>
      </w:pPr>
    </w:p>
    <w:p w14:paraId="1BD60A32" w14:textId="77777777" w:rsidR="00AB3571" w:rsidRDefault="00AB3571" w:rsidP="00AB357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Hrvatska gorska služba spašavanja – Stanica Karlovac obvezna je Općini Cetingrad podnijeti godišnje izvješće </w:t>
      </w:r>
      <w:r w:rsidRPr="00AB3571">
        <w:rPr>
          <w:rFonts w:ascii="Tahoma" w:hAnsi="Tahoma" w:cs="Tahoma"/>
          <w:sz w:val="24"/>
          <w:szCs w:val="24"/>
        </w:rPr>
        <w:t xml:space="preserve">o izvršenju programa i projekata te utrošku </w:t>
      </w:r>
      <w:r>
        <w:rPr>
          <w:rFonts w:ascii="Tahoma" w:hAnsi="Tahoma" w:cs="Tahoma"/>
          <w:sz w:val="24"/>
          <w:szCs w:val="24"/>
        </w:rPr>
        <w:t xml:space="preserve">doznačenih </w:t>
      </w:r>
      <w:r w:rsidRPr="00AB3571">
        <w:rPr>
          <w:rFonts w:ascii="Tahoma" w:hAnsi="Tahoma" w:cs="Tahoma"/>
          <w:sz w:val="24"/>
          <w:szCs w:val="24"/>
        </w:rPr>
        <w:t>sredstava u roku 60 dana od</w:t>
      </w:r>
      <w:r w:rsidR="000C59D9">
        <w:rPr>
          <w:rFonts w:ascii="Tahoma" w:hAnsi="Tahoma" w:cs="Tahoma"/>
          <w:sz w:val="24"/>
          <w:szCs w:val="24"/>
        </w:rPr>
        <w:t xml:space="preserve"> dana</w:t>
      </w:r>
      <w:r w:rsidRPr="00AB3571">
        <w:rPr>
          <w:rFonts w:ascii="Tahoma" w:hAnsi="Tahoma" w:cs="Tahoma"/>
          <w:sz w:val="24"/>
          <w:szCs w:val="24"/>
        </w:rPr>
        <w:t xml:space="preserve"> isteka poslovne godine</w:t>
      </w:r>
      <w:r w:rsidR="000C59D9">
        <w:rPr>
          <w:rFonts w:ascii="Tahoma" w:hAnsi="Tahoma" w:cs="Tahoma"/>
          <w:sz w:val="24"/>
          <w:szCs w:val="24"/>
        </w:rPr>
        <w:t>.</w:t>
      </w:r>
    </w:p>
    <w:p w14:paraId="7D51ECF7" w14:textId="77777777" w:rsidR="001C6A41" w:rsidRDefault="001C6A41" w:rsidP="00E64C0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AFCB78A" w14:textId="77777777" w:rsidR="000C59D9" w:rsidRPr="00C24290" w:rsidRDefault="000C59D9" w:rsidP="000C59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6</w:t>
      </w:r>
      <w:r w:rsidRPr="00C24290">
        <w:rPr>
          <w:rFonts w:ascii="Tahoma" w:hAnsi="Tahoma" w:cs="Tahoma"/>
          <w:b/>
          <w:sz w:val="24"/>
          <w:szCs w:val="24"/>
        </w:rPr>
        <w:t>.</w:t>
      </w:r>
    </w:p>
    <w:p w14:paraId="5C1A140E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6F803EA4" w14:textId="320C3D20" w:rsidR="000C59D9" w:rsidRDefault="000C59D9" w:rsidP="000C59D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Ovaj Program stupa na snagu osmi dana od dana objave u „Glasniku Karlovačke županije“</w:t>
      </w:r>
      <w:r w:rsidR="003831BA">
        <w:rPr>
          <w:rFonts w:ascii="Tahoma" w:hAnsi="Tahoma" w:cs="Tahoma"/>
          <w:sz w:val="24"/>
          <w:szCs w:val="24"/>
        </w:rPr>
        <w:t>, a primjenjuje se od 01. siječnja 202</w:t>
      </w:r>
      <w:r w:rsidR="00C73BF3">
        <w:rPr>
          <w:rFonts w:ascii="Tahoma" w:hAnsi="Tahoma" w:cs="Tahoma"/>
          <w:sz w:val="24"/>
          <w:szCs w:val="24"/>
        </w:rPr>
        <w:t>4</w:t>
      </w:r>
      <w:r w:rsidR="003831BA">
        <w:rPr>
          <w:rFonts w:ascii="Tahoma" w:hAnsi="Tahoma" w:cs="Tahoma"/>
          <w:sz w:val="24"/>
          <w:szCs w:val="24"/>
        </w:rPr>
        <w:t>. godine</w:t>
      </w:r>
      <w:r>
        <w:rPr>
          <w:rFonts w:ascii="Tahoma" w:hAnsi="Tahoma" w:cs="Tahoma"/>
          <w:sz w:val="24"/>
          <w:szCs w:val="24"/>
        </w:rPr>
        <w:t>.</w:t>
      </w:r>
    </w:p>
    <w:p w14:paraId="25F00673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043440C6" w14:textId="77777777" w:rsidR="00C24290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p w14:paraId="63A59AFC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Predsjednik</w:t>
      </w:r>
    </w:p>
    <w:p w14:paraId="63379215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Općinskog vijeća</w:t>
      </w:r>
    </w:p>
    <w:p w14:paraId="65EC15FB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2D141CAB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______________________</w:t>
      </w:r>
    </w:p>
    <w:p w14:paraId="779CA7D5" w14:textId="77777777" w:rsidR="00C24290" w:rsidRPr="00C24290" w:rsidRDefault="00C24290" w:rsidP="00C24290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2429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Josip Radočaj</w:t>
      </w:r>
    </w:p>
    <w:p w14:paraId="4FDF7CCE" w14:textId="77777777" w:rsidR="00C24290" w:rsidRPr="00B00EBD" w:rsidRDefault="00C24290" w:rsidP="00B00EBD">
      <w:pPr>
        <w:spacing w:after="0"/>
        <w:rPr>
          <w:rFonts w:ascii="Tahoma" w:hAnsi="Tahoma" w:cs="Tahoma"/>
          <w:sz w:val="24"/>
          <w:szCs w:val="24"/>
        </w:rPr>
      </w:pPr>
    </w:p>
    <w:sectPr w:rsidR="00C24290" w:rsidRPr="00B00EBD" w:rsidSect="00B00EB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D"/>
    <w:rsid w:val="000C59D9"/>
    <w:rsid w:val="000E19FC"/>
    <w:rsid w:val="001C6A41"/>
    <w:rsid w:val="0020618D"/>
    <w:rsid w:val="0030351C"/>
    <w:rsid w:val="003831BA"/>
    <w:rsid w:val="004B5294"/>
    <w:rsid w:val="0074666B"/>
    <w:rsid w:val="008D1F93"/>
    <w:rsid w:val="008D7D81"/>
    <w:rsid w:val="008E7137"/>
    <w:rsid w:val="00A55F95"/>
    <w:rsid w:val="00AA0F9D"/>
    <w:rsid w:val="00AB3571"/>
    <w:rsid w:val="00AF6F61"/>
    <w:rsid w:val="00B00EBD"/>
    <w:rsid w:val="00C24290"/>
    <w:rsid w:val="00C66F0A"/>
    <w:rsid w:val="00C73BF3"/>
    <w:rsid w:val="00E64C07"/>
    <w:rsid w:val="00E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BF1A9B"/>
  <w15:docId w15:val="{06343EA4-1F04-4E88-B1B4-3C550D5F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7</cp:revision>
  <dcterms:created xsi:type="dcterms:W3CDTF">2023-11-23T13:51:00Z</dcterms:created>
  <dcterms:modified xsi:type="dcterms:W3CDTF">2023-12-18T11:21:00Z</dcterms:modified>
</cp:coreProperties>
</file>