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EEEC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5919B0E3" wp14:editId="49A3DA4B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C315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27ACF6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732312E9" w14:textId="5E19A869" w:rsidR="00F2350E" w:rsidRPr="00875D7A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75D7A">
        <w:rPr>
          <w:rFonts w:ascii="Tahoma" w:hAnsi="Tahoma" w:cs="Tahoma"/>
          <w:sz w:val="24"/>
          <w:szCs w:val="24"/>
        </w:rPr>
        <w:t xml:space="preserve">KLASA: </w:t>
      </w:r>
      <w:r w:rsidR="0061411D" w:rsidRPr="0061411D">
        <w:rPr>
          <w:rFonts w:ascii="Tahoma" w:hAnsi="Tahoma" w:cs="Tahoma"/>
          <w:sz w:val="24"/>
          <w:szCs w:val="24"/>
        </w:rPr>
        <w:t>024-02/23-01/17</w:t>
      </w:r>
    </w:p>
    <w:p w14:paraId="23996D2B" w14:textId="4BA951AD" w:rsidR="00F2350E" w:rsidRPr="00875D7A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75D7A">
        <w:rPr>
          <w:rFonts w:ascii="Tahoma" w:hAnsi="Tahoma" w:cs="Tahoma"/>
          <w:sz w:val="24"/>
          <w:szCs w:val="24"/>
        </w:rPr>
        <w:t xml:space="preserve">URBROJ: </w:t>
      </w:r>
      <w:r w:rsidR="0061411D" w:rsidRPr="0061411D">
        <w:rPr>
          <w:rFonts w:ascii="Tahoma" w:hAnsi="Tahoma" w:cs="Tahoma"/>
          <w:sz w:val="24"/>
          <w:szCs w:val="24"/>
        </w:rPr>
        <w:t>2133-7-01/1-25-3</w:t>
      </w:r>
      <w:r w:rsidR="0061411D">
        <w:rPr>
          <w:rFonts w:ascii="Tahoma" w:hAnsi="Tahoma" w:cs="Tahoma"/>
          <w:sz w:val="24"/>
          <w:szCs w:val="24"/>
        </w:rPr>
        <w:t xml:space="preserve"> </w:t>
      </w:r>
    </w:p>
    <w:p w14:paraId="4FFDD7DF" w14:textId="41A0F683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61411D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. </w:t>
      </w:r>
      <w:r w:rsidR="0061411D">
        <w:rPr>
          <w:rFonts w:ascii="Tahoma" w:hAnsi="Tahoma" w:cs="Tahoma"/>
          <w:sz w:val="24"/>
          <w:szCs w:val="24"/>
        </w:rPr>
        <w:t>veljače 2025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584F6A44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AC8DE3" w14:textId="77777777" w:rsidR="00F2350E" w:rsidRPr="00B13BDA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B13BDA">
        <w:rPr>
          <w:rFonts w:ascii="Tahoma" w:hAnsi="Tahoma" w:cs="Tahoma"/>
          <w:sz w:val="24"/>
          <w:szCs w:val="24"/>
        </w:rPr>
        <w:tab/>
      </w:r>
      <w:r w:rsidR="00FE77A0" w:rsidRPr="00B13BDA">
        <w:rPr>
          <w:rFonts w:ascii="Tahoma" w:hAnsi="Tahoma" w:cs="Tahoma"/>
          <w:sz w:val="24"/>
          <w:szCs w:val="24"/>
        </w:rPr>
        <w:t xml:space="preserve">Na temelju članka 31. stavka 3. Zakona o postupanju s nezakonito izgrađenim zgradama („Narodne novine“ broj 86/12, 143/13, 65/17 i 14/19) </w:t>
      </w:r>
      <w:r w:rsidR="00FE77A0" w:rsidRPr="00B13BDA">
        <w:rPr>
          <w:rFonts w:ascii="Tahoma" w:hAnsi="Tahoma"/>
          <w:sz w:val="24"/>
          <w:szCs w:val="24"/>
        </w:rPr>
        <w:t>i</w:t>
      </w:r>
      <w:r w:rsidRPr="00B13BDA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</w:p>
    <w:p w14:paraId="6BCC3FD6" w14:textId="77777777" w:rsidR="00FE77A0" w:rsidRPr="00B13BDA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B9F70C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1A47360B" w14:textId="77777777" w:rsidR="006C07FC" w:rsidRPr="006C07FC" w:rsidRDefault="00D67BAF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korištenje naknade za zadržavanje nezakonito izgrađenih </w:t>
      </w:r>
    </w:p>
    <w:p w14:paraId="38F0FDB1" w14:textId="7B76679D" w:rsidR="006C07FC" w:rsidRPr="006C07FC" w:rsidRDefault="006C07FC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C07FC">
        <w:rPr>
          <w:rFonts w:ascii="Tahoma" w:hAnsi="Tahoma" w:cs="Tahoma"/>
          <w:b/>
          <w:sz w:val="24"/>
          <w:szCs w:val="24"/>
        </w:rPr>
        <w:t>zgrada na području Općine Cetingrad za 202</w:t>
      </w:r>
      <w:r w:rsidR="0061411D">
        <w:rPr>
          <w:rFonts w:ascii="Tahoma" w:hAnsi="Tahoma" w:cs="Tahoma"/>
          <w:b/>
          <w:sz w:val="24"/>
          <w:szCs w:val="24"/>
        </w:rPr>
        <w:t xml:space="preserve">4 </w:t>
      </w:r>
      <w:r w:rsidRPr="006C07FC">
        <w:rPr>
          <w:rFonts w:ascii="Tahoma" w:hAnsi="Tahoma" w:cs="Tahoma"/>
          <w:b/>
          <w:sz w:val="24"/>
          <w:szCs w:val="24"/>
        </w:rPr>
        <w:t>. godinu</w:t>
      </w:r>
    </w:p>
    <w:p w14:paraId="104143E6" w14:textId="77777777" w:rsidR="00D34A0D" w:rsidRDefault="00D34A0D" w:rsidP="006C07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2D684CE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6AB199CA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3A65DB1C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0939D42" w14:textId="77777777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6C07FC">
        <w:rPr>
          <w:rFonts w:ascii="Tahoma" w:hAnsi="Tahoma" w:cs="Tahoma"/>
          <w:sz w:val="24"/>
          <w:szCs w:val="24"/>
        </w:rPr>
        <w:t>Ovim Izvješćem o utrošku sredstava</w:t>
      </w:r>
      <w:r w:rsidR="006C07FC" w:rsidRPr="006C07FC">
        <w:rPr>
          <w:rFonts w:ascii="Tahoma" w:hAnsi="Tahoma" w:cs="Tahoma"/>
          <w:sz w:val="24"/>
          <w:szCs w:val="24"/>
        </w:rPr>
        <w:t xml:space="preserve"> utvrđuje se namjensko korištenje dijela od 30% sredstava naknade za zadržavanje nezakonito izgrađene zgrade u prostoru, a koja je prihod jedinice lokalne samouprave na čijem se području nezakonito izgrađena zgrada nalazi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6A04CFE1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5A7E1F3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249400BE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CED4E37" w14:textId="2538F024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6C07FC" w:rsidRPr="006C07FC">
        <w:rPr>
          <w:rFonts w:ascii="Tahoma" w:hAnsi="Tahoma" w:cs="Tahoma"/>
          <w:sz w:val="24"/>
          <w:szCs w:val="24"/>
        </w:rPr>
        <w:t>Prihod od naknade za zadržavanje nezakonito izgrađene zgrade na području Općine Cetingrad</w:t>
      </w:r>
      <w:r w:rsidR="006C07FC">
        <w:rPr>
          <w:rFonts w:ascii="Tahoma" w:hAnsi="Tahoma" w:cs="Tahoma"/>
          <w:sz w:val="24"/>
          <w:szCs w:val="24"/>
        </w:rPr>
        <w:t xml:space="preserve"> ostvaren je u iznosu od </w:t>
      </w:r>
      <w:r w:rsidR="0061411D">
        <w:rPr>
          <w:rFonts w:ascii="Tahoma" w:hAnsi="Tahoma" w:cs="Tahoma"/>
          <w:sz w:val="24"/>
          <w:szCs w:val="24"/>
        </w:rPr>
        <w:t>549,99</w:t>
      </w:r>
      <w:r w:rsidR="000D5466" w:rsidRPr="000D5466">
        <w:rPr>
          <w:rFonts w:ascii="Tahoma" w:hAnsi="Tahoma" w:cs="Tahoma"/>
          <w:sz w:val="24"/>
          <w:szCs w:val="24"/>
        </w:rPr>
        <w:t xml:space="preserve"> €</w:t>
      </w:r>
      <w:r w:rsidR="006C07FC" w:rsidRPr="000D5466">
        <w:rPr>
          <w:rFonts w:ascii="Tahoma" w:hAnsi="Tahoma" w:cs="Tahoma"/>
          <w:sz w:val="24"/>
          <w:szCs w:val="24"/>
        </w:rPr>
        <w:t xml:space="preserve">, </w:t>
      </w:r>
      <w:r w:rsidR="0061411D">
        <w:rPr>
          <w:rFonts w:ascii="Tahoma" w:hAnsi="Tahoma" w:cs="Tahoma"/>
          <w:sz w:val="24"/>
          <w:szCs w:val="24"/>
        </w:rPr>
        <w:t xml:space="preserve">a utrošen je sukladno Programu </w:t>
      </w:r>
      <w:r w:rsidR="0061411D" w:rsidRPr="0061411D">
        <w:rPr>
          <w:rFonts w:ascii="Tahoma" w:hAnsi="Tahoma" w:cs="Tahoma"/>
          <w:sz w:val="24"/>
          <w:szCs w:val="24"/>
        </w:rPr>
        <w:t>korištenja naknade za zadržavanje nezakonito izgrađenih zgrada na području Općine Cetingrad za 2024. godinu</w:t>
      </w:r>
      <w:r w:rsidR="0061411D">
        <w:rPr>
          <w:rFonts w:ascii="Tahoma" w:hAnsi="Tahoma" w:cs="Tahoma"/>
          <w:sz w:val="24"/>
          <w:szCs w:val="24"/>
        </w:rPr>
        <w:t xml:space="preserve"> u iznosu od 500,00 €</w:t>
      </w:r>
      <w:r w:rsidR="00F8393D">
        <w:rPr>
          <w:rFonts w:ascii="Tahoma" w:hAnsi="Tahoma" w:cs="Tahoma"/>
          <w:sz w:val="24"/>
          <w:szCs w:val="24"/>
        </w:rPr>
        <w:t xml:space="preserve"> za financiranje troškova redovnog rada Jedinstvenog upravnog odjela. Prihodovani iznos od 49,99 € prenijet će se u 2025. godinu i utrošiti sukladno Programu.</w:t>
      </w:r>
    </w:p>
    <w:p w14:paraId="16DE81FA" w14:textId="77777777" w:rsidR="00C44298" w:rsidRDefault="00C44298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12D202B" w14:textId="77777777" w:rsidR="00C44298" w:rsidRDefault="00C44298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B381558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6197B765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14638339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48ADD9E7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508D5599" w14:textId="0DC18480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</w:t>
      </w:r>
      <w:r w:rsidR="006E329D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t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ić</w:t>
      </w:r>
    </w:p>
    <w:sectPr w:rsidR="00C44298" w:rsidRPr="00C44298" w:rsidSect="00F235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4020B"/>
    <w:rsid w:val="000C57E0"/>
    <w:rsid w:val="000D5466"/>
    <w:rsid w:val="00245233"/>
    <w:rsid w:val="00302197"/>
    <w:rsid w:val="003C57A9"/>
    <w:rsid w:val="00473828"/>
    <w:rsid w:val="0061411D"/>
    <w:rsid w:val="006C07FC"/>
    <w:rsid w:val="006E329D"/>
    <w:rsid w:val="0074666B"/>
    <w:rsid w:val="007A4FAA"/>
    <w:rsid w:val="007F78B4"/>
    <w:rsid w:val="00875D7A"/>
    <w:rsid w:val="00876B73"/>
    <w:rsid w:val="00936FF5"/>
    <w:rsid w:val="0096266D"/>
    <w:rsid w:val="009F0610"/>
    <w:rsid w:val="00B104D5"/>
    <w:rsid w:val="00B13BDA"/>
    <w:rsid w:val="00B3389F"/>
    <w:rsid w:val="00B60BA4"/>
    <w:rsid w:val="00B901C1"/>
    <w:rsid w:val="00C44298"/>
    <w:rsid w:val="00D34A0D"/>
    <w:rsid w:val="00D67BAF"/>
    <w:rsid w:val="00D8685A"/>
    <w:rsid w:val="00E16125"/>
    <w:rsid w:val="00E9731C"/>
    <w:rsid w:val="00F2350E"/>
    <w:rsid w:val="00F8393D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4F54C9F"/>
  <w15:docId w15:val="{EB6EC7AC-60BE-44CC-AFAE-92D12401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4</cp:revision>
  <dcterms:created xsi:type="dcterms:W3CDTF">2025-02-10T12:04:00Z</dcterms:created>
  <dcterms:modified xsi:type="dcterms:W3CDTF">2025-02-11T07:48:00Z</dcterms:modified>
</cp:coreProperties>
</file>