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EE7BA" w14:textId="4F9A7186" w:rsidR="00F90AB1" w:rsidRDefault="00D24E5F" w:rsidP="00F90AB1">
      <w:pPr>
        <w:tabs>
          <w:tab w:val="left" w:pos="1100"/>
        </w:tabs>
        <w:rPr>
          <w:sz w:val="24"/>
          <w:szCs w:val="24"/>
          <w:lang w:val="hr-HR"/>
        </w:rPr>
      </w:pPr>
      <w:r w:rsidRPr="00D24E5F">
        <w:rPr>
          <w:sz w:val="24"/>
          <w:szCs w:val="24"/>
          <w:lang w:val="hr-HR"/>
        </w:rPr>
        <w:t xml:space="preserve">   </w:t>
      </w:r>
      <w:r w:rsidR="00F90AB1" w:rsidRPr="00FD59E9"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3ED11641" wp14:editId="5999459F">
            <wp:extent cx="2206975" cy="1142898"/>
            <wp:effectExtent l="0" t="0" r="3175" b="635"/>
            <wp:docPr id="2099015507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636" cy="1149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0AB1">
        <w:rPr>
          <w:sz w:val="24"/>
          <w:szCs w:val="24"/>
          <w:lang w:val="hr-HR"/>
        </w:rPr>
        <w:t xml:space="preserve">                                  </w:t>
      </w:r>
      <w:r w:rsidR="00282BF6">
        <w:rPr>
          <w:sz w:val="24"/>
          <w:szCs w:val="24"/>
          <w:lang w:val="hr-HR"/>
        </w:rPr>
        <w:t xml:space="preserve">                 </w:t>
      </w:r>
      <w:r w:rsidR="00282BF6" w:rsidRPr="00282BF6">
        <w:rPr>
          <w:rFonts w:ascii="Tahoma" w:hAnsi="Tahoma" w:cs="Tahoma"/>
          <w:sz w:val="24"/>
          <w:szCs w:val="24"/>
          <w:lang w:val="hr-HR"/>
        </w:rPr>
        <w:t xml:space="preserve"> </w:t>
      </w:r>
    </w:p>
    <w:p w14:paraId="1D922807" w14:textId="77777777" w:rsidR="00F90AB1" w:rsidRDefault="00F90AB1" w:rsidP="00F90AB1">
      <w:pPr>
        <w:tabs>
          <w:tab w:val="left" w:pos="1100"/>
        </w:tabs>
        <w:rPr>
          <w:sz w:val="24"/>
          <w:szCs w:val="24"/>
          <w:lang w:val="hr-HR"/>
        </w:rPr>
      </w:pPr>
    </w:p>
    <w:p w14:paraId="5C7882BB" w14:textId="77777777" w:rsidR="00F90AB1" w:rsidRPr="00691E7A" w:rsidRDefault="00F90AB1" w:rsidP="00F90AB1">
      <w:pPr>
        <w:rPr>
          <w:rFonts w:ascii="Tahoma" w:hAnsi="Tahoma" w:cs="Tahoma"/>
          <w:b/>
          <w:sz w:val="24"/>
          <w:szCs w:val="24"/>
        </w:rPr>
      </w:pPr>
      <w:r w:rsidRPr="00691E7A">
        <w:rPr>
          <w:rFonts w:ascii="Tahoma" w:hAnsi="Tahoma" w:cs="Tahoma"/>
          <w:b/>
          <w:sz w:val="24"/>
          <w:szCs w:val="24"/>
        </w:rPr>
        <w:t>Općinsko vijeće</w:t>
      </w:r>
    </w:p>
    <w:p w14:paraId="163C33DA" w14:textId="26C6C436" w:rsidR="00F90AB1" w:rsidRPr="00CD7794" w:rsidRDefault="00F90AB1" w:rsidP="00F90AB1">
      <w:pPr>
        <w:rPr>
          <w:rFonts w:ascii="Tahoma" w:hAnsi="Tahoma" w:cs="Tahoma"/>
          <w:sz w:val="24"/>
          <w:szCs w:val="24"/>
        </w:rPr>
      </w:pPr>
      <w:r w:rsidRPr="00CD7794">
        <w:rPr>
          <w:rFonts w:ascii="Tahoma" w:hAnsi="Tahoma" w:cs="Tahoma"/>
          <w:sz w:val="24"/>
          <w:szCs w:val="24"/>
        </w:rPr>
        <w:t xml:space="preserve">KLASA: </w:t>
      </w:r>
      <w:r w:rsidR="00D41017" w:rsidRPr="00D41017">
        <w:rPr>
          <w:rFonts w:ascii="Tahoma" w:hAnsi="Tahoma" w:cs="Tahoma"/>
          <w:sz w:val="24"/>
          <w:szCs w:val="24"/>
        </w:rPr>
        <w:t>121-07/26-01/01</w:t>
      </w:r>
    </w:p>
    <w:p w14:paraId="1E9DE599" w14:textId="25402392" w:rsidR="00F90AB1" w:rsidRPr="00CD7794" w:rsidRDefault="00F90AB1" w:rsidP="00F90AB1">
      <w:pPr>
        <w:rPr>
          <w:rFonts w:ascii="Tahoma" w:hAnsi="Tahoma" w:cs="Tahoma"/>
          <w:sz w:val="24"/>
          <w:szCs w:val="24"/>
        </w:rPr>
      </w:pPr>
      <w:r w:rsidRPr="00CD7794">
        <w:rPr>
          <w:rFonts w:ascii="Tahoma" w:hAnsi="Tahoma" w:cs="Tahoma"/>
          <w:sz w:val="24"/>
          <w:szCs w:val="24"/>
        </w:rPr>
        <w:t xml:space="preserve">URBROJ: </w:t>
      </w:r>
      <w:r w:rsidR="00D41017" w:rsidRPr="00D41017">
        <w:rPr>
          <w:rFonts w:ascii="Tahoma" w:hAnsi="Tahoma" w:cs="Tahoma"/>
          <w:sz w:val="24"/>
          <w:szCs w:val="24"/>
        </w:rPr>
        <w:t>2133-7-03/1-26-1</w:t>
      </w:r>
    </w:p>
    <w:p w14:paraId="2A7DE94A" w14:textId="10C27143" w:rsidR="00F90AB1" w:rsidRPr="00282BF6" w:rsidRDefault="00F90AB1" w:rsidP="00F90AB1">
      <w:pPr>
        <w:rPr>
          <w:rFonts w:ascii="Tahoma" w:hAnsi="Tahoma" w:cs="Tahoma"/>
          <w:sz w:val="24"/>
          <w:szCs w:val="24"/>
        </w:rPr>
      </w:pPr>
      <w:r w:rsidRPr="00282BF6">
        <w:rPr>
          <w:rFonts w:ascii="Tahoma" w:hAnsi="Tahoma" w:cs="Tahoma"/>
          <w:sz w:val="24"/>
          <w:szCs w:val="24"/>
        </w:rPr>
        <w:t>Cetingrad,</w:t>
      </w:r>
      <w:r w:rsidR="00253120" w:rsidRPr="00282BF6">
        <w:rPr>
          <w:rFonts w:ascii="Tahoma" w:hAnsi="Tahoma" w:cs="Tahoma"/>
          <w:sz w:val="24"/>
          <w:szCs w:val="24"/>
        </w:rPr>
        <w:t xml:space="preserve"> </w:t>
      </w:r>
      <w:r w:rsidR="00282BF6" w:rsidRPr="00282BF6">
        <w:rPr>
          <w:rFonts w:ascii="Tahoma" w:hAnsi="Tahoma" w:cs="Tahoma"/>
          <w:sz w:val="24"/>
          <w:szCs w:val="24"/>
        </w:rPr>
        <w:t>1</w:t>
      </w:r>
      <w:r w:rsidR="000B1525">
        <w:rPr>
          <w:rFonts w:ascii="Tahoma" w:hAnsi="Tahoma" w:cs="Tahoma"/>
          <w:sz w:val="24"/>
          <w:szCs w:val="24"/>
        </w:rPr>
        <w:t>7</w:t>
      </w:r>
      <w:r w:rsidRPr="00282BF6">
        <w:rPr>
          <w:rFonts w:ascii="Tahoma" w:hAnsi="Tahoma" w:cs="Tahoma"/>
          <w:sz w:val="24"/>
          <w:szCs w:val="24"/>
        </w:rPr>
        <w:t xml:space="preserve">. </w:t>
      </w:r>
      <w:r w:rsidR="00253120" w:rsidRPr="00282BF6">
        <w:rPr>
          <w:rFonts w:ascii="Tahoma" w:hAnsi="Tahoma" w:cs="Tahoma"/>
          <w:sz w:val="24"/>
          <w:szCs w:val="24"/>
        </w:rPr>
        <w:t>ožujak</w:t>
      </w:r>
      <w:r w:rsidRPr="00282BF6">
        <w:rPr>
          <w:rFonts w:ascii="Tahoma" w:hAnsi="Tahoma" w:cs="Tahoma"/>
          <w:sz w:val="24"/>
          <w:szCs w:val="24"/>
        </w:rPr>
        <w:t xml:space="preserve"> 2026. godine</w:t>
      </w:r>
    </w:p>
    <w:p w14:paraId="71AA6FEA" w14:textId="77777777" w:rsidR="00F90AB1" w:rsidRDefault="00F90AB1" w:rsidP="00F90AB1">
      <w:pPr>
        <w:tabs>
          <w:tab w:val="left" w:pos="1100"/>
        </w:tabs>
        <w:rPr>
          <w:sz w:val="24"/>
          <w:szCs w:val="24"/>
          <w:lang w:val="hr-HR"/>
        </w:rPr>
      </w:pPr>
    </w:p>
    <w:p w14:paraId="4FFC77BF" w14:textId="0B164D91" w:rsidR="005D3451" w:rsidRPr="00D24E5F" w:rsidRDefault="00D24E5F" w:rsidP="00F90AB1">
      <w:pPr>
        <w:tabs>
          <w:tab w:val="left" w:pos="1100"/>
        </w:tabs>
        <w:rPr>
          <w:b/>
          <w:sz w:val="24"/>
          <w:szCs w:val="24"/>
          <w:lang w:val="hr-HR"/>
        </w:rPr>
      </w:pPr>
      <w:r w:rsidRPr="00D24E5F">
        <w:rPr>
          <w:sz w:val="24"/>
          <w:szCs w:val="24"/>
          <w:lang w:val="hr-HR"/>
        </w:rPr>
        <w:t xml:space="preserve">  </w:t>
      </w:r>
    </w:p>
    <w:p w14:paraId="238AC95C" w14:textId="77777777" w:rsidR="005D3451" w:rsidRPr="00D24E5F" w:rsidRDefault="005D3451" w:rsidP="005D3451">
      <w:pPr>
        <w:rPr>
          <w:b/>
          <w:bCs/>
          <w:sz w:val="24"/>
          <w:szCs w:val="24"/>
          <w:lang w:val="hr-HR"/>
        </w:rPr>
      </w:pPr>
      <w:r w:rsidRPr="00D24E5F">
        <w:rPr>
          <w:sz w:val="24"/>
          <w:szCs w:val="24"/>
          <w:lang w:val="hr-HR"/>
        </w:rPr>
        <w:t xml:space="preserve">                                                                                               </w:t>
      </w:r>
      <w:r w:rsidRPr="00D24E5F">
        <w:rPr>
          <w:b/>
          <w:bCs/>
          <w:sz w:val="24"/>
          <w:szCs w:val="24"/>
          <w:lang w:val="hr-HR"/>
        </w:rPr>
        <w:t xml:space="preserve"> </w:t>
      </w:r>
    </w:p>
    <w:p w14:paraId="1E5B8246" w14:textId="56D9AE01" w:rsidR="005D3451" w:rsidRPr="00282BF6" w:rsidRDefault="005D3451" w:rsidP="00F90AB1">
      <w:pPr>
        <w:jc w:val="both"/>
        <w:rPr>
          <w:rFonts w:ascii="Tahoma" w:hAnsi="Tahoma" w:cs="Tahoma"/>
          <w:sz w:val="24"/>
          <w:szCs w:val="24"/>
        </w:rPr>
      </w:pPr>
      <w:r w:rsidRPr="00F90AB1">
        <w:rPr>
          <w:rFonts w:ascii="Tahoma" w:hAnsi="Tahoma" w:cs="Tahoma"/>
          <w:bCs/>
          <w:sz w:val="24"/>
          <w:szCs w:val="24"/>
        </w:rPr>
        <w:t xml:space="preserve">Temeljem članka 35. Zakona o lokalnoj i područnoj (regionalnoj) samoupravi („Narodne </w:t>
      </w:r>
      <w:r w:rsidRPr="00253120">
        <w:rPr>
          <w:rFonts w:ascii="Tahoma" w:hAnsi="Tahoma" w:cs="Tahoma"/>
          <w:bCs/>
          <w:sz w:val="24"/>
          <w:szCs w:val="24"/>
        </w:rPr>
        <w:t>novine</w:t>
      </w:r>
      <w:r w:rsidRPr="00F90AB1">
        <w:rPr>
          <w:rFonts w:ascii="Tahoma" w:hAnsi="Tahoma" w:cs="Tahoma"/>
          <w:bCs/>
          <w:sz w:val="24"/>
          <w:szCs w:val="24"/>
        </w:rPr>
        <w:t>“, broj 33/01, 60/01, 129/05, 109/07, 125/08, 36/09, 36/09, 150/11, 144/12, 19/13, 137/15, 123/17, 98/19, 144/20), Pravilnika o izmjenama i dopunama Pravilnika o porezu na dohodak („Narodne novine“, broj: 16/2025</w:t>
      </w:r>
      <w:r w:rsidR="001273DD">
        <w:rPr>
          <w:rFonts w:ascii="Tahoma" w:hAnsi="Tahoma" w:cs="Tahoma"/>
          <w:bCs/>
          <w:sz w:val="24"/>
          <w:szCs w:val="24"/>
        </w:rPr>
        <w:t>)</w:t>
      </w:r>
      <w:r w:rsidR="00F90AB1" w:rsidRPr="00F90AB1">
        <w:rPr>
          <w:rFonts w:ascii="Tahoma" w:hAnsi="Tahoma" w:cs="Tahoma"/>
          <w:sz w:val="24"/>
          <w:szCs w:val="24"/>
        </w:rPr>
        <w:t xml:space="preserve"> </w:t>
      </w:r>
      <w:r w:rsidR="00F90AB1">
        <w:rPr>
          <w:rFonts w:ascii="Tahoma" w:hAnsi="Tahoma" w:cs="Tahoma"/>
          <w:sz w:val="24"/>
          <w:szCs w:val="24"/>
        </w:rPr>
        <w:t xml:space="preserve">i članka 30. Statuta Općine Cetingrad („Glasnik Karlovačke županije“ broj 11/21 i 36a/21) Općinsko vijeće Općine </w:t>
      </w:r>
      <w:r w:rsidR="00F90AB1" w:rsidRPr="00282BF6">
        <w:rPr>
          <w:rFonts w:ascii="Tahoma" w:hAnsi="Tahoma" w:cs="Tahoma"/>
          <w:sz w:val="24"/>
          <w:szCs w:val="24"/>
        </w:rPr>
        <w:t xml:space="preserve">Cetingrad na 7. sjednici Općinskog vijeća održanoj </w:t>
      </w:r>
      <w:r w:rsidR="00282BF6" w:rsidRPr="00282BF6">
        <w:rPr>
          <w:rFonts w:ascii="Tahoma" w:hAnsi="Tahoma" w:cs="Tahoma"/>
          <w:sz w:val="24"/>
          <w:szCs w:val="24"/>
        </w:rPr>
        <w:t>1</w:t>
      </w:r>
      <w:r w:rsidR="000B1525">
        <w:rPr>
          <w:rFonts w:ascii="Tahoma" w:hAnsi="Tahoma" w:cs="Tahoma"/>
          <w:sz w:val="24"/>
          <w:szCs w:val="24"/>
        </w:rPr>
        <w:t>7</w:t>
      </w:r>
      <w:r w:rsidR="00F90AB1" w:rsidRPr="00282BF6">
        <w:rPr>
          <w:rFonts w:ascii="Tahoma" w:hAnsi="Tahoma" w:cs="Tahoma"/>
          <w:sz w:val="24"/>
          <w:szCs w:val="24"/>
        </w:rPr>
        <w:t xml:space="preserve">. </w:t>
      </w:r>
      <w:r w:rsidR="00455DF8" w:rsidRPr="00282BF6">
        <w:rPr>
          <w:rFonts w:ascii="Tahoma" w:hAnsi="Tahoma" w:cs="Tahoma"/>
          <w:sz w:val="24"/>
          <w:szCs w:val="24"/>
        </w:rPr>
        <w:t xml:space="preserve">ožujka </w:t>
      </w:r>
      <w:r w:rsidR="00F90AB1" w:rsidRPr="00282BF6">
        <w:rPr>
          <w:rFonts w:ascii="Tahoma" w:hAnsi="Tahoma" w:cs="Tahoma"/>
          <w:sz w:val="24"/>
          <w:szCs w:val="24"/>
        </w:rPr>
        <w:t>2026. godine donosi</w:t>
      </w:r>
      <w:r w:rsidRPr="00282BF6">
        <w:rPr>
          <w:rFonts w:ascii="Tahoma" w:hAnsi="Tahoma" w:cs="Tahoma"/>
          <w:sz w:val="24"/>
          <w:szCs w:val="24"/>
        </w:rPr>
        <w:t>:</w:t>
      </w:r>
    </w:p>
    <w:p w14:paraId="7E1F066C" w14:textId="77777777" w:rsidR="005D3451" w:rsidRPr="00F90AB1" w:rsidRDefault="005D3451" w:rsidP="005D3451">
      <w:pPr>
        <w:rPr>
          <w:rFonts w:ascii="Tahoma" w:hAnsi="Tahoma" w:cs="Tahoma"/>
          <w:sz w:val="24"/>
          <w:szCs w:val="24"/>
          <w:lang w:val="hr-HR" w:eastAsia="en-US"/>
        </w:rPr>
      </w:pPr>
    </w:p>
    <w:p w14:paraId="3E91CC3E" w14:textId="4E70D920" w:rsidR="00210E13" w:rsidRPr="00F90AB1" w:rsidRDefault="005D3451" w:rsidP="005D3451">
      <w:pPr>
        <w:jc w:val="center"/>
        <w:rPr>
          <w:rFonts w:ascii="Tahoma" w:hAnsi="Tahoma" w:cs="Tahoma"/>
          <w:b/>
          <w:bCs/>
          <w:sz w:val="24"/>
          <w:szCs w:val="24"/>
          <w:lang w:val="hr-HR" w:eastAsia="en-US"/>
        </w:rPr>
      </w:pPr>
      <w:r w:rsidRPr="00F90AB1">
        <w:rPr>
          <w:rFonts w:ascii="Tahoma" w:hAnsi="Tahoma" w:cs="Tahoma"/>
          <w:b/>
          <w:bCs/>
          <w:sz w:val="24"/>
          <w:szCs w:val="24"/>
          <w:lang w:val="hr-HR" w:eastAsia="en-US"/>
        </w:rPr>
        <w:t>ODLUKU</w:t>
      </w:r>
    </w:p>
    <w:p w14:paraId="5DB52ED0" w14:textId="5823C8C0" w:rsidR="005D3451" w:rsidRPr="00F90AB1" w:rsidRDefault="005D3451" w:rsidP="005D3451">
      <w:pPr>
        <w:jc w:val="center"/>
        <w:rPr>
          <w:rFonts w:ascii="Tahoma" w:hAnsi="Tahoma" w:cs="Tahoma"/>
          <w:b/>
          <w:bCs/>
          <w:sz w:val="24"/>
          <w:szCs w:val="24"/>
          <w:lang w:val="hr-HR" w:eastAsia="en-US"/>
        </w:rPr>
      </w:pPr>
      <w:r w:rsidRPr="00F90AB1">
        <w:rPr>
          <w:rFonts w:ascii="Tahoma" w:hAnsi="Tahoma" w:cs="Tahoma"/>
          <w:b/>
          <w:bCs/>
          <w:sz w:val="24"/>
          <w:szCs w:val="24"/>
          <w:lang w:val="hr-HR" w:eastAsia="en-US"/>
        </w:rPr>
        <w:t xml:space="preserve">o priznavanju prava na novčanu paušalnu naknadu za podmirivanje troškova prehrane lokalnih dužnosnika Općine </w:t>
      </w:r>
      <w:r w:rsidR="00F90AB1">
        <w:rPr>
          <w:rFonts w:ascii="Tahoma" w:hAnsi="Tahoma" w:cs="Tahoma"/>
          <w:b/>
          <w:bCs/>
          <w:sz w:val="24"/>
          <w:szCs w:val="24"/>
          <w:lang w:val="hr-HR" w:eastAsia="en-US"/>
        </w:rPr>
        <w:t>Cetingrad</w:t>
      </w:r>
    </w:p>
    <w:p w14:paraId="4CD3B71E" w14:textId="77777777" w:rsidR="005D3451" w:rsidRPr="00F90AB1" w:rsidRDefault="005D3451" w:rsidP="005D3451">
      <w:pPr>
        <w:jc w:val="center"/>
        <w:rPr>
          <w:rFonts w:ascii="Tahoma" w:hAnsi="Tahoma" w:cs="Tahoma"/>
          <w:b/>
          <w:bCs/>
          <w:sz w:val="24"/>
          <w:szCs w:val="24"/>
          <w:lang w:val="hr-HR" w:eastAsia="en-US"/>
        </w:rPr>
      </w:pPr>
    </w:p>
    <w:p w14:paraId="2AF8E10F" w14:textId="03FCCCCB" w:rsidR="005D3451" w:rsidRPr="00F90AB1" w:rsidRDefault="005D3451" w:rsidP="005D3451">
      <w:pPr>
        <w:jc w:val="center"/>
        <w:rPr>
          <w:rFonts w:ascii="Tahoma" w:hAnsi="Tahoma" w:cs="Tahoma"/>
          <w:b/>
          <w:bCs/>
          <w:sz w:val="24"/>
          <w:szCs w:val="24"/>
          <w:lang w:val="hr-HR" w:eastAsia="en-US"/>
        </w:rPr>
      </w:pPr>
      <w:r w:rsidRPr="00F90AB1">
        <w:rPr>
          <w:rFonts w:ascii="Tahoma" w:hAnsi="Tahoma" w:cs="Tahoma"/>
          <w:b/>
          <w:bCs/>
          <w:sz w:val="24"/>
          <w:szCs w:val="24"/>
          <w:lang w:val="hr-HR" w:eastAsia="en-US"/>
        </w:rPr>
        <w:t>Članak 1.</w:t>
      </w:r>
    </w:p>
    <w:p w14:paraId="5B3FC8BD" w14:textId="77777777" w:rsidR="005D3451" w:rsidRPr="00F90AB1" w:rsidRDefault="005D3451" w:rsidP="005D3451">
      <w:pPr>
        <w:jc w:val="center"/>
        <w:rPr>
          <w:rFonts w:ascii="Tahoma" w:hAnsi="Tahoma" w:cs="Tahoma"/>
          <w:b/>
          <w:bCs/>
          <w:sz w:val="24"/>
          <w:szCs w:val="24"/>
          <w:lang w:val="hr-HR" w:eastAsia="en-US"/>
        </w:rPr>
      </w:pPr>
    </w:p>
    <w:p w14:paraId="5AB0B183" w14:textId="5A147817" w:rsidR="005D3451" w:rsidRPr="00F90AB1" w:rsidRDefault="005D3451" w:rsidP="00D24E5F">
      <w:pPr>
        <w:jc w:val="both"/>
        <w:rPr>
          <w:rFonts w:ascii="Tahoma" w:hAnsi="Tahoma" w:cs="Tahoma"/>
          <w:sz w:val="24"/>
          <w:szCs w:val="24"/>
          <w:lang w:val="hr-HR" w:eastAsia="en-US"/>
        </w:rPr>
      </w:pPr>
      <w:r w:rsidRPr="00F90AB1">
        <w:rPr>
          <w:rFonts w:ascii="Tahoma" w:hAnsi="Tahoma" w:cs="Tahoma"/>
          <w:sz w:val="24"/>
          <w:szCs w:val="24"/>
          <w:lang w:val="hr-HR" w:eastAsia="en-US"/>
        </w:rPr>
        <w:t xml:space="preserve">Ovom Odlukom uređuje se pravo na paušalnu naknadu za podmirivanje troškova prehrane lokalnih dužnosnika Općine </w:t>
      </w:r>
      <w:r w:rsidR="00581471">
        <w:rPr>
          <w:rFonts w:ascii="Tahoma" w:hAnsi="Tahoma" w:cs="Tahoma"/>
          <w:sz w:val="24"/>
          <w:szCs w:val="24"/>
          <w:lang w:val="hr-HR" w:eastAsia="en-US"/>
        </w:rPr>
        <w:t>Cetingrad</w:t>
      </w:r>
      <w:r w:rsidR="00C02804">
        <w:rPr>
          <w:rFonts w:ascii="Tahoma" w:hAnsi="Tahoma" w:cs="Tahoma"/>
          <w:sz w:val="24"/>
          <w:szCs w:val="24"/>
          <w:lang w:val="hr-HR" w:eastAsia="en-US"/>
        </w:rPr>
        <w:t>.</w:t>
      </w:r>
    </w:p>
    <w:p w14:paraId="6337E8F9" w14:textId="77777777" w:rsidR="005D3451" w:rsidRPr="00F90AB1" w:rsidRDefault="005D3451" w:rsidP="005D3451">
      <w:pPr>
        <w:jc w:val="both"/>
        <w:rPr>
          <w:rFonts w:ascii="Tahoma" w:hAnsi="Tahoma" w:cs="Tahoma"/>
          <w:sz w:val="24"/>
          <w:szCs w:val="24"/>
          <w:lang w:val="hr-HR" w:eastAsia="en-US"/>
        </w:rPr>
      </w:pPr>
    </w:p>
    <w:p w14:paraId="23E62DD9" w14:textId="00E5EABA" w:rsidR="005D3451" w:rsidRPr="00F90AB1" w:rsidRDefault="005D3451" w:rsidP="005D3451">
      <w:pPr>
        <w:jc w:val="center"/>
        <w:rPr>
          <w:rFonts w:ascii="Tahoma" w:hAnsi="Tahoma" w:cs="Tahoma"/>
          <w:b/>
          <w:bCs/>
          <w:sz w:val="24"/>
          <w:szCs w:val="24"/>
          <w:lang w:val="hr-HR" w:eastAsia="en-US"/>
        </w:rPr>
      </w:pPr>
      <w:r w:rsidRPr="00F90AB1">
        <w:rPr>
          <w:rFonts w:ascii="Tahoma" w:hAnsi="Tahoma" w:cs="Tahoma"/>
          <w:b/>
          <w:bCs/>
          <w:sz w:val="24"/>
          <w:szCs w:val="24"/>
          <w:lang w:val="hr-HR" w:eastAsia="en-US"/>
        </w:rPr>
        <w:t>Članak 2.</w:t>
      </w:r>
    </w:p>
    <w:p w14:paraId="3B022933" w14:textId="77777777" w:rsidR="005D3451" w:rsidRPr="00F90AB1" w:rsidRDefault="005D3451" w:rsidP="005D3451">
      <w:pPr>
        <w:jc w:val="center"/>
        <w:rPr>
          <w:rFonts w:ascii="Tahoma" w:hAnsi="Tahoma" w:cs="Tahoma"/>
          <w:sz w:val="24"/>
          <w:szCs w:val="24"/>
          <w:lang w:val="hr-HR" w:eastAsia="en-US"/>
        </w:rPr>
      </w:pPr>
    </w:p>
    <w:p w14:paraId="0176F078" w14:textId="291A4764" w:rsidR="005D3451" w:rsidRDefault="005D3451" w:rsidP="00D24E5F">
      <w:pPr>
        <w:jc w:val="both"/>
        <w:rPr>
          <w:rFonts w:ascii="Tahoma" w:hAnsi="Tahoma" w:cs="Tahoma"/>
          <w:sz w:val="24"/>
          <w:szCs w:val="24"/>
          <w:lang w:val="hr-HR" w:eastAsia="en-US"/>
        </w:rPr>
      </w:pPr>
      <w:r w:rsidRPr="00F90AB1">
        <w:rPr>
          <w:rFonts w:ascii="Tahoma" w:hAnsi="Tahoma" w:cs="Tahoma"/>
          <w:sz w:val="24"/>
          <w:szCs w:val="24"/>
          <w:lang w:val="hr-HR" w:eastAsia="en-US"/>
        </w:rPr>
        <w:t>Pravo na paušalnu naknadu za podmirivanje troškova prehrane imaju:</w:t>
      </w:r>
    </w:p>
    <w:p w14:paraId="70786FE6" w14:textId="77777777" w:rsidR="0023383D" w:rsidRPr="00F90AB1" w:rsidRDefault="0023383D" w:rsidP="00D24E5F">
      <w:pPr>
        <w:jc w:val="both"/>
        <w:rPr>
          <w:rFonts w:ascii="Tahoma" w:hAnsi="Tahoma" w:cs="Tahoma"/>
          <w:sz w:val="24"/>
          <w:szCs w:val="24"/>
          <w:lang w:val="hr-HR" w:eastAsia="en-US"/>
        </w:rPr>
      </w:pPr>
    </w:p>
    <w:p w14:paraId="35F8FA3B" w14:textId="786459D3" w:rsidR="005D3451" w:rsidRDefault="005D3451" w:rsidP="00D24E5F">
      <w:pPr>
        <w:ind w:firstLine="720"/>
        <w:jc w:val="both"/>
        <w:rPr>
          <w:rFonts w:ascii="Tahoma" w:hAnsi="Tahoma" w:cs="Tahoma"/>
          <w:sz w:val="24"/>
          <w:szCs w:val="24"/>
          <w:lang w:val="hr-HR" w:eastAsia="en-US"/>
        </w:rPr>
      </w:pPr>
      <w:r w:rsidRPr="00F90AB1">
        <w:rPr>
          <w:rFonts w:ascii="Tahoma" w:hAnsi="Tahoma" w:cs="Tahoma"/>
          <w:sz w:val="24"/>
          <w:szCs w:val="24"/>
          <w:lang w:val="hr-HR" w:eastAsia="en-US"/>
        </w:rPr>
        <w:t>-</w:t>
      </w:r>
      <w:r w:rsidR="00D24E5F" w:rsidRPr="00F90AB1">
        <w:rPr>
          <w:rFonts w:ascii="Tahoma" w:hAnsi="Tahoma" w:cs="Tahoma"/>
          <w:sz w:val="24"/>
          <w:szCs w:val="24"/>
          <w:lang w:val="hr-HR" w:eastAsia="en-US"/>
        </w:rPr>
        <w:t xml:space="preserve"> </w:t>
      </w:r>
      <w:r w:rsidR="00025EA3">
        <w:rPr>
          <w:rFonts w:ascii="Tahoma" w:hAnsi="Tahoma" w:cs="Tahoma"/>
          <w:sz w:val="24"/>
          <w:szCs w:val="24"/>
          <w:lang w:val="hr-HR" w:eastAsia="en-US"/>
        </w:rPr>
        <w:t>o</w:t>
      </w:r>
      <w:r w:rsidRPr="00F90AB1">
        <w:rPr>
          <w:rFonts w:ascii="Tahoma" w:hAnsi="Tahoma" w:cs="Tahoma"/>
          <w:sz w:val="24"/>
          <w:szCs w:val="24"/>
          <w:lang w:val="hr-HR" w:eastAsia="en-US"/>
        </w:rPr>
        <w:t>pćinski načelnik</w:t>
      </w:r>
      <w:r w:rsidR="00581471">
        <w:rPr>
          <w:rFonts w:ascii="Tahoma" w:hAnsi="Tahoma" w:cs="Tahoma"/>
          <w:sz w:val="24"/>
          <w:szCs w:val="24"/>
          <w:lang w:val="hr-HR" w:eastAsia="en-US"/>
        </w:rPr>
        <w:t xml:space="preserve"> O</w:t>
      </w:r>
      <w:r w:rsidRPr="00F90AB1">
        <w:rPr>
          <w:rFonts w:ascii="Tahoma" w:hAnsi="Tahoma" w:cs="Tahoma"/>
          <w:sz w:val="24"/>
          <w:szCs w:val="24"/>
          <w:lang w:val="hr-HR" w:eastAsia="en-US"/>
        </w:rPr>
        <w:t xml:space="preserve">pćine </w:t>
      </w:r>
      <w:r w:rsidR="00581471">
        <w:rPr>
          <w:rFonts w:ascii="Tahoma" w:hAnsi="Tahoma" w:cs="Tahoma"/>
          <w:sz w:val="24"/>
          <w:szCs w:val="24"/>
          <w:lang w:val="hr-HR" w:eastAsia="en-US"/>
        </w:rPr>
        <w:t>Cetingrad</w:t>
      </w:r>
      <w:r w:rsidR="0023383D">
        <w:rPr>
          <w:rFonts w:ascii="Tahoma" w:hAnsi="Tahoma" w:cs="Tahoma"/>
          <w:sz w:val="24"/>
          <w:szCs w:val="24"/>
          <w:lang w:val="hr-HR" w:eastAsia="en-US"/>
        </w:rPr>
        <w:t>,</w:t>
      </w:r>
    </w:p>
    <w:p w14:paraId="0E4140EC" w14:textId="77777777" w:rsidR="0023383D" w:rsidRPr="00F90AB1" w:rsidRDefault="0023383D" w:rsidP="00D24E5F">
      <w:pPr>
        <w:ind w:firstLine="720"/>
        <w:jc w:val="both"/>
        <w:rPr>
          <w:rFonts w:ascii="Tahoma" w:hAnsi="Tahoma" w:cs="Tahoma"/>
          <w:sz w:val="24"/>
          <w:szCs w:val="24"/>
          <w:lang w:val="hr-HR" w:eastAsia="en-US"/>
        </w:rPr>
      </w:pPr>
    </w:p>
    <w:p w14:paraId="747E3962" w14:textId="3CD6E76B" w:rsidR="005D3451" w:rsidRPr="00F90AB1" w:rsidRDefault="005D3451" w:rsidP="00D24E5F">
      <w:pPr>
        <w:ind w:left="720"/>
        <w:jc w:val="both"/>
        <w:rPr>
          <w:rFonts w:ascii="Tahoma" w:hAnsi="Tahoma" w:cs="Tahoma"/>
          <w:sz w:val="24"/>
          <w:szCs w:val="24"/>
          <w:lang w:val="hr-HR" w:eastAsia="en-US"/>
        </w:rPr>
      </w:pPr>
      <w:r w:rsidRPr="00F90AB1">
        <w:rPr>
          <w:rFonts w:ascii="Tahoma" w:hAnsi="Tahoma" w:cs="Tahoma"/>
          <w:sz w:val="24"/>
          <w:szCs w:val="24"/>
          <w:lang w:val="hr-HR" w:eastAsia="en-US"/>
        </w:rPr>
        <w:t>-</w:t>
      </w:r>
      <w:r w:rsidR="00D24E5F" w:rsidRPr="00F90AB1">
        <w:rPr>
          <w:rFonts w:ascii="Tahoma" w:hAnsi="Tahoma" w:cs="Tahoma"/>
          <w:sz w:val="24"/>
          <w:szCs w:val="24"/>
          <w:lang w:val="hr-HR" w:eastAsia="en-US"/>
        </w:rPr>
        <w:t xml:space="preserve"> </w:t>
      </w:r>
      <w:r w:rsidR="00025EA3">
        <w:rPr>
          <w:rFonts w:ascii="Tahoma" w:hAnsi="Tahoma" w:cs="Tahoma"/>
          <w:sz w:val="24"/>
          <w:szCs w:val="24"/>
          <w:lang w:val="hr-HR" w:eastAsia="en-US"/>
        </w:rPr>
        <w:t>z</w:t>
      </w:r>
      <w:r w:rsidRPr="00F90AB1">
        <w:rPr>
          <w:rFonts w:ascii="Tahoma" w:hAnsi="Tahoma" w:cs="Tahoma"/>
          <w:sz w:val="24"/>
          <w:szCs w:val="24"/>
          <w:lang w:val="hr-HR" w:eastAsia="en-US"/>
        </w:rPr>
        <w:t xml:space="preserve">amjenik općinskog načelnika </w:t>
      </w:r>
      <w:r w:rsidR="00581471">
        <w:rPr>
          <w:rFonts w:ascii="Tahoma" w:hAnsi="Tahoma" w:cs="Tahoma"/>
          <w:sz w:val="24"/>
          <w:szCs w:val="24"/>
          <w:lang w:val="hr-HR" w:eastAsia="en-US"/>
        </w:rPr>
        <w:t>O</w:t>
      </w:r>
      <w:r w:rsidRPr="00F90AB1">
        <w:rPr>
          <w:rFonts w:ascii="Tahoma" w:hAnsi="Tahoma" w:cs="Tahoma"/>
          <w:sz w:val="24"/>
          <w:szCs w:val="24"/>
          <w:lang w:val="hr-HR" w:eastAsia="en-US"/>
        </w:rPr>
        <w:t xml:space="preserve">pćine </w:t>
      </w:r>
      <w:r w:rsidR="00581471">
        <w:rPr>
          <w:rFonts w:ascii="Tahoma" w:hAnsi="Tahoma" w:cs="Tahoma"/>
          <w:sz w:val="24"/>
          <w:szCs w:val="24"/>
          <w:lang w:val="hr-HR" w:eastAsia="en-US"/>
        </w:rPr>
        <w:t>Cetingrad</w:t>
      </w:r>
      <w:r w:rsidRPr="00F90AB1">
        <w:rPr>
          <w:rFonts w:ascii="Tahoma" w:hAnsi="Tahoma" w:cs="Tahoma"/>
          <w:sz w:val="24"/>
          <w:szCs w:val="24"/>
          <w:lang w:val="hr-HR" w:eastAsia="en-US"/>
        </w:rPr>
        <w:t xml:space="preserve"> iz reda pripadnika </w:t>
      </w:r>
      <w:r w:rsidR="00581471">
        <w:rPr>
          <w:rFonts w:ascii="Tahoma" w:hAnsi="Tahoma" w:cs="Tahoma"/>
          <w:sz w:val="24"/>
          <w:szCs w:val="24"/>
          <w:lang w:val="hr-HR" w:eastAsia="en-US"/>
        </w:rPr>
        <w:t>Bošnjačke</w:t>
      </w:r>
      <w:r w:rsidRPr="00F90AB1">
        <w:rPr>
          <w:rFonts w:ascii="Tahoma" w:hAnsi="Tahoma" w:cs="Tahoma"/>
          <w:sz w:val="24"/>
          <w:szCs w:val="24"/>
          <w:lang w:val="hr-HR" w:eastAsia="en-US"/>
        </w:rPr>
        <w:t xml:space="preserve"> nacionalne manjine</w:t>
      </w:r>
      <w:r w:rsidR="0023383D">
        <w:rPr>
          <w:rFonts w:ascii="Tahoma" w:hAnsi="Tahoma" w:cs="Tahoma"/>
          <w:sz w:val="24"/>
          <w:szCs w:val="24"/>
          <w:lang w:val="hr-HR" w:eastAsia="en-US"/>
        </w:rPr>
        <w:t>.</w:t>
      </w:r>
    </w:p>
    <w:p w14:paraId="07AB29E1" w14:textId="77777777" w:rsidR="00D24E5F" w:rsidRPr="00F90AB1" w:rsidRDefault="00D24E5F" w:rsidP="00D24E5F">
      <w:pPr>
        <w:ind w:left="720"/>
        <w:jc w:val="both"/>
        <w:rPr>
          <w:rFonts w:ascii="Tahoma" w:hAnsi="Tahoma" w:cs="Tahoma"/>
          <w:sz w:val="24"/>
          <w:szCs w:val="24"/>
          <w:lang w:val="hr-HR" w:eastAsia="en-US"/>
        </w:rPr>
      </w:pPr>
    </w:p>
    <w:p w14:paraId="38D3A491" w14:textId="6AA578FF" w:rsidR="005D3451" w:rsidRPr="00F90AB1" w:rsidRDefault="005D3451" w:rsidP="005D3451">
      <w:pPr>
        <w:jc w:val="center"/>
        <w:rPr>
          <w:rFonts w:ascii="Tahoma" w:hAnsi="Tahoma" w:cs="Tahoma"/>
          <w:b/>
          <w:bCs/>
          <w:sz w:val="24"/>
          <w:szCs w:val="24"/>
          <w:lang w:val="hr-HR" w:eastAsia="en-US"/>
        </w:rPr>
      </w:pPr>
      <w:r w:rsidRPr="00F90AB1">
        <w:rPr>
          <w:rFonts w:ascii="Tahoma" w:hAnsi="Tahoma" w:cs="Tahoma"/>
          <w:b/>
          <w:bCs/>
          <w:sz w:val="24"/>
          <w:szCs w:val="24"/>
          <w:lang w:val="hr-HR" w:eastAsia="en-US"/>
        </w:rPr>
        <w:t>Članak 3.</w:t>
      </w:r>
    </w:p>
    <w:p w14:paraId="5654387B" w14:textId="77777777" w:rsidR="00D24E5F" w:rsidRPr="00F90AB1" w:rsidRDefault="00D24E5F" w:rsidP="00D24E5F">
      <w:pPr>
        <w:jc w:val="both"/>
        <w:rPr>
          <w:rFonts w:ascii="Tahoma" w:hAnsi="Tahoma" w:cs="Tahoma"/>
          <w:b/>
          <w:bCs/>
          <w:sz w:val="24"/>
          <w:szCs w:val="24"/>
          <w:lang w:val="hr-HR" w:eastAsia="en-US"/>
        </w:rPr>
      </w:pPr>
    </w:p>
    <w:p w14:paraId="6C53F002" w14:textId="74A9DAD2" w:rsidR="005D3451" w:rsidRPr="00F90AB1" w:rsidRDefault="005D3451" w:rsidP="00D24E5F">
      <w:pPr>
        <w:jc w:val="both"/>
        <w:rPr>
          <w:rFonts w:ascii="Tahoma" w:hAnsi="Tahoma" w:cs="Tahoma"/>
          <w:sz w:val="24"/>
          <w:szCs w:val="24"/>
          <w:lang w:val="hr-HR" w:eastAsia="en-US"/>
        </w:rPr>
      </w:pPr>
      <w:r w:rsidRPr="00F90AB1">
        <w:rPr>
          <w:rFonts w:ascii="Tahoma" w:hAnsi="Tahoma" w:cs="Tahoma"/>
          <w:sz w:val="24"/>
          <w:szCs w:val="24"/>
          <w:lang w:val="hr-HR" w:eastAsia="en-US"/>
        </w:rPr>
        <w:t>Paušalna naknada z</w:t>
      </w:r>
      <w:r w:rsidR="000F4C9D" w:rsidRPr="00F90AB1">
        <w:rPr>
          <w:rFonts w:ascii="Tahoma" w:hAnsi="Tahoma" w:cs="Tahoma"/>
          <w:sz w:val="24"/>
          <w:szCs w:val="24"/>
          <w:lang w:val="hr-HR" w:eastAsia="en-US"/>
        </w:rPr>
        <w:t>a</w:t>
      </w:r>
      <w:r w:rsidRPr="00F90AB1">
        <w:rPr>
          <w:rFonts w:ascii="Tahoma" w:hAnsi="Tahoma" w:cs="Tahoma"/>
          <w:sz w:val="24"/>
          <w:szCs w:val="24"/>
          <w:lang w:val="hr-HR" w:eastAsia="en-US"/>
        </w:rPr>
        <w:t xml:space="preserve"> prehranu iznosi 100,00 </w:t>
      </w:r>
      <w:r w:rsidR="00282BF6">
        <w:rPr>
          <w:rFonts w:ascii="Tahoma" w:hAnsi="Tahoma" w:cs="Tahoma"/>
          <w:sz w:val="24"/>
          <w:szCs w:val="24"/>
          <w:lang w:val="hr-HR" w:eastAsia="en-US"/>
        </w:rPr>
        <w:t>e</w:t>
      </w:r>
      <w:r w:rsidRPr="00F90AB1">
        <w:rPr>
          <w:rFonts w:ascii="Tahoma" w:hAnsi="Tahoma" w:cs="Tahoma"/>
          <w:sz w:val="24"/>
          <w:szCs w:val="24"/>
          <w:lang w:val="hr-HR" w:eastAsia="en-US"/>
        </w:rPr>
        <w:t>ura mjesečno po dužnosniku</w:t>
      </w:r>
      <w:r w:rsidR="000F4C9D" w:rsidRPr="00F90AB1">
        <w:rPr>
          <w:rFonts w:ascii="Tahoma" w:hAnsi="Tahoma" w:cs="Tahoma"/>
          <w:sz w:val="24"/>
          <w:szCs w:val="24"/>
          <w:lang w:val="hr-HR" w:eastAsia="en-US"/>
        </w:rPr>
        <w:t>.</w:t>
      </w:r>
    </w:p>
    <w:p w14:paraId="35F56828" w14:textId="70248A23" w:rsidR="000F4C9D" w:rsidRPr="00F90AB1" w:rsidRDefault="000F4C9D" w:rsidP="005D3451">
      <w:pPr>
        <w:jc w:val="both"/>
        <w:rPr>
          <w:rFonts w:ascii="Tahoma" w:hAnsi="Tahoma" w:cs="Tahoma"/>
          <w:sz w:val="24"/>
          <w:szCs w:val="24"/>
          <w:lang w:val="hr-HR" w:eastAsia="en-US"/>
        </w:rPr>
      </w:pPr>
      <w:r w:rsidRPr="00F90AB1">
        <w:rPr>
          <w:rFonts w:ascii="Tahoma" w:hAnsi="Tahoma" w:cs="Tahoma"/>
          <w:sz w:val="24"/>
          <w:szCs w:val="24"/>
          <w:lang w:val="hr-HR" w:eastAsia="en-US"/>
        </w:rPr>
        <w:t>Naknada se isplaćuje mjesečno, zajedno s obračunom plaće</w:t>
      </w:r>
      <w:r w:rsidR="00DE4465">
        <w:rPr>
          <w:rFonts w:ascii="Tahoma" w:hAnsi="Tahoma" w:cs="Tahoma"/>
          <w:sz w:val="24"/>
          <w:szCs w:val="24"/>
          <w:lang w:val="hr-HR" w:eastAsia="en-US"/>
        </w:rPr>
        <w:t>/naknade</w:t>
      </w:r>
      <w:r w:rsidRPr="00F90AB1">
        <w:rPr>
          <w:rFonts w:ascii="Tahoma" w:hAnsi="Tahoma" w:cs="Tahoma"/>
          <w:sz w:val="24"/>
          <w:szCs w:val="24"/>
          <w:lang w:val="hr-HR" w:eastAsia="en-US"/>
        </w:rPr>
        <w:t xml:space="preserve"> dužnosnika</w:t>
      </w:r>
      <w:r w:rsidR="00DE4465">
        <w:rPr>
          <w:rFonts w:ascii="Tahoma" w:hAnsi="Tahoma" w:cs="Tahoma"/>
          <w:sz w:val="24"/>
          <w:szCs w:val="24"/>
          <w:lang w:val="hr-HR" w:eastAsia="en-US"/>
        </w:rPr>
        <w:t>.</w:t>
      </w:r>
    </w:p>
    <w:p w14:paraId="5684B98C" w14:textId="496C30C7" w:rsidR="000F4C9D" w:rsidRPr="00F90AB1" w:rsidRDefault="000F4C9D" w:rsidP="005D3451">
      <w:pPr>
        <w:jc w:val="both"/>
        <w:rPr>
          <w:rFonts w:ascii="Tahoma" w:hAnsi="Tahoma" w:cs="Tahoma"/>
          <w:sz w:val="24"/>
          <w:szCs w:val="24"/>
          <w:lang w:val="hr-HR" w:eastAsia="en-US"/>
        </w:rPr>
      </w:pPr>
      <w:r w:rsidRPr="00F90AB1">
        <w:rPr>
          <w:rFonts w:ascii="Tahoma" w:hAnsi="Tahoma" w:cs="Tahoma"/>
          <w:sz w:val="24"/>
          <w:szCs w:val="24"/>
          <w:lang w:val="hr-HR" w:eastAsia="en-US"/>
        </w:rPr>
        <w:lastRenderedPageBreak/>
        <w:t>Naknada se može odrediti do maksimalnog neoporezivog iznosa utvrđenog propisima o porezu na dohodak.</w:t>
      </w:r>
    </w:p>
    <w:p w14:paraId="6889CFFA" w14:textId="7807B80C" w:rsidR="00D24E5F" w:rsidRPr="00F90AB1" w:rsidRDefault="000F4C9D" w:rsidP="005D3451">
      <w:pPr>
        <w:jc w:val="both"/>
        <w:rPr>
          <w:rFonts w:ascii="Tahoma" w:hAnsi="Tahoma" w:cs="Tahoma"/>
          <w:sz w:val="24"/>
          <w:szCs w:val="24"/>
          <w:lang w:val="hr-HR" w:eastAsia="en-US"/>
        </w:rPr>
      </w:pPr>
      <w:r w:rsidRPr="00F90AB1">
        <w:rPr>
          <w:rFonts w:ascii="Tahoma" w:hAnsi="Tahoma" w:cs="Tahoma"/>
          <w:sz w:val="24"/>
          <w:szCs w:val="24"/>
          <w:lang w:val="hr-HR" w:eastAsia="en-US"/>
        </w:rPr>
        <w:t>Ako se izmijene porezni propisi koji mijenjaju visinu neoporezive naknade za prehranu, visina naknade iz stavka 1. ovog članka automatski se usklađuje s  propisima, bez potrebe donošenja nove Odluke.</w:t>
      </w:r>
    </w:p>
    <w:p w14:paraId="59AC65C0" w14:textId="77777777" w:rsidR="00D24E5F" w:rsidRPr="00F90AB1" w:rsidRDefault="00D24E5F" w:rsidP="005D3451">
      <w:pPr>
        <w:jc w:val="both"/>
        <w:rPr>
          <w:rFonts w:ascii="Tahoma" w:hAnsi="Tahoma" w:cs="Tahoma"/>
          <w:sz w:val="24"/>
          <w:szCs w:val="24"/>
          <w:lang w:val="hr-HR" w:eastAsia="en-US"/>
        </w:rPr>
      </w:pPr>
    </w:p>
    <w:p w14:paraId="55F59026" w14:textId="2E842BA3" w:rsidR="000F4C9D" w:rsidRPr="00F90AB1" w:rsidRDefault="000F4C9D" w:rsidP="000F4C9D">
      <w:pPr>
        <w:jc w:val="center"/>
        <w:rPr>
          <w:rFonts w:ascii="Tahoma" w:hAnsi="Tahoma" w:cs="Tahoma"/>
          <w:b/>
          <w:bCs/>
          <w:sz w:val="24"/>
          <w:szCs w:val="24"/>
          <w:lang w:val="hr-HR" w:eastAsia="en-US"/>
        </w:rPr>
      </w:pPr>
      <w:r w:rsidRPr="00F90AB1">
        <w:rPr>
          <w:rFonts w:ascii="Tahoma" w:hAnsi="Tahoma" w:cs="Tahoma"/>
          <w:b/>
          <w:bCs/>
          <w:sz w:val="24"/>
          <w:szCs w:val="24"/>
          <w:lang w:val="hr-HR" w:eastAsia="en-US"/>
        </w:rPr>
        <w:t>Članak 4.</w:t>
      </w:r>
    </w:p>
    <w:p w14:paraId="2C6D5DB4" w14:textId="77777777" w:rsidR="000F4C9D" w:rsidRPr="00F90AB1" w:rsidRDefault="000F4C9D" w:rsidP="000F4C9D">
      <w:pPr>
        <w:jc w:val="center"/>
        <w:rPr>
          <w:rFonts w:ascii="Tahoma" w:hAnsi="Tahoma" w:cs="Tahoma"/>
          <w:b/>
          <w:bCs/>
          <w:sz w:val="24"/>
          <w:szCs w:val="24"/>
          <w:lang w:val="hr-HR" w:eastAsia="en-US"/>
        </w:rPr>
      </w:pPr>
    </w:p>
    <w:p w14:paraId="2BBFFA41" w14:textId="52B97499" w:rsidR="000F4C9D" w:rsidRPr="00F90AB1" w:rsidRDefault="000F4C9D" w:rsidP="00D24E5F">
      <w:pPr>
        <w:jc w:val="both"/>
        <w:rPr>
          <w:rFonts w:ascii="Tahoma" w:hAnsi="Tahoma" w:cs="Tahoma"/>
          <w:sz w:val="24"/>
          <w:szCs w:val="24"/>
          <w:lang w:val="hr-HR" w:eastAsia="en-US"/>
        </w:rPr>
      </w:pPr>
      <w:r w:rsidRPr="00F90AB1">
        <w:rPr>
          <w:rFonts w:ascii="Tahoma" w:hAnsi="Tahoma" w:cs="Tahoma"/>
          <w:sz w:val="24"/>
          <w:szCs w:val="24"/>
          <w:lang w:val="hr-HR" w:eastAsia="en-US"/>
        </w:rPr>
        <w:t>Paušalna naknada iz ove Odluke smatra se naknadom troškova u vezi s obnašanjem dužnosti te ne ulazi u osnovicu za obračun plaće</w:t>
      </w:r>
      <w:r w:rsidR="00DE4465">
        <w:rPr>
          <w:rFonts w:ascii="Tahoma" w:hAnsi="Tahoma" w:cs="Tahoma"/>
          <w:sz w:val="24"/>
          <w:szCs w:val="24"/>
          <w:lang w:val="hr-HR" w:eastAsia="en-US"/>
        </w:rPr>
        <w:t>/naknade</w:t>
      </w:r>
      <w:r w:rsidRPr="00F90AB1">
        <w:rPr>
          <w:rFonts w:ascii="Tahoma" w:hAnsi="Tahoma" w:cs="Tahoma"/>
          <w:sz w:val="24"/>
          <w:szCs w:val="24"/>
          <w:lang w:val="hr-HR" w:eastAsia="en-US"/>
        </w:rPr>
        <w:t xml:space="preserve"> dužnosnika.</w:t>
      </w:r>
    </w:p>
    <w:p w14:paraId="681D1C1B" w14:textId="77777777" w:rsidR="000F4C9D" w:rsidRPr="00F90AB1" w:rsidRDefault="000F4C9D" w:rsidP="005D3451">
      <w:pPr>
        <w:jc w:val="both"/>
        <w:rPr>
          <w:rFonts w:ascii="Tahoma" w:hAnsi="Tahoma" w:cs="Tahoma"/>
          <w:sz w:val="24"/>
          <w:szCs w:val="24"/>
          <w:lang w:val="hr-HR" w:eastAsia="en-US"/>
        </w:rPr>
      </w:pPr>
    </w:p>
    <w:p w14:paraId="0350161A" w14:textId="375540E9" w:rsidR="000F4C9D" w:rsidRPr="00F90AB1" w:rsidRDefault="000F4C9D" w:rsidP="000F4C9D">
      <w:pPr>
        <w:jc w:val="center"/>
        <w:rPr>
          <w:rFonts w:ascii="Tahoma" w:hAnsi="Tahoma" w:cs="Tahoma"/>
          <w:b/>
          <w:bCs/>
          <w:sz w:val="24"/>
          <w:szCs w:val="24"/>
          <w:lang w:val="hr-HR" w:eastAsia="en-US"/>
        </w:rPr>
      </w:pPr>
      <w:r w:rsidRPr="00F90AB1">
        <w:rPr>
          <w:rFonts w:ascii="Tahoma" w:hAnsi="Tahoma" w:cs="Tahoma"/>
          <w:b/>
          <w:bCs/>
          <w:sz w:val="24"/>
          <w:szCs w:val="24"/>
          <w:lang w:val="hr-HR" w:eastAsia="en-US"/>
        </w:rPr>
        <w:t>Članak 5.</w:t>
      </w:r>
    </w:p>
    <w:p w14:paraId="617DD699" w14:textId="77777777" w:rsidR="000F4C9D" w:rsidRPr="00F90AB1" w:rsidRDefault="000F4C9D" w:rsidP="000F4C9D">
      <w:pPr>
        <w:jc w:val="center"/>
        <w:rPr>
          <w:rFonts w:ascii="Tahoma" w:hAnsi="Tahoma" w:cs="Tahoma"/>
          <w:b/>
          <w:bCs/>
          <w:sz w:val="24"/>
          <w:szCs w:val="24"/>
          <w:lang w:val="hr-HR" w:eastAsia="en-US"/>
        </w:rPr>
      </w:pPr>
    </w:p>
    <w:p w14:paraId="34D219F2" w14:textId="4EEA6A43" w:rsidR="000F4C9D" w:rsidRPr="00F90AB1" w:rsidRDefault="000F4C9D" w:rsidP="005D3451">
      <w:pPr>
        <w:jc w:val="both"/>
        <w:rPr>
          <w:rFonts w:ascii="Tahoma" w:hAnsi="Tahoma" w:cs="Tahoma"/>
          <w:sz w:val="24"/>
          <w:szCs w:val="24"/>
          <w:lang w:val="hr-HR" w:eastAsia="en-US"/>
        </w:rPr>
      </w:pPr>
      <w:r w:rsidRPr="00F90AB1">
        <w:rPr>
          <w:rFonts w:ascii="Tahoma" w:hAnsi="Tahoma" w:cs="Tahoma"/>
          <w:sz w:val="24"/>
          <w:szCs w:val="24"/>
          <w:lang w:val="hr-HR" w:eastAsia="en-US"/>
        </w:rPr>
        <w:t xml:space="preserve">Sredstva za provedbu ove Odluke osiguravaju se u Proračunu Općine </w:t>
      </w:r>
      <w:r w:rsidR="00581471">
        <w:rPr>
          <w:rFonts w:ascii="Tahoma" w:hAnsi="Tahoma" w:cs="Tahoma"/>
          <w:sz w:val="24"/>
          <w:szCs w:val="24"/>
          <w:lang w:val="hr-HR" w:eastAsia="en-US"/>
        </w:rPr>
        <w:t>Cetingrad</w:t>
      </w:r>
      <w:r w:rsidRPr="00F90AB1">
        <w:rPr>
          <w:rFonts w:ascii="Tahoma" w:hAnsi="Tahoma" w:cs="Tahoma"/>
          <w:sz w:val="24"/>
          <w:szCs w:val="24"/>
          <w:lang w:val="hr-HR" w:eastAsia="en-US"/>
        </w:rPr>
        <w:t>.</w:t>
      </w:r>
    </w:p>
    <w:p w14:paraId="52AD8311" w14:textId="77777777" w:rsidR="000F4C9D" w:rsidRPr="00F90AB1" w:rsidRDefault="000F4C9D" w:rsidP="005D3451">
      <w:pPr>
        <w:jc w:val="both"/>
        <w:rPr>
          <w:rFonts w:ascii="Tahoma" w:hAnsi="Tahoma" w:cs="Tahoma"/>
          <w:sz w:val="24"/>
          <w:szCs w:val="24"/>
          <w:lang w:val="hr-HR" w:eastAsia="en-US"/>
        </w:rPr>
      </w:pPr>
    </w:p>
    <w:p w14:paraId="0B2D8F18" w14:textId="5A6F3871" w:rsidR="005D3451" w:rsidRPr="00F90AB1" w:rsidRDefault="000F4C9D" w:rsidP="000F4C9D">
      <w:pPr>
        <w:jc w:val="center"/>
        <w:rPr>
          <w:rFonts w:ascii="Tahoma" w:hAnsi="Tahoma" w:cs="Tahoma"/>
          <w:b/>
          <w:bCs/>
          <w:sz w:val="24"/>
          <w:szCs w:val="24"/>
          <w:lang w:val="hr-HR" w:eastAsia="en-US"/>
        </w:rPr>
      </w:pPr>
      <w:r w:rsidRPr="00F90AB1">
        <w:rPr>
          <w:rFonts w:ascii="Tahoma" w:hAnsi="Tahoma" w:cs="Tahoma"/>
          <w:b/>
          <w:bCs/>
          <w:sz w:val="24"/>
          <w:szCs w:val="24"/>
          <w:lang w:val="hr-HR" w:eastAsia="en-US"/>
        </w:rPr>
        <w:t>Članak 6.</w:t>
      </w:r>
    </w:p>
    <w:p w14:paraId="14888B10" w14:textId="77777777" w:rsidR="000F4C9D" w:rsidRPr="00F90AB1" w:rsidRDefault="000F4C9D" w:rsidP="000F4C9D">
      <w:pPr>
        <w:jc w:val="center"/>
        <w:rPr>
          <w:rFonts w:ascii="Tahoma" w:hAnsi="Tahoma" w:cs="Tahoma"/>
          <w:b/>
          <w:bCs/>
          <w:sz w:val="24"/>
          <w:szCs w:val="24"/>
          <w:lang w:val="hr-HR" w:eastAsia="en-US"/>
        </w:rPr>
      </w:pPr>
    </w:p>
    <w:p w14:paraId="497AB88C" w14:textId="67E8BA16" w:rsidR="000F4C9D" w:rsidRPr="00F90AB1" w:rsidRDefault="000F4C9D" w:rsidP="000F4C9D">
      <w:pPr>
        <w:jc w:val="both"/>
        <w:rPr>
          <w:rFonts w:ascii="Tahoma" w:hAnsi="Tahoma" w:cs="Tahoma"/>
          <w:sz w:val="24"/>
          <w:szCs w:val="24"/>
          <w:lang w:val="hr-HR" w:eastAsia="en-US"/>
        </w:rPr>
      </w:pPr>
      <w:r w:rsidRPr="00F90AB1">
        <w:rPr>
          <w:rFonts w:ascii="Tahoma" w:hAnsi="Tahoma" w:cs="Tahoma"/>
          <w:sz w:val="24"/>
          <w:szCs w:val="24"/>
          <w:lang w:val="hr-HR" w:eastAsia="en-US"/>
        </w:rPr>
        <w:t xml:space="preserve">Za provedbu ove Odluke nadležan je Jedinstveni upravni odjel Općine </w:t>
      </w:r>
      <w:r w:rsidR="00581471">
        <w:rPr>
          <w:rFonts w:ascii="Tahoma" w:hAnsi="Tahoma" w:cs="Tahoma"/>
          <w:sz w:val="24"/>
          <w:szCs w:val="24"/>
          <w:lang w:val="hr-HR" w:eastAsia="en-US"/>
        </w:rPr>
        <w:t>Cetingrad</w:t>
      </w:r>
      <w:r w:rsidRPr="00F90AB1">
        <w:rPr>
          <w:rFonts w:ascii="Tahoma" w:hAnsi="Tahoma" w:cs="Tahoma"/>
          <w:sz w:val="24"/>
          <w:szCs w:val="24"/>
          <w:lang w:val="hr-HR" w:eastAsia="en-US"/>
        </w:rPr>
        <w:t>.</w:t>
      </w:r>
    </w:p>
    <w:p w14:paraId="7C967346" w14:textId="77777777" w:rsidR="000F4C9D" w:rsidRPr="00F90AB1" w:rsidRDefault="000F4C9D" w:rsidP="000F4C9D">
      <w:pPr>
        <w:jc w:val="both"/>
        <w:rPr>
          <w:rFonts w:ascii="Tahoma" w:hAnsi="Tahoma" w:cs="Tahoma"/>
          <w:sz w:val="24"/>
          <w:szCs w:val="24"/>
          <w:lang w:val="hr-HR" w:eastAsia="en-US"/>
        </w:rPr>
      </w:pPr>
    </w:p>
    <w:p w14:paraId="0AC5F92A" w14:textId="67D4AC2B" w:rsidR="000F4C9D" w:rsidRPr="00F90AB1" w:rsidRDefault="000F4C9D" w:rsidP="000F4C9D">
      <w:pPr>
        <w:jc w:val="center"/>
        <w:rPr>
          <w:rFonts w:ascii="Tahoma" w:hAnsi="Tahoma" w:cs="Tahoma"/>
          <w:b/>
          <w:bCs/>
          <w:sz w:val="24"/>
          <w:szCs w:val="24"/>
          <w:lang w:val="hr-HR" w:eastAsia="en-US"/>
        </w:rPr>
      </w:pPr>
      <w:r w:rsidRPr="00F90AB1">
        <w:rPr>
          <w:rFonts w:ascii="Tahoma" w:hAnsi="Tahoma" w:cs="Tahoma"/>
          <w:b/>
          <w:bCs/>
          <w:sz w:val="24"/>
          <w:szCs w:val="24"/>
          <w:lang w:val="hr-HR" w:eastAsia="en-US"/>
        </w:rPr>
        <w:t>Članak 7.</w:t>
      </w:r>
    </w:p>
    <w:p w14:paraId="35901F71" w14:textId="77777777" w:rsidR="000F4C9D" w:rsidRPr="00F90AB1" w:rsidRDefault="000F4C9D" w:rsidP="000F4C9D">
      <w:pPr>
        <w:jc w:val="both"/>
        <w:rPr>
          <w:rFonts w:ascii="Tahoma" w:hAnsi="Tahoma" w:cs="Tahoma"/>
          <w:b/>
          <w:color w:val="000000" w:themeColor="text1"/>
          <w:sz w:val="24"/>
          <w:szCs w:val="24"/>
          <w:lang w:val="hr-HR"/>
        </w:rPr>
      </w:pPr>
    </w:p>
    <w:p w14:paraId="7D46EDD0" w14:textId="74FE1BC9" w:rsidR="0098216F" w:rsidRPr="00F90AB1" w:rsidRDefault="0098216F" w:rsidP="0098216F">
      <w:pPr>
        <w:jc w:val="both"/>
        <w:rPr>
          <w:rFonts w:ascii="Tahoma" w:hAnsi="Tahoma" w:cs="Tahoma"/>
          <w:sz w:val="24"/>
          <w:szCs w:val="24"/>
          <w:lang w:val="hr-HR"/>
        </w:rPr>
      </w:pPr>
      <w:r w:rsidRPr="00F90AB1">
        <w:rPr>
          <w:rFonts w:ascii="Tahoma" w:hAnsi="Tahoma" w:cs="Tahoma"/>
          <w:sz w:val="24"/>
          <w:szCs w:val="24"/>
          <w:lang w:val="hr-HR"/>
        </w:rPr>
        <w:t>Ova Odluka stupa na snagu osm</w:t>
      </w:r>
      <w:r w:rsidR="00596884">
        <w:rPr>
          <w:rFonts w:ascii="Tahoma" w:hAnsi="Tahoma" w:cs="Tahoma"/>
          <w:sz w:val="24"/>
          <w:szCs w:val="24"/>
          <w:lang w:val="hr-HR"/>
        </w:rPr>
        <w:t>i</w:t>
      </w:r>
      <w:r w:rsidRPr="00F90AB1">
        <w:rPr>
          <w:rFonts w:ascii="Tahoma" w:hAnsi="Tahoma" w:cs="Tahoma"/>
          <w:sz w:val="24"/>
          <w:szCs w:val="24"/>
          <w:lang w:val="hr-HR"/>
        </w:rPr>
        <w:t xml:space="preserve"> dan od dana objave u „Glasniku Karlovačke županije“</w:t>
      </w:r>
      <w:r w:rsidR="00F90AB1">
        <w:rPr>
          <w:rFonts w:ascii="Tahoma" w:hAnsi="Tahoma" w:cs="Tahoma"/>
          <w:sz w:val="24"/>
          <w:szCs w:val="24"/>
          <w:lang w:val="hr-HR"/>
        </w:rPr>
        <w:t>.</w:t>
      </w:r>
    </w:p>
    <w:p w14:paraId="782BEAF1" w14:textId="77777777" w:rsidR="000F4C9D" w:rsidRPr="00F90AB1" w:rsidRDefault="000F4C9D" w:rsidP="000F4C9D">
      <w:pPr>
        <w:jc w:val="both"/>
        <w:rPr>
          <w:rFonts w:ascii="Tahoma" w:hAnsi="Tahoma" w:cs="Tahoma"/>
          <w:color w:val="000000" w:themeColor="text1"/>
          <w:sz w:val="24"/>
          <w:szCs w:val="24"/>
          <w:lang w:val="hr-HR"/>
        </w:rPr>
      </w:pPr>
    </w:p>
    <w:p w14:paraId="47E1290B" w14:textId="77777777" w:rsidR="000F4C9D" w:rsidRPr="00F90AB1" w:rsidRDefault="000F4C9D" w:rsidP="000F4C9D">
      <w:pPr>
        <w:jc w:val="both"/>
        <w:rPr>
          <w:rFonts w:ascii="Tahoma" w:hAnsi="Tahoma" w:cs="Tahoma"/>
          <w:color w:val="000000" w:themeColor="text1"/>
          <w:sz w:val="24"/>
          <w:szCs w:val="24"/>
          <w:lang w:val="hr-HR"/>
        </w:rPr>
      </w:pPr>
    </w:p>
    <w:p w14:paraId="23F070D3" w14:textId="77777777" w:rsidR="000F4C9D" w:rsidRPr="00F90AB1" w:rsidRDefault="000F4C9D" w:rsidP="000F4C9D">
      <w:pPr>
        <w:jc w:val="both"/>
        <w:rPr>
          <w:rFonts w:ascii="Tahoma" w:hAnsi="Tahoma" w:cs="Tahoma"/>
          <w:color w:val="000000" w:themeColor="text1"/>
          <w:sz w:val="24"/>
          <w:szCs w:val="24"/>
          <w:lang w:val="hr-HR"/>
        </w:rPr>
      </w:pPr>
    </w:p>
    <w:p w14:paraId="78607326" w14:textId="4FF1FE62" w:rsidR="005D3451" w:rsidRPr="000B1525" w:rsidRDefault="000B1525" w:rsidP="000B1525">
      <w:pPr>
        <w:ind w:left="5664"/>
        <w:jc w:val="center"/>
        <w:rPr>
          <w:rFonts w:ascii="Tahoma" w:hAnsi="Tahoma" w:cs="Tahoma"/>
          <w:noProof/>
          <w:sz w:val="24"/>
          <w:szCs w:val="24"/>
          <w:lang w:val="hr-HR"/>
          <w14:ligatures w14:val="standardContextual"/>
        </w:rPr>
      </w:pPr>
      <w:r w:rsidRPr="000B1525">
        <w:rPr>
          <w:rFonts w:ascii="Tahoma" w:hAnsi="Tahoma" w:cs="Tahoma"/>
          <w:noProof/>
          <w:sz w:val="24"/>
          <w:szCs w:val="24"/>
          <w:lang w:val="hr-HR"/>
          <w14:ligatures w14:val="standardContextual"/>
        </w:rPr>
        <w:t>Predsjednik</w:t>
      </w:r>
    </w:p>
    <w:p w14:paraId="7D0E9049" w14:textId="6F9BF44F" w:rsidR="000B1525" w:rsidRPr="000B1525" w:rsidRDefault="000B1525" w:rsidP="000B1525">
      <w:pPr>
        <w:ind w:left="5664"/>
        <w:jc w:val="center"/>
        <w:rPr>
          <w:rFonts w:ascii="Tahoma" w:hAnsi="Tahoma" w:cs="Tahoma"/>
          <w:noProof/>
          <w:sz w:val="24"/>
          <w:szCs w:val="24"/>
          <w:lang w:val="hr-HR"/>
          <w14:ligatures w14:val="standardContextual"/>
        </w:rPr>
      </w:pPr>
      <w:r w:rsidRPr="000B1525">
        <w:rPr>
          <w:rFonts w:ascii="Tahoma" w:hAnsi="Tahoma" w:cs="Tahoma"/>
          <w:noProof/>
          <w:sz w:val="24"/>
          <w:szCs w:val="24"/>
          <w:lang w:val="hr-HR"/>
          <w14:ligatures w14:val="standardContextual"/>
        </w:rPr>
        <w:t>Općinskog vijeća</w:t>
      </w:r>
    </w:p>
    <w:p w14:paraId="71175E1D" w14:textId="77777777" w:rsidR="000B1525" w:rsidRPr="000B1525" w:rsidRDefault="000B1525" w:rsidP="000B1525">
      <w:pPr>
        <w:ind w:left="5664"/>
        <w:jc w:val="center"/>
        <w:rPr>
          <w:rFonts w:ascii="Tahoma" w:hAnsi="Tahoma" w:cs="Tahoma"/>
          <w:noProof/>
          <w:sz w:val="24"/>
          <w:szCs w:val="24"/>
          <w:lang w:val="hr-HR"/>
          <w14:ligatures w14:val="standardContextual"/>
        </w:rPr>
      </w:pPr>
    </w:p>
    <w:p w14:paraId="3022978C" w14:textId="05CB49F1" w:rsidR="000B1525" w:rsidRPr="000B1525" w:rsidRDefault="000B1525" w:rsidP="000B1525">
      <w:pPr>
        <w:ind w:left="5664"/>
        <w:jc w:val="center"/>
        <w:rPr>
          <w:rFonts w:ascii="Tahoma" w:hAnsi="Tahoma" w:cs="Tahoma"/>
          <w:noProof/>
          <w:sz w:val="24"/>
          <w:szCs w:val="24"/>
          <w:lang w:val="hr-HR"/>
          <w14:ligatures w14:val="standardContextual"/>
        </w:rPr>
      </w:pPr>
      <w:r w:rsidRPr="000B1525">
        <w:rPr>
          <w:rFonts w:ascii="Tahoma" w:hAnsi="Tahoma" w:cs="Tahoma"/>
          <w:noProof/>
          <w:sz w:val="24"/>
          <w:szCs w:val="24"/>
          <w:lang w:val="hr-HR"/>
          <w14:ligatures w14:val="standardContextual"/>
        </w:rPr>
        <w:t>_________________</w:t>
      </w:r>
    </w:p>
    <w:p w14:paraId="509F3B41" w14:textId="5B13BF6B" w:rsidR="000B1525" w:rsidRPr="00052254" w:rsidRDefault="00052254" w:rsidP="000B1525">
      <w:pPr>
        <w:ind w:left="5664"/>
        <w:jc w:val="center"/>
        <w:rPr>
          <w:rFonts w:ascii="Tahoma" w:hAnsi="Tahoma" w:cs="Tahoma"/>
          <w:sz w:val="24"/>
          <w:szCs w:val="24"/>
          <w:lang w:val="hr-HR"/>
        </w:rPr>
      </w:pPr>
      <w:r w:rsidRPr="00052254">
        <w:rPr>
          <w:rFonts w:ascii="Tahoma" w:hAnsi="Tahoma" w:cs="Tahoma"/>
          <w:noProof/>
          <w:sz w:val="24"/>
          <w:szCs w:val="24"/>
          <w:lang w:val="hr-HR"/>
          <w14:ligatures w14:val="standardContextual"/>
        </w:rPr>
        <w:t>Franjo Cindrić</w:t>
      </w:r>
    </w:p>
    <w:sectPr w:rsidR="000B1525" w:rsidRPr="00052254" w:rsidSect="00667C3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7FA4C" w14:textId="77777777" w:rsidR="003401DE" w:rsidRDefault="003401DE" w:rsidP="00F90AB1">
      <w:r>
        <w:separator/>
      </w:r>
    </w:p>
  </w:endnote>
  <w:endnote w:type="continuationSeparator" w:id="0">
    <w:p w14:paraId="7D16961E" w14:textId="77777777" w:rsidR="003401DE" w:rsidRDefault="003401DE" w:rsidP="00F90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9D539" w14:textId="77777777" w:rsidR="003401DE" w:rsidRDefault="003401DE" w:rsidP="00F90AB1">
      <w:r>
        <w:separator/>
      </w:r>
    </w:p>
  </w:footnote>
  <w:footnote w:type="continuationSeparator" w:id="0">
    <w:p w14:paraId="39FA9BF7" w14:textId="77777777" w:rsidR="003401DE" w:rsidRDefault="003401DE" w:rsidP="00F90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451"/>
    <w:rsid w:val="00014CC3"/>
    <w:rsid w:val="00016828"/>
    <w:rsid w:val="00024896"/>
    <w:rsid w:val="00025E0D"/>
    <w:rsid w:val="00025EA3"/>
    <w:rsid w:val="00052254"/>
    <w:rsid w:val="00084257"/>
    <w:rsid w:val="000B08A9"/>
    <w:rsid w:val="000B1525"/>
    <w:rsid w:val="000F4C9D"/>
    <w:rsid w:val="001273DD"/>
    <w:rsid w:val="00137C7A"/>
    <w:rsid w:val="00141B75"/>
    <w:rsid w:val="001457C6"/>
    <w:rsid w:val="00177409"/>
    <w:rsid w:val="001D020E"/>
    <w:rsid w:val="00210E13"/>
    <w:rsid w:val="00230701"/>
    <w:rsid w:val="0023383D"/>
    <w:rsid w:val="00241AB4"/>
    <w:rsid w:val="00253120"/>
    <w:rsid w:val="00282BF6"/>
    <w:rsid w:val="003401DE"/>
    <w:rsid w:val="00350F1E"/>
    <w:rsid w:val="00360A79"/>
    <w:rsid w:val="004100A9"/>
    <w:rsid w:val="00455DF8"/>
    <w:rsid w:val="0046696F"/>
    <w:rsid w:val="00566540"/>
    <w:rsid w:val="00581471"/>
    <w:rsid w:val="00596884"/>
    <w:rsid w:val="005D3451"/>
    <w:rsid w:val="00667C3B"/>
    <w:rsid w:val="00754360"/>
    <w:rsid w:val="007E0F04"/>
    <w:rsid w:val="007E729F"/>
    <w:rsid w:val="008218C9"/>
    <w:rsid w:val="0098216F"/>
    <w:rsid w:val="00A2316F"/>
    <w:rsid w:val="00A62EFC"/>
    <w:rsid w:val="00AF0D71"/>
    <w:rsid w:val="00B929DA"/>
    <w:rsid w:val="00B97814"/>
    <w:rsid w:val="00C02804"/>
    <w:rsid w:val="00C248D1"/>
    <w:rsid w:val="00C30A7C"/>
    <w:rsid w:val="00C50CBF"/>
    <w:rsid w:val="00C617D7"/>
    <w:rsid w:val="00CB671B"/>
    <w:rsid w:val="00CF7313"/>
    <w:rsid w:val="00D24E5F"/>
    <w:rsid w:val="00D41017"/>
    <w:rsid w:val="00DE4465"/>
    <w:rsid w:val="00F90AB1"/>
    <w:rsid w:val="00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I"/>
  <w14:docId w14:val="48E8EED1"/>
  <w15:chartTrackingRefBased/>
  <w15:docId w15:val="{2834CA68-0A47-4DD3-8524-86D84455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4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D3451"/>
    <w:pPr>
      <w:keepNext/>
      <w:keepLines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HR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D3451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HR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D3451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r-HR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D3451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hr-HR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D3451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hr-HR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D3451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r-HR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D3451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r-HR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D3451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r-HR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nhideWhenUsed/>
    <w:qFormat/>
    <w:rsid w:val="005D3451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r-HR" w:eastAsia="en-US"/>
      <w14:ligatures w14:val="standardContextual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D345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D345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D3451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D3451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D3451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D3451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D3451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D3451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D3451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5D3451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D3451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D3451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D3451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5D3451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D3451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5D3451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hr-HR" w:eastAsia="en-US"/>
      <w14:ligatures w14:val="standardContextual"/>
    </w:rPr>
  </w:style>
  <w:style w:type="character" w:customStyle="1" w:styleId="ntenseEmphasis">
    <w:name w:val="ntense Emphasis"/>
    <w:basedOn w:val="Zadanifontodlomka"/>
    <w:uiPriority w:val="21"/>
    <w:qFormat/>
    <w:rsid w:val="005D3451"/>
    <w:rPr>
      <w:i/>
      <w:iCs/>
      <w:color w:val="2F5496" w:themeColor="accent1" w:themeShade="BF"/>
    </w:rPr>
  </w:style>
  <w:style w:type="paragraph" w:customStyle="1" w:styleId="ntenseQuote">
    <w:name w:val="ntense Quote"/>
    <w:basedOn w:val="Normal"/>
    <w:next w:val="Normal"/>
    <w:link w:val="NaglaencitatChar"/>
    <w:uiPriority w:val="30"/>
    <w:qFormat/>
    <w:rsid w:val="005D3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hr-HR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tenseQuote"/>
    <w:uiPriority w:val="30"/>
    <w:rsid w:val="005D3451"/>
    <w:rPr>
      <w:i/>
      <w:iCs/>
      <w:color w:val="2F5496" w:themeColor="accent1" w:themeShade="BF"/>
      <w:lang w:val="hr-HR"/>
    </w:rPr>
  </w:style>
  <w:style w:type="character" w:customStyle="1" w:styleId="ntenseReference">
    <w:name w:val="ntense Reference"/>
    <w:basedOn w:val="Zadanifontodlomka"/>
    <w:uiPriority w:val="32"/>
    <w:qFormat/>
    <w:rsid w:val="005D3451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98216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8216F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F90AB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90AB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F90AB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90AB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Padjen</dc:creator>
  <cp:keywords/>
  <dc:description/>
  <cp:lastModifiedBy>Miodrag Medved</cp:lastModifiedBy>
  <cp:revision>24</cp:revision>
  <cp:lastPrinted>2026-03-03T07:03:00Z</cp:lastPrinted>
  <dcterms:created xsi:type="dcterms:W3CDTF">2025-12-01T11:46:00Z</dcterms:created>
  <dcterms:modified xsi:type="dcterms:W3CDTF">2026-03-19T07:30:00Z</dcterms:modified>
</cp:coreProperties>
</file>