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9FC5" w14:textId="77777777" w:rsidR="004459EC" w:rsidRPr="00103E3B" w:rsidRDefault="004459EC" w:rsidP="004459EC">
      <w:pPr>
        <w:spacing w:after="0"/>
        <w:rPr>
          <w:rFonts w:ascii="Tahoma" w:hAnsi="Tahoma"/>
          <w:b/>
        </w:rPr>
      </w:pPr>
      <w:r w:rsidRPr="00103E3B">
        <w:rPr>
          <w:rFonts w:ascii="Tahoma" w:hAnsi="Tahoma" w:cs="Tahoma"/>
          <w:noProof/>
          <w:sz w:val="24"/>
          <w:szCs w:val="24"/>
          <w:lang w:eastAsia="hr-HR"/>
        </w:rPr>
        <w:drawing>
          <wp:inline distT="0" distB="0" distL="0" distR="0" wp14:anchorId="2B31E7B8" wp14:editId="34933D4F">
            <wp:extent cx="2131200" cy="1257757"/>
            <wp:effectExtent l="0" t="0" r="254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AGLAVLJ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125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03E3B">
        <w:rPr>
          <w:rFonts w:ascii="Tahoma" w:hAnsi="Tahoma"/>
          <w:b/>
        </w:rPr>
        <w:tab/>
      </w:r>
      <w:r w:rsidRPr="00103E3B">
        <w:rPr>
          <w:rFonts w:ascii="Tahoma" w:hAnsi="Tahoma"/>
          <w:b/>
        </w:rPr>
        <w:tab/>
      </w:r>
    </w:p>
    <w:p w14:paraId="15A32435" w14:textId="77777777" w:rsidR="004459EC" w:rsidRPr="00103E3B" w:rsidRDefault="004459EC" w:rsidP="004459EC">
      <w:pPr>
        <w:spacing w:after="0" w:line="240" w:lineRule="auto"/>
        <w:rPr>
          <w:rFonts w:ascii="Tahoma" w:hAnsi="Tahoma"/>
          <w:b/>
          <w:sz w:val="24"/>
          <w:szCs w:val="24"/>
        </w:rPr>
      </w:pPr>
    </w:p>
    <w:p w14:paraId="2EB0BE5A" w14:textId="77777777" w:rsidR="00C95EFF" w:rsidRPr="00103E3B" w:rsidRDefault="00C95EFF" w:rsidP="004459EC">
      <w:pPr>
        <w:spacing w:after="0" w:line="240" w:lineRule="auto"/>
        <w:rPr>
          <w:rFonts w:ascii="Tahoma" w:hAnsi="Tahoma"/>
          <w:b/>
          <w:sz w:val="24"/>
          <w:szCs w:val="24"/>
        </w:rPr>
      </w:pPr>
    </w:p>
    <w:p w14:paraId="4D8345E8" w14:textId="77777777" w:rsidR="004459EC" w:rsidRPr="00103E3B" w:rsidRDefault="004459EC" w:rsidP="004459EC">
      <w:pPr>
        <w:spacing w:after="0" w:line="240" w:lineRule="auto"/>
        <w:jc w:val="center"/>
        <w:rPr>
          <w:rFonts w:ascii="Tahoma" w:hAnsi="Tahoma"/>
          <w:b/>
          <w:sz w:val="30"/>
          <w:szCs w:val="30"/>
        </w:rPr>
      </w:pPr>
      <w:r w:rsidRPr="00103E3B">
        <w:rPr>
          <w:rFonts w:ascii="Tahoma" w:hAnsi="Tahoma"/>
          <w:b/>
          <w:sz w:val="30"/>
          <w:szCs w:val="30"/>
        </w:rPr>
        <w:t>OBRAZLOŽENJE IZVRŠENJA PRORAČUNA</w:t>
      </w:r>
    </w:p>
    <w:p w14:paraId="401DAC80" w14:textId="77777777" w:rsidR="004459EC" w:rsidRPr="00103E3B" w:rsidRDefault="004459EC" w:rsidP="004459EC">
      <w:pPr>
        <w:spacing w:after="0" w:line="240" w:lineRule="auto"/>
        <w:jc w:val="center"/>
        <w:rPr>
          <w:rFonts w:ascii="Tahoma" w:hAnsi="Tahoma"/>
          <w:b/>
          <w:sz w:val="24"/>
          <w:szCs w:val="24"/>
        </w:rPr>
      </w:pPr>
      <w:r w:rsidRPr="00103E3B">
        <w:rPr>
          <w:rFonts w:ascii="Tahoma" w:hAnsi="Tahoma"/>
          <w:b/>
          <w:sz w:val="24"/>
          <w:szCs w:val="24"/>
        </w:rPr>
        <w:t xml:space="preserve">Općine Cetingrad za razdoblje od </w:t>
      </w:r>
    </w:p>
    <w:p w14:paraId="4D6F6E76" w14:textId="0F0A8E35" w:rsidR="004459EC" w:rsidRPr="00103E3B" w:rsidRDefault="00ED4A14" w:rsidP="004459EC">
      <w:pPr>
        <w:spacing w:after="0" w:line="240" w:lineRule="auto"/>
        <w:jc w:val="center"/>
        <w:rPr>
          <w:rFonts w:ascii="Tahoma" w:hAnsi="Tahoma"/>
          <w:b/>
          <w:sz w:val="24"/>
          <w:szCs w:val="24"/>
        </w:rPr>
      </w:pPr>
      <w:r>
        <w:rPr>
          <w:rFonts w:ascii="Tahoma" w:hAnsi="Tahoma"/>
          <w:b/>
          <w:sz w:val="24"/>
          <w:szCs w:val="24"/>
        </w:rPr>
        <w:t>01.01.202</w:t>
      </w:r>
      <w:r w:rsidR="00806763">
        <w:rPr>
          <w:rFonts w:ascii="Tahoma" w:hAnsi="Tahoma"/>
          <w:b/>
          <w:sz w:val="24"/>
          <w:szCs w:val="24"/>
        </w:rPr>
        <w:t>6</w:t>
      </w:r>
      <w:r>
        <w:rPr>
          <w:rFonts w:ascii="Tahoma" w:hAnsi="Tahoma"/>
          <w:b/>
          <w:sz w:val="24"/>
          <w:szCs w:val="24"/>
        </w:rPr>
        <w:t xml:space="preserve">. do </w:t>
      </w:r>
      <w:r w:rsidR="00DD756A">
        <w:rPr>
          <w:rFonts w:ascii="Tahoma" w:hAnsi="Tahoma"/>
          <w:b/>
          <w:sz w:val="24"/>
          <w:szCs w:val="24"/>
        </w:rPr>
        <w:t>30.06.202</w:t>
      </w:r>
      <w:r w:rsidR="00806763">
        <w:rPr>
          <w:rFonts w:ascii="Tahoma" w:hAnsi="Tahoma"/>
          <w:b/>
          <w:sz w:val="24"/>
          <w:szCs w:val="24"/>
        </w:rPr>
        <w:t>6</w:t>
      </w:r>
      <w:r w:rsidR="004459EC" w:rsidRPr="00103E3B">
        <w:rPr>
          <w:rFonts w:ascii="Tahoma" w:hAnsi="Tahoma"/>
          <w:b/>
          <w:sz w:val="24"/>
          <w:szCs w:val="24"/>
        </w:rPr>
        <w:t>. godine</w:t>
      </w:r>
    </w:p>
    <w:p w14:paraId="46ED750A" w14:textId="77777777" w:rsidR="004459EC" w:rsidRPr="00103E3B" w:rsidRDefault="004459EC" w:rsidP="004459EC">
      <w:pPr>
        <w:spacing w:after="0" w:line="240" w:lineRule="auto"/>
        <w:jc w:val="center"/>
        <w:rPr>
          <w:rFonts w:ascii="Tahoma" w:hAnsi="Tahoma"/>
          <w:b/>
          <w:sz w:val="24"/>
          <w:szCs w:val="24"/>
        </w:rPr>
      </w:pPr>
    </w:p>
    <w:p w14:paraId="1EAFE81C" w14:textId="77777777" w:rsidR="00C95EFF" w:rsidRPr="00103E3B" w:rsidRDefault="00C95EFF" w:rsidP="00BE28DF">
      <w:pPr>
        <w:spacing w:after="0" w:line="23" w:lineRule="atLeast"/>
        <w:jc w:val="center"/>
        <w:rPr>
          <w:rFonts w:ascii="Tahoma" w:hAnsi="Tahoma"/>
          <w:b/>
          <w:sz w:val="24"/>
          <w:szCs w:val="24"/>
        </w:rPr>
      </w:pPr>
    </w:p>
    <w:p w14:paraId="5D684E17" w14:textId="2EA15679" w:rsidR="0074666B" w:rsidRDefault="00C95EFF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>Izvještaj o izvršenju Proračuna Općine Cetingrad za razdoblje od 01.01.</w:t>
      </w:r>
      <w:r w:rsidR="00A8729C">
        <w:rPr>
          <w:rFonts w:ascii="Tahoma" w:hAnsi="Tahoma" w:cs="Tahoma"/>
          <w:sz w:val="24"/>
          <w:szCs w:val="24"/>
        </w:rPr>
        <w:t>202</w:t>
      </w:r>
      <w:r w:rsidR="00806763">
        <w:rPr>
          <w:rFonts w:ascii="Tahoma" w:hAnsi="Tahoma" w:cs="Tahoma"/>
          <w:sz w:val="24"/>
          <w:szCs w:val="24"/>
        </w:rPr>
        <w:t>6</w:t>
      </w:r>
      <w:r w:rsidR="00A8729C">
        <w:rPr>
          <w:rFonts w:ascii="Tahoma" w:hAnsi="Tahoma" w:cs="Tahoma"/>
          <w:sz w:val="24"/>
          <w:szCs w:val="24"/>
        </w:rPr>
        <w:t>. do 3</w:t>
      </w:r>
      <w:r w:rsidR="0086000B">
        <w:rPr>
          <w:rFonts w:ascii="Tahoma" w:hAnsi="Tahoma" w:cs="Tahoma"/>
          <w:sz w:val="24"/>
          <w:szCs w:val="24"/>
        </w:rPr>
        <w:t>0</w:t>
      </w:r>
      <w:r w:rsidR="006F69FC">
        <w:rPr>
          <w:rFonts w:ascii="Tahoma" w:hAnsi="Tahoma" w:cs="Tahoma"/>
          <w:sz w:val="24"/>
          <w:szCs w:val="24"/>
        </w:rPr>
        <w:t>.</w:t>
      </w:r>
      <w:r w:rsidR="0086000B">
        <w:rPr>
          <w:rFonts w:ascii="Tahoma" w:hAnsi="Tahoma" w:cs="Tahoma"/>
          <w:sz w:val="24"/>
          <w:szCs w:val="24"/>
        </w:rPr>
        <w:t>06</w:t>
      </w:r>
      <w:r w:rsidR="00A8729C">
        <w:rPr>
          <w:rFonts w:ascii="Tahoma" w:hAnsi="Tahoma" w:cs="Tahoma"/>
          <w:sz w:val="24"/>
          <w:szCs w:val="24"/>
        </w:rPr>
        <w:t>.202</w:t>
      </w:r>
      <w:r w:rsidR="00806763">
        <w:rPr>
          <w:rFonts w:ascii="Tahoma" w:hAnsi="Tahoma" w:cs="Tahoma"/>
          <w:sz w:val="24"/>
          <w:szCs w:val="24"/>
        </w:rPr>
        <w:t>6</w:t>
      </w:r>
      <w:r w:rsidRPr="00103E3B">
        <w:rPr>
          <w:rFonts w:ascii="Tahoma" w:hAnsi="Tahoma" w:cs="Tahoma"/>
          <w:sz w:val="24"/>
          <w:szCs w:val="24"/>
        </w:rPr>
        <w:t xml:space="preserve">. godine izrađen je u skladu s odredbama Zakona o </w:t>
      </w:r>
      <w:r w:rsidR="00A8729C">
        <w:rPr>
          <w:rFonts w:ascii="Tahoma" w:hAnsi="Tahoma" w:cs="Tahoma"/>
          <w:sz w:val="24"/>
          <w:szCs w:val="24"/>
        </w:rPr>
        <w:t xml:space="preserve">proračunu („Narodne </w:t>
      </w:r>
      <w:r w:rsidRPr="00103E3B">
        <w:rPr>
          <w:rFonts w:ascii="Tahoma" w:hAnsi="Tahoma" w:cs="Tahoma"/>
          <w:sz w:val="24"/>
          <w:szCs w:val="24"/>
        </w:rPr>
        <w:t>N</w:t>
      </w:r>
      <w:r w:rsidR="00A8729C">
        <w:rPr>
          <w:rFonts w:ascii="Tahoma" w:hAnsi="Tahoma" w:cs="Tahoma"/>
          <w:sz w:val="24"/>
          <w:szCs w:val="24"/>
        </w:rPr>
        <w:t>ovine“</w:t>
      </w:r>
      <w:r w:rsidRPr="00103E3B">
        <w:rPr>
          <w:rFonts w:ascii="Tahoma" w:hAnsi="Tahoma" w:cs="Tahoma"/>
          <w:sz w:val="24"/>
          <w:szCs w:val="24"/>
        </w:rPr>
        <w:t xml:space="preserve"> </w:t>
      </w:r>
      <w:r w:rsidR="00A8729C">
        <w:rPr>
          <w:rFonts w:ascii="Tahoma" w:hAnsi="Tahoma" w:cs="Tahoma"/>
          <w:sz w:val="24"/>
          <w:szCs w:val="24"/>
        </w:rPr>
        <w:t xml:space="preserve">broj </w:t>
      </w:r>
      <w:r w:rsidR="009E0B17" w:rsidRPr="00103E3B">
        <w:rPr>
          <w:rFonts w:ascii="Tahoma" w:hAnsi="Tahoma" w:cs="Tahoma"/>
          <w:sz w:val="24"/>
          <w:szCs w:val="24"/>
        </w:rPr>
        <w:t>144/21</w:t>
      </w:r>
      <w:r w:rsidRPr="00103E3B">
        <w:rPr>
          <w:rFonts w:ascii="Tahoma" w:hAnsi="Tahoma" w:cs="Tahoma"/>
          <w:sz w:val="24"/>
          <w:szCs w:val="24"/>
        </w:rPr>
        <w:t>), te Pravilnika o polugodišnjem i godišnjem izvješ</w:t>
      </w:r>
      <w:r w:rsidR="00A8729C">
        <w:rPr>
          <w:rFonts w:ascii="Tahoma" w:hAnsi="Tahoma" w:cs="Tahoma"/>
          <w:sz w:val="24"/>
          <w:szCs w:val="24"/>
        </w:rPr>
        <w:t>taju o izvršenju proračuna („Narodne novine“ broj</w:t>
      </w:r>
      <w:r w:rsidR="00A9209A">
        <w:rPr>
          <w:rFonts w:ascii="Tahoma" w:hAnsi="Tahoma" w:cs="Tahoma"/>
          <w:sz w:val="24"/>
          <w:szCs w:val="24"/>
        </w:rPr>
        <w:t xml:space="preserve"> </w:t>
      </w:r>
      <w:r w:rsidR="00CF562A" w:rsidRPr="0062416F">
        <w:rPr>
          <w:rFonts w:ascii="Tahoma" w:hAnsi="Tahoma" w:cs="Tahoma"/>
          <w:sz w:val="24"/>
          <w:szCs w:val="24"/>
        </w:rPr>
        <w:t>85/</w:t>
      </w:r>
      <w:r w:rsidR="00CF562A" w:rsidRPr="00A83221">
        <w:rPr>
          <w:rFonts w:ascii="Tahoma" w:hAnsi="Tahoma" w:cs="Tahoma"/>
          <w:color w:val="000000" w:themeColor="text1"/>
          <w:sz w:val="24"/>
          <w:szCs w:val="24"/>
        </w:rPr>
        <w:t>23</w:t>
      </w:r>
      <w:r w:rsidRPr="0062416F">
        <w:rPr>
          <w:rFonts w:ascii="Tahoma" w:hAnsi="Tahoma" w:cs="Tahoma"/>
          <w:sz w:val="24"/>
          <w:szCs w:val="24"/>
        </w:rPr>
        <w:t>).</w:t>
      </w:r>
    </w:p>
    <w:p w14:paraId="65CBF7A2" w14:textId="77777777" w:rsidR="0086000B" w:rsidRPr="00103E3B" w:rsidRDefault="0086000B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</w:p>
    <w:p w14:paraId="0657974E" w14:textId="77777777" w:rsidR="0086000B" w:rsidRDefault="00AB00F9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 xml:space="preserve">Izvještaj o izvršenju proračuna sadrži: </w:t>
      </w:r>
    </w:p>
    <w:p w14:paraId="02033267" w14:textId="77777777" w:rsidR="0086000B" w:rsidRDefault="0086000B" w:rsidP="0086000B">
      <w:pPr>
        <w:spacing w:after="0" w:line="23" w:lineRule="atLeast"/>
        <w:ind w:left="708"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AB00F9" w:rsidRPr="00103E3B">
        <w:rPr>
          <w:rFonts w:ascii="Tahoma" w:hAnsi="Tahoma" w:cs="Tahoma"/>
          <w:sz w:val="24"/>
          <w:szCs w:val="24"/>
        </w:rPr>
        <w:t xml:space="preserve">opći dio proračuna, </w:t>
      </w:r>
    </w:p>
    <w:p w14:paraId="5DDCD112" w14:textId="77777777" w:rsidR="0086000B" w:rsidRDefault="0086000B" w:rsidP="0086000B">
      <w:pPr>
        <w:spacing w:after="0" w:line="23" w:lineRule="atLeast"/>
        <w:ind w:left="708"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AB00F9" w:rsidRPr="00103E3B">
        <w:rPr>
          <w:rFonts w:ascii="Tahoma" w:hAnsi="Tahoma" w:cs="Tahoma"/>
          <w:sz w:val="24"/>
          <w:szCs w:val="24"/>
        </w:rPr>
        <w:t xml:space="preserve">posebni dio proračuna, </w:t>
      </w:r>
    </w:p>
    <w:p w14:paraId="1E73664B" w14:textId="77777777" w:rsidR="0086000B" w:rsidRDefault="0086000B" w:rsidP="0086000B">
      <w:pPr>
        <w:spacing w:after="0" w:line="23" w:lineRule="atLeast"/>
        <w:ind w:left="708"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AB00F9" w:rsidRPr="00103E3B">
        <w:rPr>
          <w:rFonts w:ascii="Tahoma" w:hAnsi="Tahoma" w:cs="Tahoma"/>
          <w:sz w:val="24"/>
          <w:szCs w:val="24"/>
        </w:rPr>
        <w:t xml:space="preserve">izvještaj o zaduživanju na domaćem i stranom tržištu novca i kapitala, </w:t>
      </w:r>
    </w:p>
    <w:p w14:paraId="22F5E658" w14:textId="77777777" w:rsidR="0086000B" w:rsidRDefault="0086000B" w:rsidP="0086000B">
      <w:pPr>
        <w:spacing w:after="0" w:line="23" w:lineRule="atLeast"/>
        <w:ind w:left="708"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AB00F9" w:rsidRPr="00103E3B">
        <w:rPr>
          <w:rFonts w:ascii="Tahoma" w:hAnsi="Tahoma" w:cs="Tahoma"/>
          <w:sz w:val="24"/>
          <w:szCs w:val="24"/>
        </w:rPr>
        <w:t xml:space="preserve">izvještaj o </w:t>
      </w:r>
      <w:r w:rsidR="00720F51">
        <w:rPr>
          <w:rFonts w:ascii="Tahoma" w:hAnsi="Tahoma" w:cs="Tahoma"/>
          <w:sz w:val="24"/>
          <w:szCs w:val="24"/>
        </w:rPr>
        <w:t xml:space="preserve">danim jamstvima i plaćanjima po protestnim jamstvima </w:t>
      </w:r>
      <w:r w:rsidR="00AB00F9" w:rsidRPr="00103E3B">
        <w:rPr>
          <w:rFonts w:ascii="Tahoma" w:hAnsi="Tahoma" w:cs="Tahoma"/>
          <w:sz w:val="24"/>
          <w:szCs w:val="24"/>
        </w:rPr>
        <w:t>te</w:t>
      </w:r>
      <w:r>
        <w:rPr>
          <w:rFonts w:ascii="Tahoma" w:hAnsi="Tahoma" w:cs="Tahoma"/>
          <w:sz w:val="24"/>
          <w:szCs w:val="24"/>
        </w:rPr>
        <w:t xml:space="preserve"> </w:t>
      </w:r>
    </w:p>
    <w:p w14:paraId="66CFD6EC" w14:textId="4E9274AA" w:rsidR="00720F51" w:rsidRDefault="0086000B" w:rsidP="0086000B">
      <w:pPr>
        <w:spacing w:after="0" w:line="23" w:lineRule="atLeast"/>
        <w:ind w:left="708"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AB00F9" w:rsidRPr="00103E3B">
        <w:rPr>
          <w:rFonts w:ascii="Tahoma" w:hAnsi="Tahoma" w:cs="Tahoma"/>
          <w:sz w:val="24"/>
          <w:szCs w:val="24"/>
        </w:rPr>
        <w:t>obrazloženje ostvarenja prihoda i primitaka, rashoda i izdataka.</w:t>
      </w:r>
    </w:p>
    <w:p w14:paraId="087292AF" w14:textId="77777777" w:rsidR="0086000B" w:rsidRDefault="0086000B" w:rsidP="0086000B">
      <w:pPr>
        <w:spacing w:after="0" w:line="23" w:lineRule="atLeast"/>
        <w:ind w:left="708" w:firstLine="708"/>
        <w:jc w:val="both"/>
        <w:rPr>
          <w:rFonts w:ascii="Tahoma" w:hAnsi="Tahoma" w:cs="Tahoma"/>
          <w:sz w:val="24"/>
          <w:szCs w:val="24"/>
        </w:rPr>
      </w:pPr>
    </w:p>
    <w:p w14:paraId="68470CDD" w14:textId="085211ED" w:rsidR="00AB00F9" w:rsidRDefault="00FE1583" w:rsidP="00BE28DF">
      <w:pPr>
        <w:spacing w:after="0" w:line="23" w:lineRule="atLeast"/>
        <w:ind w:firstLine="708"/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>Ukupni prihodi i primici u izvještajnom razdoblju realizirani su u iznosu od</w:t>
      </w:r>
      <w:r w:rsidR="005820D1">
        <w:rPr>
          <w:rFonts w:ascii="Tahoma" w:hAnsi="Tahoma" w:cs="Tahoma"/>
          <w:sz w:val="24"/>
          <w:szCs w:val="24"/>
        </w:rPr>
        <w:t xml:space="preserve"> </w:t>
      </w:r>
      <w:r w:rsidR="00A83221">
        <w:rPr>
          <w:rFonts w:ascii="Tahoma" w:hAnsi="Tahoma" w:cs="Tahoma"/>
          <w:sz w:val="24"/>
          <w:szCs w:val="24"/>
        </w:rPr>
        <w:t>1.636.125,</w:t>
      </w:r>
      <w:r w:rsidR="00A83221" w:rsidRPr="00A83221">
        <w:rPr>
          <w:rFonts w:ascii="Tahoma" w:hAnsi="Tahoma" w:cs="Tahoma"/>
          <w:color w:val="000000" w:themeColor="text1"/>
          <w:sz w:val="24"/>
          <w:szCs w:val="24"/>
        </w:rPr>
        <w:t>19</w:t>
      </w:r>
      <w:r w:rsidR="005820D1" w:rsidRPr="00A83221">
        <w:rPr>
          <w:rFonts w:ascii="Tahoma" w:hAnsi="Tahoma" w:cs="Tahoma"/>
          <w:color w:val="000000" w:themeColor="text1"/>
          <w:sz w:val="24"/>
          <w:szCs w:val="24"/>
        </w:rPr>
        <w:t xml:space="preserve"> €</w:t>
      </w:r>
      <w:r w:rsidRPr="00A83221">
        <w:rPr>
          <w:rFonts w:ascii="Tahoma" w:hAnsi="Tahoma" w:cs="Tahoma"/>
          <w:color w:val="000000" w:themeColor="text1"/>
          <w:sz w:val="24"/>
          <w:szCs w:val="24"/>
        </w:rPr>
        <w:t>,</w:t>
      </w:r>
      <w:r w:rsidR="00A8729C" w:rsidRPr="00806763">
        <w:rPr>
          <w:rFonts w:ascii="Tahoma" w:hAnsi="Tahoma" w:cs="Tahoma"/>
          <w:color w:val="EE0000"/>
          <w:sz w:val="24"/>
          <w:szCs w:val="24"/>
        </w:rPr>
        <w:t xml:space="preserve"> </w:t>
      </w:r>
      <w:r w:rsidR="00A8729C">
        <w:rPr>
          <w:rFonts w:ascii="Tahoma" w:hAnsi="Tahoma" w:cs="Tahoma"/>
          <w:sz w:val="24"/>
          <w:szCs w:val="24"/>
        </w:rPr>
        <w:t>s osnova prihoda poslovanja</w:t>
      </w:r>
      <w:r w:rsidR="006F69FC">
        <w:rPr>
          <w:rFonts w:ascii="Tahoma" w:hAnsi="Tahoma" w:cs="Tahoma"/>
          <w:sz w:val="24"/>
          <w:szCs w:val="24"/>
        </w:rPr>
        <w:t xml:space="preserve"> i s osnova </w:t>
      </w:r>
      <w:r w:rsidR="005820D1">
        <w:rPr>
          <w:rFonts w:ascii="Tahoma" w:hAnsi="Tahoma" w:cs="Tahoma"/>
          <w:sz w:val="24"/>
          <w:szCs w:val="24"/>
        </w:rPr>
        <w:t>prihoda od prodaje nefinancijske imovine</w:t>
      </w:r>
      <w:r w:rsidRPr="00103E3B">
        <w:rPr>
          <w:rFonts w:ascii="Tahoma" w:hAnsi="Tahoma" w:cs="Tahoma"/>
          <w:sz w:val="24"/>
          <w:szCs w:val="24"/>
        </w:rPr>
        <w:t>. Ukupni rashodi i izdaci realizi</w:t>
      </w:r>
      <w:r w:rsidR="00A8729C">
        <w:rPr>
          <w:rFonts w:ascii="Tahoma" w:hAnsi="Tahoma" w:cs="Tahoma"/>
          <w:sz w:val="24"/>
          <w:szCs w:val="24"/>
        </w:rPr>
        <w:t xml:space="preserve">rani su u iznosu od </w:t>
      </w:r>
      <w:r w:rsidR="00A83221">
        <w:rPr>
          <w:rFonts w:ascii="Tahoma" w:hAnsi="Tahoma" w:cs="Tahoma"/>
          <w:sz w:val="24"/>
          <w:szCs w:val="24"/>
        </w:rPr>
        <w:t>1.115.180,96 €</w:t>
      </w:r>
      <w:r w:rsidRPr="00103E3B">
        <w:rPr>
          <w:rFonts w:ascii="Tahoma" w:hAnsi="Tahoma" w:cs="Tahoma"/>
          <w:sz w:val="24"/>
          <w:szCs w:val="24"/>
        </w:rPr>
        <w:t>, od čega su rashodi poslovanja i</w:t>
      </w:r>
      <w:r w:rsidR="009E0B17" w:rsidRPr="00103E3B">
        <w:rPr>
          <w:rFonts w:ascii="Tahoma" w:hAnsi="Tahoma" w:cs="Tahoma"/>
          <w:sz w:val="24"/>
          <w:szCs w:val="24"/>
        </w:rPr>
        <w:t>znosili</w:t>
      </w:r>
      <w:r w:rsidR="005820D1">
        <w:rPr>
          <w:rFonts w:ascii="Tahoma" w:hAnsi="Tahoma" w:cs="Tahoma"/>
          <w:sz w:val="24"/>
          <w:szCs w:val="24"/>
        </w:rPr>
        <w:t xml:space="preserve"> </w:t>
      </w:r>
      <w:r w:rsidR="00A83221">
        <w:rPr>
          <w:rFonts w:ascii="Tahoma" w:hAnsi="Tahoma" w:cs="Tahoma"/>
          <w:sz w:val="24"/>
          <w:szCs w:val="24"/>
        </w:rPr>
        <w:t>445.618,</w:t>
      </w:r>
      <w:r w:rsidR="00A83221" w:rsidRPr="00A83221">
        <w:rPr>
          <w:rFonts w:ascii="Tahoma" w:hAnsi="Tahoma" w:cs="Tahoma"/>
          <w:color w:val="000000" w:themeColor="text1"/>
          <w:sz w:val="24"/>
          <w:szCs w:val="24"/>
        </w:rPr>
        <w:t>60</w:t>
      </w:r>
      <w:r w:rsidR="005820D1" w:rsidRPr="00A83221">
        <w:rPr>
          <w:rFonts w:ascii="Tahoma" w:hAnsi="Tahoma" w:cs="Tahoma"/>
          <w:color w:val="000000" w:themeColor="text1"/>
          <w:sz w:val="24"/>
          <w:szCs w:val="24"/>
        </w:rPr>
        <w:t xml:space="preserve"> €</w:t>
      </w:r>
      <w:r w:rsidR="00A83221">
        <w:rPr>
          <w:rFonts w:ascii="Tahoma" w:hAnsi="Tahoma" w:cs="Tahoma"/>
          <w:color w:val="000000" w:themeColor="text1"/>
          <w:sz w:val="24"/>
          <w:szCs w:val="24"/>
        </w:rPr>
        <w:t>,</w:t>
      </w:r>
      <w:r w:rsidRPr="00806763">
        <w:rPr>
          <w:rFonts w:ascii="Tahoma" w:hAnsi="Tahoma" w:cs="Tahoma"/>
          <w:color w:val="EE0000"/>
          <w:sz w:val="24"/>
          <w:szCs w:val="24"/>
        </w:rPr>
        <w:t xml:space="preserve"> </w:t>
      </w:r>
      <w:r w:rsidR="00D91FC3">
        <w:rPr>
          <w:rFonts w:ascii="Tahoma" w:hAnsi="Tahoma" w:cs="Tahoma"/>
          <w:sz w:val="24"/>
          <w:szCs w:val="24"/>
        </w:rPr>
        <w:t>te</w:t>
      </w:r>
      <w:r w:rsidR="00A83221">
        <w:rPr>
          <w:rFonts w:ascii="Tahoma" w:hAnsi="Tahoma" w:cs="Tahoma"/>
          <w:sz w:val="24"/>
          <w:szCs w:val="24"/>
        </w:rPr>
        <w:t xml:space="preserve"> su</w:t>
      </w:r>
      <w:r w:rsidR="00D91FC3">
        <w:rPr>
          <w:rFonts w:ascii="Tahoma" w:hAnsi="Tahoma" w:cs="Tahoma"/>
          <w:sz w:val="24"/>
          <w:szCs w:val="24"/>
        </w:rPr>
        <w:t xml:space="preserve"> </w:t>
      </w:r>
      <w:r w:rsidRPr="00103E3B">
        <w:rPr>
          <w:rFonts w:ascii="Tahoma" w:hAnsi="Tahoma" w:cs="Tahoma"/>
          <w:sz w:val="24"/>
          <w:szCs w:val="24"/>
        </w:rPr>
        <w:t>rashodi za nabavu nefinancijske imovine reali</w:t>
      </w:r>
      <w:r w:rsidR="009E0B17" w:rsidRPr="00103E3B">
        <w:rPr>
          <w:rFonts w:ascii="Tahoma" w:hAnsi="Tahoma" w:cs="Tahoma"/>
          <w:sz w:val="24"/>
          <w:szCs w:val="24"/>
        </w:rPr>
        <w:t xml:space="preserve">zirani u iznosu od </w:t>
      </w:r>
      <w:r w:rsidR="00A83221">
        <w:rPr>
          <w:rFonts w:ascii="Tahoma" w:hAnsi="Tahoma" w:cs="Tahoma"/>
          <w:sz w:val="24"/>
          <w:szCs w:val="24"/>
        </w:rPr>
        <w:t>669.562,36</w:t>
      </w:r>
      <w:r w:rsidR="00A83221" w:rsidRPr="00A83221">
        <w:rPr>
          <w:rFonts w:ascii="Tahoma" w:hAnsi="Tahoma" w:cs="Tahoma"/>
          <w:color w:val="000000" w:themeColor="text1"/>
          <w:sz w:val="24"/>
          <w:szCs w:val="24"/>
        </w:rPr>
        <w:t xml:space="preserve"> €.</w:t>
      </w:r>
    </w:p>
    <w:p w14:paraId="6FBF24BD" w14:textId="77777777" w:rsidR="00A83221" w:rsidRPr="00806763" w:rsidRDefault="00A83221" w:rsidP="00BE28DF">
      <w:pPr>
        <w:spacing w:after="0" w:line="23" w:lineRule="atLeast"/>
        <w:ind w:firstLine="708"/>
        <w:jc w:val="both"/>
        <w:rPr>
          <w:rFonts w:ascii="Tahoma" w:hAnsi="Tahoma" w:cs="Tahoma"/>
          <w:color w:val="EE0000"/>
          <w:sz w:val="24"/>
          <w:szCs w:val="24"/>
        </w:rPr>
      </w:pPr>
    </w:p>
    <w:p w14:paraId="3E18E66D" w14:textId="77777777" w:rsidR="0086000B" w:rsidRDefault="00FE1583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>U nastavku s</w:t>
      </w:r>
      <w:r w:rsidR="005820D1">
        <w:rPr>
          <w:rFonts w:ascii="Tahoma" w:hAnsi="Tahoma" w:cs="Tahoma"/>
          <w:sz w:val="24"/>
          <w:szCs w:val="24"/>
        </w:rPr>
        <w:t xml:space="preserve">ukladno </w:t>
      </w:r>
      <w:r w:rsidR="00385638">
        <w:rPr>
          <w:rFonts w:ascii="Tahoma" w:hAnsi="Tahoma" w:cs="Tahoma"/>
          <w:sz w:val="24"/>
          <w:szCs w:val="24"/>
        </w:rPr>
        <w:t>P</w:t>
      </w:r>
      <w:r w:rsidR="005820D1">
        <w:rPr>
          <w:rFonts w:ascii="Tahoma" w:hAnsi="Tahoma" w:cs="Tahoma"/>
          <w:sz w:val="24"/>
          <w:szCs w:val="24"/>
        </w:rPr>
        <w:t xml:space="preserve">ravilniku o polugodišnjem i godišnjem izvještaju o izvršenju proračuna daje se obrazloženje općeg djela proračuna </w:t>
      </w:r>
      <w:r w:rsidR="00385638">
        <w:rPr>
          <w:rFonts w:ascii="Tahoma" w:hAnsi="Tahoma" w:cs="Tahoma"/>
          <w:sz w:val="24"/>
          <w:szCs w:val="24"/>
        </w:rPr>
        <w:t>i posebnih izvještaja.</w:t>
      </w:r>
    </w:p>
    <w:p w14:paraId="3A469A8C" w14:textId="77777777" w:rsidR="0086000B" w:rsidRDefault="00385638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Posebne izvještaje čine: </w:t>
      </w:r>
    </w:p>
    <w:p w14:paraId="4AD7158A" w14:textId="77777777" w:rsidR="0086000B" w:rsidRDefault="0086000B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385638">
        <w:rPr>
          <w:rFonts w:ascii="Tahoma" w:hAnsi="Tahoma" w:cs="Tahoma"/>
          <w:sz w:val="24"/>
          <w:szCs w:val="24"/>
        </w:rPr>
        <w:t xml:space="preserve">izvještaj o korištenju proračunskih zaliha, </w:t>
      </w:r>
    </w:p>
    <w:p w14:paraId="34FCCAC9" w14:textId="77777777" w:rsidR="0086000B" w:rsidRDefault="0086000B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385638">
        <w:rPr>
          <w:rFonts w:ascii="Tahoma" w:hAnsi="Tahoma" w:cs="Tahoma"/>
          <w:sz w:val="24"/>
          <w:szCs w:val="24"/>
        </w:rPr>
        <w:t xml:space="preserve">izvještaj o zaduženju na domaćem i stranom tržištu novca i kapitala i </w:t>
      </w:r>
    </w:p>
    <w:p w14:paraId="08C577A5" w14:textId="7239F870" w:rsidR="00FE1583" w:rsidRPr="00103E3B" w:rsidRDefault="0086000B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="00385638">
        <w:rPr>
          <w:rFonts w:ascii="Tahoma" w:hAnsi="Tahoma" w:cs="Tahoma"/>
          <w:sz w:val="24"/>
          <w:szCs w:val="24"/>
        </w:rPr>
        <w:t>izvještaj o danim jamstvima i plaćanjima po protestnim jamstvima.</w:t>
      </w:r>
    </w:p>
    <w:p w14:paraId="1A8BA400" w14:textId="77777777" w:rsidR="00FE1583" w:rsidRPr="00103E3B" w:rsidRDefault="00FE1583" w:rsidP="00BE28DF">
      <w:pPr>
        <w:spacing w:after="0" w:line="23" w:lineRule="atLeast"/>
        <w:ind w:firstLine="708"/>
        <w:jc w:val="both"/>
        <w:rPr>
          <w:rFonts w:ascii="Tahoma" w:hAnsi="Tahoma" w:cs="Tahoma"/>
          <w:sz w:val="24"/>
          <w:szCs w:val="24"/>
        </w:rPr>
      </w:pPr>
    </w:p>
    <w:p w14:paraId="4D616E25" w14:textId="77777777" w:rsidR="0086000B" w:rsidRDefault="0086000B" w:rsidP="00BE28DF">
      <w:pPr>
        <w:spacing w:after="0" w:line="23" w:lineRule="atLeast"/>
        <w:jc w:val="both"/>
        <w:rPr>
          <w:rFonts w:ascii="Tahoma" w:hAnsi="Tahoma" w:cs="Tahoma"/>
          <w:b/>
          <w:sz w:val="28"/>
          <w:szCs w:val="28"/>
        </w:rPr>
      </w:pPr>
    </w:p>
    <w:p w14:paraId="7A1F4A2C" w14:textId="60FC62A6" w:rsidR="00FE1583" w:rsidRPr="00103E3B" w:rsidRDefault="00FE1583" w:rsidP="00BE28DF">
      <w:pPr>
        <w:spacing w:after="0" w:line="23" w:lineRule="atLeast"/>
        <w:jc w:val="both"/>
        <w:rPr>
          <w:rFonts w:ascii="Tahoma" w:hAnsi="Tahoma" w:cs="Tahoma"/>
          <w:b/>
          <w:sz w:val="28"/>
          <w:szCs w:val="28"/>
        </w:rPr>
      </w:pPr>
      <w:r w:rsidRPr="00103E3B">
        <w:rPr>
          <w:rFonts w:ascii="Tahoma" w:hAnsi="Tahoma" w:cs="Tahoma"/>
          <w:b/>
          <w:sz w:val="28"/>
          <w:szCs w:val="28"/>
        </w:rPr>
        <w:t>OPĆI DIO</w:t>
      </w:r>
    </w:p>
    <w:p w14:paraId="0815A1E1" w14:textId="359E89BE" w:rsidR="00FE1583" w:rsidRPr="00103E3B" w:rsidRDefault="00FE1583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</w:p>
    <w:p w14:paraId="40EFF806" w14:textId="77777777" w:rsidR="00FE1583" w:rsidRPr="00103E3B" w:rsidRDefault="00FE1583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</w:p>
    <w:p w14:paraId="510ADC5D" w14:textId="504A7D82" w:rsidR="00FE1583" w:rsidRPr="00BE28DF" w:rsidRDefault="00FE1583" w:rsidP="00BE28DF">
      <w:pPr>
        <w:pStyle w:val="Odlomakpopisa"/>
        <w:numPr>
          <w:ilvl w:val="0"/>
          <w:numId w:val="19"/>
        </w:numPr>
        <w:spacing w:after="0" w:line="23" w:lineRule="atLeast"/>
        <w:jc w:val="both"/>
        <w:rPr>
          <w:rFonts w:ascii="Tahoma" w:hAnsi="Tahoma" w:cs="Tahoma"/>
          <w:b/>
          <w:i/>
          <w:sz w:val="24"/>
          <w:szCs w:val="24"/>
        </w:rPr>
      </w:pPr>
      <w:r w:rsidRPr="00BE28DF">
        <w:rPr>
          <w:rFonts w:ascii="Tahoma" w:hAnsi="Tahoma" w:cs="Tahoma"/>
          <w:b/>
          <w:i/>
          <w:sz w:val="24"/>
          <w:szCs w:val="24"/>
        </w:rPr>
        <w:t>RAČUN PRIHODA I RASHODA</w:t>
      </w:r>
    </w:p>
    <w:p w14:paraId="33AB5E39" w14:textId="77777777" w:rsidR="00BE28DF" w:rsidRPr="00BE28DF" w:rsidRDefault="00BE28DF" w:rsidP="00BE28DF">
      <w:pPr>
        <w:spacing w:after="0" w:line="23" w:lineRule="atLeast"/>
        <w:jc w:val="both"/>
        <w:rPr>
          <w:rFonts w:ascii="Tahoma" w:hAnsi="Tahoma" w:cs="Tahoma"/>
          <w:b/>
          <w:i/>
          <w:sz w:val="24"/>
          <w:szCs w:val="24"/>
        </w:rPr>
      </w:pPr>
    </w:p>
    <w:p w14:paraId="28B4C1FD" w14:textId="77777777" w:rsidR="00FE1583" w:rsidRDefault="00FE1583" w:rsidP="00BE28DF">
      <w:pPr>
        <w:spacing w:after="0" w:line="23" w:lineRule="atLeast"/>
        <w:jc w:val="both"/>
        <w:rPr>
          <w:rFonts w:ascii="Tahoma" w:hAnsi="Tahoma" w:cs="Tahoma"/>
          <w:b/>
          <w:bCs/>
          <w:sz w:val="24"/>
          <w:szCs w:val="24"/>
        </w:rPr>
      </w:pPr>
      <w:r w:rsidRPr="00BE28DF">
        <w:rPr>
          <w:rFonts w:ascii="Tahoma" w:hAnsi="Tahoma" w:cs="Tahoma"/>
          <w:b/>
          <w:bCs/>
          <w:sz w:val="24"/>
          <w:szCs w:val="24"/>
        </w:rPr>
        <w:t>PRIHODI</w:t>
      </w:r>
    </w:p>
    <w:p w14:paraId="330797BD" w14:textId="77777777" w:rsidR="0086000B" w:rsidRDefault="0086000B" w:rsidP="00BE28DF">
      <w:pPr>
        <w:spacing w:after="0" w:line="23" w:lineRule="atLeast"/>
        <w:jc w:val="both"/>
        <w:rPr>
          <w:rFonts w:ascii="Tahoma" w:hAnsi="Tahoma" w:cs="Tahoma"/>
          <w:b/>
          <w:bCs/>
          <w:sz w:val="24"/>
          <w:szCs w:val="24"/>
        </w:rPr>
      </w:pPr>
    </w:p>
    <w:p w14:paraId="6B35A95A" w14:textId="3724B47E" w:rsidR="0086000B" w:rsidRPr="0086000B" w:rsidRDefault="0086000B" w:rsidP="0086000B">
      <w:pPr>
        <w:spacing w:after="0" w:line="23" w:lineRule="atLeast"/>
        <w:jc w:val="both"/>
        <w:rPr>
          <w:rFonts w:ascii="Tahoma" w:hAnsi="Tahoma" w:cs="Tahoma"/>
          <w:b/>
          <w:bCs/>
          <w:sz w:val="24"/>
          <w:szCs w:val="24"/>
        </w:rPr>
      </w:pPr>
      <w:r w:rsidRPr="0086000B">
        <w:rPr>
          <w:rFonts w:ascii="Tahoma" w:hAnsi="Tahoma" w:cs="Tahoma"/>
          <w:b/>
          <w:sz w:val="24"/>
          <w:szCs w:val="24"/>
        </w:rPr>
        <w:t>-</w:t>
      </w:r>
      <w:r>
        <w:rPr>
          <w:rFonts w:ascii="Tahoma" w:hAnsi="Tahoma" w:cs="Tahoma"/>
          <w:b/>
          <w:sz w:val="24"/>
          <w:szCs w:val="24"/>
        </w:rPr>
        <w:t xml:space="preserve"> </w:t>
      </w:r>
      <w:r w:rsidRPr="0086000B">
        <w:rPr>
          <w:rFonts w:ascii="Tahoma" w:hAnsi="Tahoma" w:cs="Tahoma"/>
          <w:b/>
          <w:sz w:val="24"/>
          <w:szCs w:val="24"/>
        </w:rPr>
        <w:t xml:space="preserve">U okviru razreda </w:t>
      </w:r>
      <w:r>
        <w:rPr>
          <w:rFonts w:ascii="Tahoma" w:hAnsi="Tahoma" w:cs="Tahoma"/>
          <w:b/>
          <w:sz w:val="24"/>
          <w:szCs w:val="24"/>
        </w:rPr>
        <w:t>6</w:t>
      </w:r>
      <w:r w:rsidRPr="0086000B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Prihodi</w:t>
      </w:r>
      <w:r w:rsidRPr="0086000B">
        <w:rPr>
          <w:rFonts w:ascii="Tahoma" w:hAnsi="Tahoma" w:cs="Tahoma"/>
          <w:b/>
          <w:sz w:val="24"/>
          <w:szCs w:val="24"/>
        </w:rPr>
        <w:t xml:space="preserve"> poslovanj</w:t>
      </w:r>
      <w:r>
        <w:rPr>
          <w:rFonts w:ascii="Tahoma" w:hAnsi="Tahoma" w:cs="Tahoma"/>
          <w:b/>
          <w:sz w:val="24"/>
          <w:szCs w:val="24"/>
        </w:rPr>
        <w:t xml:space="preserve">a </w:t>
      </w:r>
      <w:r w:rsidRPr="0086000B">
        <w:rPr>
          <w:rFonts w:ascii="Tahoma" w:hAnsi="Tahoma" w:cs="Tahoma"/>
          <w:sz w:val="24"/>
          <w:szCs w:val="24"/>
        </w:rPr>
        <w:t xml:space="preserve">daje se prikaz </w:t>
      </w:r>
      <w:r>
        <w:rPr>
          <w:rFonts w:ascii="Tahoma" w:hAnsi="Tahoma" w:cs="Tahoma"/>
          <w:sz w:val="24"/>
          <w:szCs w:val="24"/>
        </w:rPr>
        <w:t>prihoda</w:t>
      </w:r>
      <w:r w:rsidRPr="0086000B">
        <w:rPr>
          <w:rFonts w:ascii="Tahoma" w:hAnsi="Tahoma" w:cs="Tahoma"/>
          <w:sz w:val="24"/>
          <w:szCs w:val="24"/>
        </w:rPr>
        <w:t xml:space="preserve"> po ekonomskoj klasifikaciji a ukupno iznose </w:t>
      </w:r>
      <w:r w:rsidR="00A83221">
        <w:rPr>
          <w:rFonts w:ascii="Tahoma" w:hAnsi="Tahoma" w:cs="Tahoma"/>
          <w:sz w:val="24"/>
          <w:szCs w:val="24"/>
        </w:rPr>
        <w:t>1.631.125,19</w:t>
      </w:r>
      <w:r w:rsidRPr="00806763">
        <w:rPr>
          <w:rFonts w:ascii="Tahoma" w:hAnsi="Tahoma" w:cs="Tahoma"/>
          <w:color w:val="EE0000"/>
          <w:sz w:val="24"/>
          <w:szCs w:val="24"/>
        </w:rPr>
        <w:t xml:space="preserve"> </w:t>
      </w:r>
      <w:r w:rsidRPr="0086000B">
        <w:rPr>
          <w:rFonts w:ascii="Tahoma" w:hAnsi="Tahoma" w:cs="Tahoma"/>
          <w:sz w:val="24"/>
          <w:szCs w:val="24"/>
        </w:rPr>
        <w:t>€.</w:t>
      </w:r>
    </w:p>
    <w:p w14:paraId="7B4AE327" w14:textId="77777777" w:rsidR="00BE28DF" w:rsidRPr="00BE28DF" w:rsidRDefault="00BE28DF" w:rsidP="00BE28DF">
      <w:pPr>
        <w:spacing w:after="0" w:line="23" w:lineRule="atLeast"/>
        <w:jc w:val="both"/>
        <w:rPr>
          <w:rFonts w:ascii="Tahoma" w:hAnsi="Tahoma" w:cs="Tahoma"/>
          <w:b/>
          <w:bCs/>
          <w:sz w:val="24"/>
          <w:szCs w:val="24"/>
        </w:rPr>
      </w:pPr>
    </w:p>
    <w:p w14:paraId="3982D775" w14:textId="6FE46B33" w:rsidR="00FE1583" w:rsidRPr="00103E3B" w:rsidRDefault="00BE4BCC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lastRenderedPageBreak/>
        <w:t xml:space="preserve">- Prihodi od poreza, na skupini 61 </w:t>
      </w:r>
      <w:r w:rsidRPr="00103E3B">
        <w:rPr>
          <w:rFonts w:ascii="Tahoma" w:hAnsi="Tahoma" w:cs="Tahoma"/>
          <w:sz w:val="24"/>
          <w:szCs w:val="24"/>
        </w:rPr>
        <w:t>ostvareni s</w:t>
      </w:r>
      <w:r w:rsidR="009E0B17" w:rsidRPr="00103E3B">
        <w:rPr>
          <w:rFonts w:ascii="Tahoma" w:hAnsi="Tahoma" w:cs="Tahoma"/>
          <w:sz w:val="24"/>
          <w:szCs w:val="24"/>
        </w:rPr>
        <w:t>u u uk</w:t>
      </w:r>
      <w:r w:rsidR="0086000B">
        <w:rPr>
          <w:rFonts w:ascii="Tahoma" w:hAnsi="Tahoma" w:cs="Tahoma"/>
          <w:sz w:val="24"/>
          <w:szCs w:val="24"/>
        </w:rPr>
        <w:t>u</w:t>
      </w:r>
      <w:r w:rsidR="009E0B17" w:rsidRPr="00103E3B">
        <w:rPr>
          <w:rFonts w:ascii="Tahoma" w:hAnsi="Tahoma" w:cs="Tahoma"/>
          <w:sz w:val="24"/>
          <w:szCs w:val="24"/>
        </w:rPr>
        <w:t xml:space="preserve">pnom iznosu od </w:t>
      </w:r>
      <w:r w:rsidR="00A83221">
        <w:rPr>
          <w:rFonts w:ascii="Tahoma" w:hAnsi="Tahoma" w:cs="Tahoma"/>
          <w:sz w:val="24"/>
          <w:szCs w:val="24"/>
        </w:rPr>
        <w:t>202.638,85</w:t>
      </w:r>
      <w:r w:rsidR="00385638">
        <w:rPr>
          <w:rFonts w:ascii="Tahoma" w:hAnsi="Tahoma" w:cs="Tahoma"/>
          <w:sz w:val="24"/>
          <w:szCs w:val="24"/>
        </w:rPr>
        <w:t xml:space="preserve"> €</w:t>
      </w:r>
      <w:r w:rsidRPr="00103E3B">
        <w:rPr>
          <w:rFonts w:ascii="Tahoma" w:hAnsi="Tahoma" w:cs="Tahoma"/>
          <w:sz w:val="24"/>
          <w:szCs w:val="24"/>
        </w:rPr>
        <w:t>. Radi se o prihodima od poreza i prireza na dohodak od nesamostalno</w:t>
      </w:r>
      <w:r w:rsidR="009E0B17" w:rsidRPr="00103E3B">
        <w:rPr>
          <w:rFonts w:ascii="Tahoma" w:hAnsi="Tahoma" w:cs="Tahoma"/>
          <w:sz w:val="24"/>
          <w:szCs w:val="24"/>
        </w:rPr>
        <w:t>g rada o</w:t>
      </w:r>
      <w:r w:rsidR="00635BC0">
        <w:rPr>
          <w:rFonts w:ascii="Tahoma" w:hAnsi="Tahoma" w:cs="Tahoma"/>
          <w:sz w:val="24"/>
          <w:szCs w:val="24"/>
        </w:rPr>
        <w:t xml:space="preserve">d </w:t>
      </w:r>
      <w:r w:rsidR="00A83221">
        <w:rPr>
          <w:rFonts w:ascii="Tahoma" w:hAnsi="Tahoma" w:cs="Tahoma"/>
          <w:sz w:val="24"/>
          <w:szCs w:val="24"/>
        </w:rPr>
        <w:t>184</w:t>
      </w:r>
      <w:r w:rsidR="005A110A">
        <w:rPr>
          <w:rFonts w:ascii="Tahoma" w:hAnsi="Tahoma" w:cs="Tahoma"/>
          <w:sz w:val="24"/>
          <w:szCs w:val="24"/>
        </w:rPr>
        <w:t>.</w:t>
      </w:r>
      <w:r w:rsidR="00A83221">
        <w:rPr>
          <w:rFonts w:ascii="Tahoma" w:hAnsi="Tahoma" w:cs="Tahoma"/>
          <w:sz w:val="24"/>
          <w:szCs w:val="24"/>
        </w:rPr>
        <w:t xml:space="preserve">557,46 </w:t>
      </w:r>
      <w:r w:rsidR="00385638">
        <w:rPr>
          <w:rFonts w:ascii="Tahoma" w:hAnsi="Tahoma" w:cs="Tahoma"/>
          <w:sz w:val="24"/>
          <w:szCs w:val="24"/>
        </w:rPr>
        <w:t>€</w:t>
      </w:r>
      <w:r w:rsidRPr="00103E3B">
        <w:rPr>
          <w:rFonts w:ascii="Tahoma" w:hAnsi="Tahoma" w:cs="Tahoma"/>
          <w:sz w:val="24"/>
          <w:szCs w:val="24"/>
        </w:rPr>
        <w:t>, od poreza na promet nek</w:t>
      </w:r>
      <w:r w:rsidR="009E0B17" w:rsidRPr="00103E3B">
        <w:rPr>
          <w:rFonts w:ascii="Tahoma" w:hAnsi="Tahoma" w:cs="Tahoma"/>
          <w:sz w:val="24"/>
          <w:szCs w:val="24"/>
        </w:rPr>
        <w:t xml:space="preserve">retninama u iznosu od </w:t>
      </w:r>
      <w:r w:rsidR="005A110A">
        <w:rPr>
          <w:rFonts w:ascii="Tahoma" w:hAnsi="Tahoma" w:cs="Tahoma"/>
          <w:sz w:val="24"/>
          <w:szCs w:val="24"/>
        </w:rPr>
        <w:t xml:space="preserve">15.082,16 </w:t>
      </w:r>
      <w:r w:rsidR="00385638">
        <w:rPr>
          <w:rFonts w:ascii="Tahoma" w:hAnsi="Tahoma" w:cs="Tahoma"/>
          <w:sz w:val="24"/>
          <w:szCs w:val="24"/>
        </w:rPr>
        <w:t>€</w:t>
      </w:r>
      <w:r w:rsidRPr="00103E3B">
        <w:rPr>
          <w:rFonts w:ascii="Tahoma" w:hAnsi="Tahoma" w:cs="Tahoma"/>
          <w:sz w:val="24"/>
          <w:szCs w:val="24"/>
        </w:rPr>
        <w:t>,</w:t>
      </w:r>
      <w:r w:rsidR="00385638">
        <w:rPr>
          <w:rFonts w:ascii="Tahoma" w:hAnsi="Tahoma" w:cs="Tahoma"/>
          <w:sz w:val="24"/>
          <w:szCs w:val="24"/>
        </w:rPr>
        <w:t xml:space="preserve"> </w:t>
      </w:r>
      <w:r w:rsidRPr="00103E3B">
        <w:rPr>
          <w:rFonts w:ascii="Tahoma" w:hAnsi="Tahoma" w:cs="Tahoma"/>
          <w:sz w:val="24"/>
          <w:szCs w:val="24"/>
        </w:rPr>
        <w:t>od poreza na potrošnju alkoholnih i bezalko</w:t>
      </w:r>
      <w:r w:rsidR="009E0B17" w:rsidRPr="00103E3B">
        <w:rPr>
          <w:rFonts w:ascii="Tahoma" w:hAnsi="Tahoma" w:cs="Tahoma"/>
          <w:sz w:val="24"/>
          <w:szCs w:val="24"/>
        </w:rPr>
        <w:t>h</w:t>
      </w:r>
      <w:r w:rsidR="00635BC0">
        <w:rPr>
          <w:rFonts w:ascii="Tahoma" w:hAnsi="Tahoma" w:cs="Tahoma"/>
          <w:sz w:val="24"/>
          <w:szCs w:val="24"/>
        </w:rPr>
        <w:t xml:space="preserve">olnih pića u iznosu od </w:t>
      </w:r>
      <w:r w:rsidR="005A110A">
        <w:rPr>
          <w:rFonts w:ascii="Tahoma" w:hAnsi="Tahoma" w:cs="Tahoma"/>
          <w:sz w:val="24"/>
          <w:szCs w:val="24"/>
        </w:rPr>
        <w:t>2.999,23</w:t>
      </w:r>
      <w:r w:rsidR="00385638" w:rsidRPr="00806763">
        <w:rPr>
          <w:rFonts w:ascii="Tahoma" w:hAnsi="Tahoma" w:cs="Tahoma"/>
          <w:color w:val="EE0000"/>
          <w:sz w:val="24"/>
          <w:szCs w:val="24"/>
        </w:rPr>
        <w:t xml:space="preserve"> </w:t>
      </w:r>
      <w:r w:rsidR="00385638">
        <w:rPr>
          <w:rFonts w:ascii="Tahoma" w:hAnsi="Tahoma" w:cs="Tahoma"/>
          <w:sz w:val="24"/>
          <w:szCs w:val="24"/>
        </w:rPr>
        <w:t>€</w:t>
      </w:r>
      <w:r w:rsidRPr="00103E3B">
        <w:rPr>
          <w:rFonts w:ascii="Tahoma" w:hAnsi="Tahoma" w:cs="Tahoma"/>
          <w:sz w:val="24"/>
          <w:szCs w:val="24"/>
        </w:rPr>
        <w:t>.</w:t>
      </w:r>
      <w:r w:rsidR="00617531" w:rsidRPr="00103E3B">
        <w:rPr>
          <w:rFonts w:ascii="Tahoma" w:hAnsi="Tahoma" w:cs="Tahoma"/>
          <w:sz w:val="24"/>
          <w:szCs w:val="24"/>
        </w:rPr>
        <w:t xml:space="preserve"> </w:t>
      </w:r>
      <w:r w:rsidR="00E22708">
        <w:rPr>
          <w:rFonts w:ascii="Tahoma" w:hAnsi="Tahoma" w:cs="Tahoma"/>
          <w:sz w:val="24"/>
          <w:szCs w:val="24"/>
        </w:rPr>
        <w:t xml:space="preserve"> </w:t>
      </w:r>
    </w:p>
    <w:p w14:paraId="6B908775" w14:textId="5B977950" w:rsidR="00BE4BCC" w:rsidRPr="00103E3B" w:rsidRDefault="00BE4BCC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t xml:space="preserve">- Prihodi iz inozemstva i od subjekata unutar općeg proračuna, na skupini 63 </w:t>
      </w:r>
      <w:r w:rsidRPr="00103E3B">
        <w:rPr>
          <w:rFonts w:ascii="Tahoma" w:hAnsi="Tahoma" w:cs="Tahoma"/>
          <w:sz w:val="24"/>
          <w:szCs w:val="24"/>
        </w:rPr>
        <w:t>realizirani s</w:t>
      </w:r>
      <w:r w:rsidR="009E0B17" w:rsidRPr="00103E3B">
        <w:rPr>
          <w:rFonts w:ascii="Tahoma" w:hAnsi="Tahoma" w:cs="Tahoma"/>
          <w:sz w:val="24"/>
          <w:szCs w:val="24"/>
        </w:rPr>
        <w:t xml:space="preserve">u u iznosu </w:t>
      </w:r>
      <w:r w:rsidR="009E0B17" w:rsidRPr="005A110A">
        <w:rPr>
          <w:rFonts w:ascii="Tahoma" w:hAnsi="Tahoma" w:cs="Tahoma"/>
          <w:color w:val="000000" w:themeColor="text1"/>
          <w:sz w:val="24"/>
          <w:szCs w:val="24"/>
        </w:rPr>
        <w:t xml:space="preserve">od </w:t>
      </w:r>
      <w:r w:rsidR="005A110A" w:rsidRPr="005A110A">
        <w:rPr>
          <w:rFonts w:ascii="Tahoma" w:hAnsi="Tahoma" w:cs="Tahoma"/>
          <w:color w:val="000000" w:themeColor="text1"/>
          <w:sz w:val="24"/>
          <w:szCs w:val="24"/>
        </w:rPr>
        <w:t>1.310.152,41</w:t>
      </w:r>
      <w:r w:rsidR="00E22708" w:rsidRPr="005A110A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E22708">
        <w:rPr>
          <w:rFonts w:ascii="Tahoma" w:hAnsi="Tahoma" w:cs="Tahoma"/>
          <w:sz w:val="24"/>
          <w:szCs w:val="24"/>
        </w:rPr>
        <w:t>€</w:t>
      </w:r>
      <w:r w:rsidRPr="00103E3B">
        <w:rPr>
          <w:rFonts w:ascii="Tahoma" w:hAnsi="Tahoma" w:cs="Tahoma"/>
          <w:sz w:val="24"/>
          <w:szCs w:val="24"/>
        </w:rPr>
        <w:t xml:space="preserve">. </w:t>
      </w:r>
      <w:r w:rsidR="004A29ED" w:rsidRPr="00103E3B">
        <w:rPr>
          <w:rFonts w:ascii="Tahoma" w:hAnsi="Tahoma" w:cs="Tahoma"/>
          <w:sz w:val="24"/>
          <w:szCs w:val="24"/>
        </w:rPr>
        <w:t>Odnose se na tekuće pomoći iz državnog pr</w:t>
      </w:r>
      <w:r w:rsidR="00617531" w:rsidRPr="00103E3B">
        <w:rPr>
          <w:rFonts w:ascii="Tahoma" w:hAnsi="Tahoma" w:cs="Tahoma"/>
          <w:sz w:val="24"/>
          <w:szCs w:val="24"/>
        </w:rPr>
        <w:t xml:space="preserve">oračuna </w:t>
      </w:r>
      <w:r w:rsidR="005A110A">
        <w:rPr>
          <w:rFonts w:ascii="Tahoma" w:hAnsi="Tahoma" w:cs="Tahoma"/>
          <w:sz w:val="24"/>
          <w:szCs w:val="24"/>
        </w:rPr>
        <w:t xml:space="preserve">na ime fiskalne održivosti vrtića </w:t>
      </w:r>
      <w:r w:rsidR="00617531" w:rsidRPr="00103E3B">
        <w:rPr>
          <w:rFonts w:ascii="Tahoma" w:hAnsi="Tahoma" w:cs="Tahoma"/>
          <w:sz w:val="24"/>
          <w:szCs w:val="24"/>
        </w:rPr>
        <w:t xml:space="preserve">u iznosu od </w:t>
      </w:r>
      <w:r w:rsidR="00467693">
        <w:rPr>
          <w:rFonts w:ascii="Tahoma" w:hAnsi="Tahoma" w:cs="Tahoma"/>
          <w:sz w:val="24"/>
          <w:szCs w:val="24"/>
        </w:rPr>
        <w:t>1</w:t>
      </w:r>
      <w:r w:rsidR="005A110A">
        <w:rPr>
          <w:rFonts w:ascii="Tahoma" w:hAnsi="Tahoma" w:cs="Tahoma"/>
          <w:sz w:val="24"/>
          <w:szCs w:val="24"/>
        </w:rPr>
        <w:t>4</w:t>
      </w:r>
      <w:r w:rsidR="00467693">
        <w:rPr>
          <w:rFonts w:ascii="Tahoma" w:hAnsi="Tahoma" w:cs="Tahoma"/>
          <w:sz w:val="24"/>
          <w:szCs w:val="24"/>
        </w:rPr>
        <w:t>.</w:t>
      </w:r>
      <w:r w:rsidR="005A110A">
        <w:rPr>
          <w:rFonts w:ascii="Tahoma" w:hAnsi="Tahoma" w:cs="Tahoma"/>
          <w:sz w:val="24"/>
          <w:szCs w:val="24"/>
        </w:rPr>
        <w:t>333,00</w:t>
      </w:r>
      <w:r w:rsidR="00E22708">
        <w:rPr>
          <w:rFonts w:ascii="Tahoma" w:hAnsi="Tahoma" w:cs="Tahoma"/>
          <w:sz w:val="24"/>
          <w:szCs w:val="24"/>
        </w:rPr>
        <w:t xml:space="preserve"> €</w:t>
      </w:r>
      <w:r w:rsidR="00467693">
        <w:rPr>
          <w:rFonts w:ascii="Tahoma" w:hAnsi="Tahoma" w:cs="Tahoma"/>
          <w:sz w:val="24"/>
          <w:szCs w:val="24"/>
        </w:rPr>
        <w:t xml:space="preserve">, pomoći fiskalnog izravnanja u iznosu od </w:t>
      </w:r>
      <w:r w:rsidR="005A110A">
        <w:rPr>
          <w:rFonts w:ascii="Tahoma" w:hAnsi="Tahoma" w:cs="Tahoma"/>
          <w:sz w:val="24"/>
          <w:szCs w:val="24"/>
        </w:rPr>
        <w:t>212.802,90</w:t>
      </w:r>
      <w:r w:rsidR="00467693">
        <w:rPr>
          <w:rFonts w:ascii="Tahoma" w:hAnsi="Tahoma" w:cs="Tahoma"/>
          <w:sz w:val="24"/>
          <w:szCs w:val="24"/>
        </w:rPr>
        <w:t xml:space="preserve"> € te</w:t>
      </w:r>
      <w:r w:rsidR="005A110A">
        <w:rPr>
          <w:rFonts w:ascii="Tahoma" w:hAnsi="Tahoma" w:cs="Tahoma"/>
          <w:sz w:val="24"/>
          <w:szCs w:val="24"/>
        </w:rPr>
        <w:t xml:space="preserve"> prijenosa sredstava Odlukom Vlade RH p</w:t>
      </w:r>
      <w:r w:rsidR="00E52A91">
        <w:rPr>
          <w:rFonts w:ascii="Tahoma" w:hAnsi="Tahoma" w:cs="Tahoma"/>
          <w:sz w:val="24"/>
          <w:szCs w:val="24"/>
        </w:rPr>
        <w:t>osredstvom</w:t>
      </w:r>
      <w:r w:rsidR="005A110A">
        <w:rPr>
          <w:rFonts w:ascii="Tahoma" w:hAnsi="Tahoma" w:cs="Tahoma"/>
          <w:sz w:val="24"/>
          <w:szCs w:val="24"/>
        </w:rPr>
        <w:t xml:space="preserve"> Ministarstva mora, prometa i infrastrukture za sanaciju nerazvrstanih cesta i izgradnju nogostupa prema Osnovnoj školi Cetingrad.</w:t>
      </w:r>
    </w:p>
    <w:p w14:paraId="22A9792F" w14:textId="29CF2B21" w:rsidR="003C2DF6" w:rsidRPr="00103E3B" w:rsidRDefault="005D48CF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t>- Prihodi od imovine, na skupini 64</w:t>
      </w:r>
      <w:r w:rsidR="00F45E8D">
        <w:rPr>
          <w:rFonts w:ascii="Tahoma" w:hAnsi="Tahoma" w:cs="Tahoma"/>
          <w:b/>
          <w:sz w:val="24"/>
          <w:szCs w:val="24"/>
        </w:rPr>
        <w:t xml:space="preserve"> </w:t>
      </w:r>
      <w:r w:rsidRPr="00103E3B">
        <w:rPr>
          <w:rFonts w:ascii="Tahoma" w:hAnsi="Tahoma" w:cs="Tahoma"/>
          <w:sz w:val="24"/>
          <w:szCs w:val="24"/>
        </w:rPr>
        <w:t>os</w:t>
      </w:r>
      <w:r w:rsidR="00EE775E" w:rsidRPr="00103E3B">
        <w:rPr>
          <w:rFonts w:ascii="Tahoma" w:hAnsi="Tahoma" w:cs="Tahoma"/>
          <w:sz w:val="24"/>
          <w:szCs w:val="24"/>
        </w:rPr>
        <w:t xml:space="preserve">tvareni su u iznosu od </w:t>
      </w:r>
      <w:r w:rsidR="005A110A">
        <w:rPr>
          <w:rFonts w:ascii="Tahoma" w:hAnsi="Tahoma" w:cs="Tahoma"/>
          <w:sz w:val="24"/>
          <w:szCs w:val="24"/>
        </w:rPr>
        <w:t>22.383,91</w:t>
      </w:r>
      <w:r w:rsidRPr="00103E3B">
        <w:rPr>
          <w:rFonts w:ascii="Tahoma" w:hAnsi="Tahoma" w:cs="Tahoma"/>
          <w:sz w:val="24"/>
          <w:szCs w:val="24"/>
        </w:rPr>
        <w:t xml:space="preserve"> </w:t>
      </w:r>
      <w:r w:rsidR="0007527D">
        <w:rPr>
          <w:rFonts w:ascii="Tahoma" w:hAnsi="Tahoma" w:cs="Tahoma"/>
          <w:sz w:val="24"/>
          <w:szCs w:val="24"/>
        </w:rPr>
        <w:t>€</w:t>
      </w:r>
      <w:r w:rsidRPr="00103E3B">
        <w:rPr>
          <w:rFonts w:ascii="Tahoma" w:hAnsi="Tahoma" w:cs="Tahoma"/>
          <w:sz w:val="24"/>
          <w:szCs w:val="24"/>
        </w:rPr>
        <w:t xml:space="preserve">. </w:t>
      </w:r>
      <w:r w:rsidR="00991016">
        <w:rPr>
          <w:rFonts w:ascii="Tahoma" w:hAnsi="Tahoma" w:cs="Tahoma"/>
          <w:sz w:val="24"/>
          <w:szCs w:val="24"/>
        </w:rPr>
        <w:t xml:space="preserve">Odnose se na </w:t>
      </w:r>
      <w:r w:rsidR="001F4066">
        <w:rPr>
          <w:rFonts w:ascii="Tahoma" w:hAnsi="Tahoma" w:cs="Tahoma"/>
          <w:sz w:val="24"/>
          <w:szCs w:val="24"/>
        </w:rPr>
        <w:t xml:space="preserve">prihode od financijske imovine – kamata u iznosu od 38,73 €, </w:t>
      </w:r>
      <w:r w:rsidR="00991016">
        <w:rPr>
          <w:rFonts w:ascii="Tahoma" w:hAnsi="Tahoma" w:cs="Tahoma"/>
          <w:sz w:val="24"/>
          <w:szCs w:val="24"/>
        </w:rPr>
        <w:t>prihode od zakupa i iznajmljivanja imovine</w:t>
      </w:r>
      <w:r w:rsidR="001F4066">
        <w:rPr>
          <w:rFonts w:ascii="Tahoma" w:hAnsi="Tahoma" w:cs="Tahoma"/>
          <w:sz w:val="24"/>
          <w:szCs w:val="24"/>
        </w:rPr>
        <w:t xml:space="preserve"> u iznosu od 1.835,51 €</w:t>
      </w:r>
      <w:r w:rsidR="00991016">
        <w:rPr>
          <w:rFonts w:ascii="Tahoma" w:hAnsi="Tahoma" w:cs="Tahoma"/>
          <w:sz w:val="24"/>
          <w:szCs w:val="24"/>
        </w:rPr>
        <w:t>, te na naknade za korištenje nefinancijske imovine u iznosu od 2</w:t>
      </w:r>
      <w:r w:rsidR="001F4066">
        <w:rPr>
          <w:rFonts w:ascii="Tahoma" w:hAnsi="Tahoma" w:cs="Tahoma"/>
          <w:sz w:val="24"/>
          <w:szCs w:val="24"/>
        </w:rPr>
        <w:t>0</w:t>
      </w:r>
      <w:r w:rsidR="00991016">
        <w:rPr>
          <w:rFonts w:ascii="Tahoma" w:hAnsi="Tahoma" w:cs="Tahoma"/>
          <w:sz w:val="24"/>
          <w:szCs w:val="24"/>
        </w:rPr>
        <w:t>.</w:t>
      </w:r>
      <w:r w:rsidR="001F4066">
        <w:rPr>
          <w:rFonts w:ascii="Tahoma" w:hAnsi="Tahoma" w:cs="Tahoma"/>
          <w:sz w:val="24"/>
          <w:szCs w:val="24"/>
        </w:rPr>
        <w:t>509</w:t>
      </w:r>
      <w:r w:rsidR="00991016">
        <w:rPr>
          <w:rFonts w:ascii="Tahoma" w:hAnsi="Tahoma" w:cs="Tahoma"/>
          <w:sz w:val="24"/>
          <w:szCs w:val="24"/>
        </w:rPr>
        <w:t>,</w:t>
      </w:r>
      <w:r w:rsidR="001F4066">
        <w:rPr>
          <w:rFonts w:ascii="Tahoma" w:hAnsi="Tahoma" w:cs="Tahoma"/>
          <w:sz w:val="24"/>
          <w:szCs w:val="24"/>
        </w:rPr>
        <w:t>67</w:t>
      </w:r>
      <w:r w:rsidR="00991016">
        <w:rPr>
          <w:rFonts w:ascii="Tahoma" w:hAnsi="Tahoma" w:cs="Tahoma"/>
          <w:sz w:val="24"/>
          <w:szCs w:val="24"/>
        </w:rPr>
        <w:t xml:space="preserve"> €. Prihodi ove skupine odnose se na prihode od </w:t>
      </w:r>
      <w:r w:rsidR="003C2DF6" w:rsidRPr="00103E3B">
        <w:rPr>
          <w:rFonts w:ascii="Tahoma" w:hAnsi="Tahoma" w:cs="Tahoma"/>
          <w:sz w:val="24"/>
          <w:szCs w:val="24"/>
        </w:rPr>
        <w:t>zakupa poljoprivrednog zemljišta</w:t>
      </w:r>
      <w:r w:rsidR="00991016">
        <w:rPr>
          <w:rFonts w:ascii="Tahoma" w:hAnsi="Tahoma" w:cs="Tahoma"/>
          <w:sz w:val="24"/>
          <w:szCs w:val="24"/>
        </w:rPr>
        <w:t>,</w:t>
      </w:r>
      <w:r w:rsidR="003C2DF6" w:rsidRPr="00103E3B">
        <w:rPr>
          <w:rFonts w:ascii="Tahoma" w:hAnsi="Tahoma" w:cs="Tahoma"/>
          <w:sz w:val="24"/>
          <w:szCs w:val="24"/>
        </w:rPr>
        <w:t xml:space="preserve"> prihode od iznajmljivanja stambenih objekata</w:t>
      </w:r>
      <w:r w:rsidR="00EE775E" w:rsidRPr="00103E3B">
        <w:rPr>
          <w:rFonts w:ascii="Tahoma" w:hAnsi="Tahoma" w:cs="Tahoma"/>
          <w:sz w:val="24"/>
          <w:szCs w:val="24"/>
        </w:rPr>
        <w:t>,</w:t>
      </w:r>
      <w:r w:rsidR="00814237">
        <w:rPr>
          <w:rFonts w:ascii="Tahoma" w:hAnsi="Tahoma" w:cs="Tahoma"/>
          <w:sz w:val="24"/>
          <w:szCs w:val="24"/>
        </w:rPr>
        <w:t xml:space="preserve"> prihod</w:t>
      </w:r>
      <w:r w:rsidR="008740CC">
        <w:rPr>
          <w:rFonts w:ascii="Tahoma" w:hAnsi="Tahoma" w:cs="Tahoma"/>
          <w:sz w:val="24"/>
          <w:szCs w:val="24"/>
        </w:rPr>
        <w:t>e</w:t>
      </w:r>
      <w:r w:rsidR="00814237">
        <w:rPr>
          <w:rFonts w:ascii="Tahoma" w:hAnsi="Tahoma" w:cs="Tahoma"/>
          <w:sz w:val="24"/>
          <w:szCs w:val="24"/>
        </w:rPr>
        <w:t xml:space="preserve"> od </w:t>
      </w:r>
      <w:r w:rsidR="00EE775E" w:rsidRPr="00103E3B">
        <w:rPr>
          <w:rFonts w:ascii="Tahoma" w:hAnsi="Tahoma" w:cs="Tahoma"/>
          <w:sz w:val="24"/>
          <w:szCs w:val="24"/>
        </w:rPr>
        <w:t>iznajm</w:t>
      </w:r>
      <w:r w:rsidR="00F75579">
        <w:rPr>
          <w:rFonts w:ascii="Tahoma" w:hAnsi="Tahoma" w:cs="Tahoma"/>
          <w:sz w:val="24"/>
          <w:szCs w:val="24"/>
        </w:rPr>
        <w:t>ljivanja imovine</w:t>
      </w:r>
      <w:r w:rsidR="00EE775E" w:rsidRPr="00103E3B">
        <w:rPr>
          <w:rFonts w:ascii="Tahoma" w:hAnsi="Tahoma" w:cs="Tahoma"/>
          <w:sz w:val="24"/>
          <w:szCs w:val="24"/>
        </w:rPr>
        <w:t>,</w:t>
      </w:r>
      <w:r w:rsidR="008740CC">
        <w:rPr>
          <w:rFonts w:ascii="Tahoma" w:hAnsi="Tahoma" w:cs="Tahoma"/>
          <w:sz w:val="24"/>
          <w:szCs w:val="24"/>
        </w:rPr>
        <w:t xml:space="preserve"> prihode od iznajmljivanja javnih površina,</w:t>
      </w:r>
      <w:r w:rsidR="003C2DF6" w:rsidRPr="00103E3B">
        <w:rPr>
          <w:rFonts w:ascii="Tahoma" w:hAnsi="Tahoma" w:cs="Tahoma"/>
          <w:sz w:val="24"/>
          <w:szCs w:val="24"/>
        </w:rPr>
        <w:t xml:space="preserve"> prihode od spomeničke rente</w:t>
      </w:r>
      <w:r w:rsidR="00E43DBD" w:rsidRPr="00103E3B">
        <w:rPr>
          <w:rFonts w:ascii="Tahoma" w:hAnsi="Tahoma" w:cs="Tahoma"/>
          <w:sz w:val="24"/>
          <w:szCs w:val="24"/>
        </w:rPr>
        <w:t>, prihode od naknade za korištenje kamena</w:t>
      </w:r>
      <w:r w:rsidR="00991016">
        <w:rPr>
          <w:rFonts w:ascii="Tahoma" w:hAnsi="Tahoma" w:cs="Tahoma"/>
          <w:sz w:val="24"/>
          <w:szCs w:val="24"/>
        </w:rPr>
        <w:t xml:space="preserve">, </w:t>
      </w:r>
      <w:r w:rsidR="003C2DF6" w:rsidRPr="00103E3B">
        <w:rPr>
          <w:rFonts w:ascii="Tahoma" w:hAnsi="Tahoma" w:cs="Tahoma"/>
          <w:sz w:val="24"/>
          <w:szCs w:val="24"/>
        </w:rPr>
        <w:t>te prihode od naknade za korištenje javnih površina koje plaća Hrvatski telekom d.d. za pravo služnosti odnosno pravo puta na javnim površinama Općine</w:t>
      </w:r>
      <w:r w:rsidR="00991016">
        <w:rPr>
          <w:rFonts w:ascii="Tahoma" w:hAnsi="Tahoma" w:cs="Tahoma"/>
          <w:sz w:val="24"/>
          <w:szCs w:val="24"/>
        </w:rPr>
        <w:t xml:space="preserve"> Cetingrad.</w:t>
      </w:r>
    </w:p>
    <w:p w14:paraId="7EB5998F" w14:textId="5B6E1593" w:rsidR="002250DD" w:rsidRDefault="003C2DF6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t xml:space="preserve">- Prihodi od upravnih i administrativnih </w:t>
      </w:r>
      <w:r w:rsidR="00E43BA6" w:rsidRPr="00103E3B">
        <w:rPr>
          <w:rFonts w:ascii="Tahoma" w:hAnsi="Tahoma" w:cs="Tahoma"/>
          <w:b/>
          <w:sz w:val="24"/>
          <w:szCs w:val="24"/>
        </w:rPr>
        <w:t>pristojbi, pristojbi po posebnim propisima i naknada, na skupini 65</w:t>
      </w:r>
      <w:r w:rsidR="00F45E8D">
        <w:rPr>
          <w:rFonts w:ascii="Tahoma" w:hAnsi="Tahoma" w:cs="Tahoma"/>
          <w:b/>
          <w:sz w:val="24"/>
          <w:szCs w:val="24"/>
        </w:rPr>
        <w:t xml:space="preserve"> </w:t>
      </w:r>
      <w:r w:rsidR="00E43BA6" w:rsidRPr="00103E3B">
        <w:rPr>
          <w:rFonts w:ascii="Tahoma" w:hAnsi="Tahoma" w:cs="Tahoma"/>
          <w:b/>
          <w:sz w:val="24"/>
          <w:szCs w:val="24"/>
        </w:rPr>
        <w:t xml:space="preserve"> </w:t>
      </w:r>
      <w:r w:rsidR="00E43BA6" w:rsidRPr="00103E3B">
        <w:rPr>
          <w:rFonts w:ascii="Tahoma" w:hAnsi="Tahoma" w:cs="Tahoma"/>
          <w:sz w:val="24"/>
          <w:szCs w:val="24"/>
        </w:rPr>
        <w:t xml:space="preserve">ostvareni su u iznosu od </w:t>
      </w:r>
      <w:r w:rsidR="001F4066">
        <w:rPr>
          <w:rFonts w:ascii="Tahoma" w:hAnsi="Tahoma" w:cs="Tahoma"/>
          <w:sz w:val="24"/>
          <w:szCs w:val="24"/>
        </w:rPr>
        <w:t>95.950,02</w:t>
      </w:r>
      <w:r w:rsidR="0010648B">
        <w:rPr>
          <w:rFonts w:ascii="Tahoma" w:hAnsi="Tahoma" w:cs="Tahoma"/>
          <w:sz w:val="24"/>
          <w:szCs w:val="24"/>
        </w:rPr>
        <w:t xml:space="preserve"> €</w:t>
      </w:r>
      <w:r w:rsidR="00E43BA6" w:rsidRPr="00103E3B">
        <w:rPr>
          <w:rFonts w:ascii="Tahoma" w:hAnsi="Tahoma" w:cs="Tahoma"/>
          <w:sz w:val="24"/>
          <w:szCs w:val="24"/>
        </w:rPr>
        <w:t xml:space="preserve">. Odnose se na </w:t>
      </w:r>
      <w:r w:rsidR="00E628F2" w:rsidRPr="00103E3B">
        <w:rPr>
          <w:rFonts w:ascii="Tahoma" w:hAnsi="Tahoma" w:cs="Tahoma"/>
          <w:sz w:val="24"/>
          <w:szCs w:val="24"/>
        </w:rPr>
        <w:t xml:space="preserve">prihode od doprinosa za šume u iznosu od </w:t>
      </w:r>
      <w:r w:rsidR="001F4066">
        <w:rPr>
          <w:rFonts w:ascii="Tahoma" w:hAnsi="Tahoma" w:cs="Tahoma"/>
          <w:sz w:val="24"/>
          <w:szCs w:val="24"/>
        </w:rPr>
        <w:t xml:space="preserve">69.722,82 </w:t>
      </w:r>
      <w:r w:rsidR="0010648B">
        <w:rPr>
          <w:rFonts w:ascii="Tahoma" w:hAnsi="Tahoma" w:cs="Tahoma"/>
          <w:sz w:val="24"/>
          <w:szCs w:val="24"/>
        </w:rPr>
        <w:t>€</w:t>
      </w:r>
      <w:r w:rsidR="00096995">
        <w:rPr>
          <w:rFonts w:ascii="Tahoma" w:hAnsi="Tahoma" w:cs="Tahoma"/>
          <w:sz w:val="24"/>
          <w:szCs w:val="24"/>
        </w:rPr>
        <w:t>,</w:t>
      </w:r>
      <w:r w:rsidR="00E628F2" w:rsidRPr="00103E3B">
        <w:rPr>
          <w:rFonts w:ascii="Tahoma" w:hAnsi="Tahoma" w:cs="Tahoma"/>
          <w:sz w:val="24"/>
          <w:szCs w:val="24"/>
        </w:rPr>
        <w:t xml:space="preserve"> </w:t>
      </w:r>
      <w:r w:rsidR="008740CC">
        <w:rPr>
          <w:rFonts w:ascii="Tahoma" w:hAnsi="Tahoma" w:cs="Tahoma"/>
          <w:sz w:val="24"/>
          <w:szCs w:val="24"/>
        </w:rPr>
        <w:t xml:space="preserve">na prihode </w:t>
      </w:r>
      <w:r w:rsidR="00E628F2" w:rsidRPr="00103E3B">
        <w:rPr>
          <w:rFonts w:ascii="Tahoma" w:hAnsi="Tahoma" w:cs="Tahoma"/>
          <w:sz w:val="24"/>
          <w:szCs w:val="24"/>
        </w:rPr>
        <w:t xml:space="preserve">od naplate potrošnje vode </w:t>
      </w:r>
      <w:r w:rsidR="001F4066">
        <w:rPr>
          <w:rFonts w:ascii="Tahoma" w:hAnsi="Tahoma" w:cs="Tahoma"/>
          <w:sz w:val="24"/>
          <w:szCs w:val="24"/>
        </w:rPr>
        <w:t xml:space="preserve">i centralnog grijanja </w:t>
      </w:r>
      <w:r w:rsidR="00E628F2" w:rsidRPr="00103E3B">
        <w:rPr>
          <w:rFonts w:ascii="Tahoma" w:hAnsi="Tahoma" w:cs="Tahoma"/>
          <w:sz w:val="24"/>
          <w:szCs w:val="24"/>
        </w:rPr>
        <w:t xml:space="preserve">u iznosu od </w:t>
      </w:r>
      <w:r w:rsidR="001F4066">
        <w:rPr>
          <w:rFonts w:ascii="Tahoma" w:hAnsi="Tahoma" w:cs="Tahoma"/>
          <w:sz w:val="24"/>
          <w:szCs w:val="24"/>
        </w:rPr>
        <w:t>25.342,68</w:t>
      </w:r>
      <w:r w:rsidR="0010648B">
        <w:rPr>
          <w:rFonts w:ascii="Tahoma" w:hAnsi="Tahoma" w:cs="Tahoma"/>
          <w:sz w:val="24"/>
          <w:szCs w:val="24"/>
        </w:rPr>
        <w:t xml:space="preserve"> €</w:t>
      </w:r>
      <w:r w:rsidR="00E628F2" w:rsidRPr="00103E3B">
        <w:rPr>
          <w:rFonts w:ascii="Tahoma" w:hAnsi="Tahoma" w:cs="Tahoma"/>
          <w:sz w:val="24"/>
          <w:szCs w:val="24"/>
        </w:rPr>
        <w:t xml:space="preserve">, </w:t>
      </w:r>
      <w:r w:rsidR="008740CC">
        <w:rPr>
          <w:rFonts w:ascii="Tahoma" w:hAnsi="Tahoma" w:cs="Tahoma"/>
          <w:sz w:val="24"/>
          <w:szCs w:val="24"/>
        </w:rPr>
        <w:t xml:space="preserve">na prihode od godišnje grobne naknade u iznosu od </w:t>
      </w:r>
      <w:r w:rsidR="001F4066">
        <w:rPr>
          <w:rFonts w:ascii="Tahoma" w:hAnsi="Tahoma" w:cs="Tahoma"/>
          <w:sz w:val="24"/>
          <w:szCs w:val="24"/>
        </w:rPr>
        <w:t>125,00</w:t>
      </w:r>
      <w:r w:rsidR="008740CC">
        <w:rPr>
          <w:rFonts w:ascii="Tahoma" w:hAnsi="Tahoma" w:cs="Tahoma"/>
          <w:sz w:val="24"/>
          <w:szCs w:val="24"/>
        </w:rPr>
        <w:t xml:space="preserve"> €</w:t>
      </w:r>
      <w:r w:rsidR="001F4066">
        <w:rPr>
          <w:rFonts w:ascii="Tahoma" w:hAnsi="Tahoma" w:cs="Tahoma"/>
          <w:sz w:val="24"/>
          <w:szCs w:val="24"/>
        </w:rPr>
        <w:t>.</w:t>
      </w:r>
      <w:r w:rsidR="00F61076">
        <w:rPr>
          <w:rFonts w:ascii="Tahoma" w:hAnsi="Tahoma" w:cs="Tahoma"/>
          <w:sz w:val="24"/>
          <w:szCs w:val="24"/>
        </w:rPr>
        <w:t xml:space="preserve"> </w:t>
      </w:r>
      <w:r w:rsidR="00E628F2" w:rsidRPr="00103E3B">
        <w:rPr>
          <w:rFonts w:ascii="Tahoma" w:hAnsi="Tahoma" w:cs="Tahoma"/>
          <w:sz w:val="24"/>
          <w:szCs w:val="24"/>
        </w:rPr>
        <w:t>Komunalni doprinos</w:t>
      </w:r>
      <w:r w:rsidR="00093D9F">
        <w:rPr>
          <w:rFonts w:ascii="Tahoma" w:hAnsi="Tahoma" w:cs="Tahoma"/>
          <w:sz w:val="24"/>
          <w:szCs w:val="24"/>
        </w:rPr>
        <w:t>i i naknade</w:t>
      </w:r>
      <w:r w:rsidR="00E628F2" w:rsidRPr="00103E3B">
        <w:rPr>
          <w:rFonts w:ascii="Tahoma" w:hAnsi="Tahoma" w:cs="Tahoma"/>
          <w:sz w:val="24"/>
          <w:szCs w:val="24"/>
        </w:rPr>
        <w:t xml:space="preserve"> ostvaren</w:t>
      </w:r>
      <w:r w:rsidR="00093D9F">
        <w:rPr>
          <w:rFonts w:ascii="Tahoma" w:hAnsi="Tahoma" w:cs="Tahoma"/>
          <w:sz w:val="24"/>
          <w:szCs w:val="24"/>
        </w:rPr>
        <w:t>i su u iznosu</w:t>
      </w:r>
      <w:r w:rsidR="00E628F2" w:rsidRPr="00103E3B">
        <w:rPr>
          <w:rFonts w:ascii="Tahoma" w:hAnsi="Tahoma" w:cs="Tahoma"/>
          <w:sz w:val="24"/>
          <w:szCs w:val="24"/>
        </w:rPr>
        <w:t xml:space="preserve"> od </w:t>
      </w:r>
      <w:r w:rsidR="00093D9F">
        <w:rPr>
          <w:rFonts w:ascii="Tahoma" w:hAnsi="Tahoma" w:cs="Tahoma"/>
          <w:sz w:val="24"/>
          <w:szCs w:val="24"/>
        </w:rPr>
        <w:t>834,52</w:t>
      </w:r>
      <w:r w:rsidR="0010648B">
        <w:rPr>
          <w:rFonts w:ascii="Tahoma" w:hAnsi="Tahoma" w:cs="Tahoma"/>
          <w:sz w:val="24"/>
          <w:szCs w:val="24"/>
        </w:rPr>
        <w:t xml:space="preserve"> €</w:t>
      </w:r>
      <w:r w:rsidR="00093D9F">
        <w:rPr>
          <w:rFonts w:ascii="Tahoma" w:hAnsi="Tahoma" w:cs="Tahoma"/>
          <w:sz w:val="24"/>
          <w:szCs w:val="24"/>
        </w:rPr>
        <w:t>.</w:t>
      </w:r>
    </w:p>
    <w:p w14:paraId="7CB5D518" w14:textId="77777777" w:rsidR="0010648B" w:rsidRPr="00103E3B" w:rsidRDefault="0010648B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</w:p>
    <w:p w14:paraId="5AE190B4" w14:textId="77777777" w:rsidR="00BE28DF" w:rsidRDefault="00BE28DF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</w:p>
    <w:p w14:paraId="17D10840" w14:textId="02859CEB" w:rsidR="002250DD" w:rsidRDefault="002250DD" w:rsidP="00BE28DF">
      <w:pPr>
        <w:spacing w:after="0" w:line="23" w:lineRule="atLeast"/>
        <w:jc w:val="both"/>
        <w:rPr>
          <w:rFonts w:ascii="Tahoma" w:hAnsi="Tahoma" w:cs="Tahoma"/>
          <w:b/>
          <w:bCs/>
          <w:sz w:val="24"/>
          <w:szCs w:val="24"/>
        </w:rPr>
      </w:pPr>
      <w:r w:rsidRPr="00BE28DF">
        <w:rPr>
          <w:rFonts w:ascii="Tahoma" w:hAnsi="Tahoma" w:cs="Tahoma"/>
          <w:b/>
          <w:bCs/>
          <w:sz w:val="24"/>
          <w:szCs w:val="24"/>
        </w:rPr>
        <w:t>RASHODI</w:t>
      </w:r>
    </w:p>
    <w:p w14:paraId="326C5591" w14:textId="77777777" w:rsidR="00BE28DF" w:rsidRPr="00BE28DF" w:rsidRDefault="00BE28DF" w:rsidP="00BE28DF">
      <w:pPr>
        <w:spacing w:after="0" w:line="23" w:lineRule="atLeast"/>
        <w:jc w:val="both"/>
        <w:rPr>
          <w:rFonts w:ascii="Tahoma" w:hAnsi="Tahoma" w:cs="Tahoma"/>
          <w:b/>
          <w:bCs/>
          <w:sz w:val="24"/>
          <w:szCs w:val="24"/>
        </w:rPr>
      </w:pPr>
    </w:p>
    <w:p w14:paraId="4936381F" w14:textId="06B77D5C" w:rsidR="002250DD" w:rsidRDefault="002250DD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t xml:space="preserve">- U okviru razreda 3 Rashodi poslovanja i razreda 4 Rashodi za nabavu nefinancijske imovine </w:t>
      </w:r>
      <w:r w:rsidRPr="00103E3B">
        <w:rPr>
          <w:rFonts w:ascii="Tahoma" w:hAnsi="Tahoma" w:cs="Tahoma"/>
          <w:sz w:val="24"/>
          <w:szCs w:val="24"/>
        </w:rPr>
        <w:t>daje se prikaz rashoda po ekonomskoj klasifikaciji</w:t>
      </w:r>
      <w:r w:rsidR="00BE28DF">
        <w:rPr>
          <w:rFonts w:ascii="Tahoma" w:hAnsi="Tahoma" w:cs="Tahoma"/>
          <w:sz w:val="24"/>
          <w:szCs w:val="24"/>
        </w:rPr>
        <w:t xml:space="preserve"> a ukupno iznose </w:t>
      </w:r>
      <w:r w:rsidR="00093D9F">
        <w:rPr>
          <w:rFonts w:ascii="Tahoma" w:hAnsi="Tahoma" w:cs="Tahoma"/>
          <w:sz w:val="24"/>
          <w:szCs w:val="24"/>
        </w:rPr>
        <w:t>1.115.180,96</w:t>
      </w:r>
      <w:r w:rsidR="00BB4C78">
        <w:rPr>
          <w:rFonts w:ascii="Tahoma" w:hAnsi="Tahoma" w:cs="Tahoma"/>
          <w:sz w:val="24"/>
          <w:szCs w:val="24"/>
        </w:rPr>
        <w:t xml:space="preserve"> €.</w:t>
      </w:r>
    </w:p>
    <w:p w14:paraId="65620EF5" w14:textId="68700FB7" w:rsidR="00761DCA" w:rsidRDefault="00761DCA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2268F7">
        <w:rPr>
          <w:rFonts w:ascii="Tahoma" w:hAnsi="Tahoma" w:cs="Tahoma"/>
          <w:b/>
          <w:bCs/>
          <w:sz w:val="24"/>
          <w:szCs w:val="24"/>
        </w:rPr>
        <w:t>- Rashodi za zaposlene na skupini 31</w:t>
      </w:r>
      <w:r>
        <w:rPr>
          <w:rFonts w:ascii="Tahoma" w:hAnsi="Tahoma" w:cs="Tahoma"/>
          <w:sz w:val="24"/>
          <w:szCs w:val="24"/>
        </w:rPr>
        <w:t xml:space="preserve"> ostvareni su u iznosu </w:t>
      </w:r>
      <w:r w:rsidR="00093D9F">
        <w:rPr>
          <w:rFonts w:ascii="Tahoma" w:hAnsi="Tahoma" w:cs="Tahoma"/>
          <w:sz w:val="24"/>
          <w:szCs w:val="24"/>
        </w:rPr>
        <w:t>85.484,35</w:t>
      </w:r>
      <w:r w:rsidRPr="002268F7">
        <w:rPr>
          <w:rFonts w:ascii="Tahoma" w:hAnsi="Tahoma" w:cs="Tahoma"/>
          <w:sz w:val="24"/>
          <w:szCs w:val="24"/>
        </w:rPr>
        <w:t xml:space="preserve"> €</w:t>
      </w:r>
      <w:r>
        <w:rPr>
          <w:rFonts w:ascii="Tahoma" w:hAnsi="Tahoma" w:cs="Tahoma"/>
          <w:sz w:val="24"/>
          <w:szCs w:val="24"/>
        </w:rPr>
        <w:t>, a odnose se na plaće, ostale rashode za zaposlene i doprinose na plaće za djelatnike Jedinstvenog upravnog odjela, Vlastitog pogona, načelni</w:t>
      </w:r>
      <w:r w:rsidR="00096995">
        <w:rPr>
          <w:rFonts w:ascii="Tahoma" w:hAnsi="Tahoma" w:cs="Tahoma"/>
          <w:sz w:val="24"/>
          <w:szCs w:val="24"/>
        </w:rPr>
        <w:t>ka</w:t>
      </w:r>
      <w:r>
        <w:rPr>
          <w:rFonts w:ascii="Tahoma" w:hAnsi="Tahoma" w:cs="Tahoma"/>
          <w:sz w:val="24"/>
          <w:szCs w:val="24"/>
        </w:rPr>
        <w:t xml:space="preserve"> i zamjenika ispred reda bošnjačke nacionalne manjine. </w:t>
      </w:r>
    </w:p>
    <w:p w14:paraId="7DE4AEC8" w14:textId="62402364" w:rsidR="00761DCA" w:rsidRDefault="00761DCA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- </w:t>
      </w:r>
      <w:r w:rsidRPr="002268F7">
        <w:rPr>
          <w:rFonts w:ascii="Tahoma" w:hAnsi="Tahoma" w:cs="Tahoma"/>
          <w:b/>
          <w:bCs/>
          <w:sz w:val="24"/>
          <w:szCs w:val="24"/>
        </w:rPr>
        <w:t xml:space="preserve">Materijalni </w:t>
      </w:r>
      <w:r w:rsidR="00096995">
        <w:rPr>
          <w:rFonts w:ascii="Tahoma" w:hAnsi="Tahoma" w:cs="Tahoma"/>
          <w:b/>
          <w:bCs/>
          <w:sz w:val="24"/>
          <w:szCs w:val="24"/>
        </w:rPr>
        <w:t>rashodi</w:t>
      </w:r>
      <w:r w:rsidRPr="002268F7">
        <w:rPr>
          <w:rFonts w:ascii="Tahoma" w:hAnsi="Tahoma" w:cs="Tahoma"/>
          <w:b/>
          <w:bCs/>
          <w:sz w:val="24"/>
          <w:szCs w:val="24"/>
        </w:rPr>
        <w:t xml:space="preserve"> na skupini 32</w:t>
      </w:r>
      <w:r>
        <w:rPr>
          <w:rFonts w:ascii="Tahoma" w:hAnsi="Tahoma" w:cs="Tahoma"/>
          <w:sz w:val="24"/>
          <w:szCs w:val="24"/>
        </w:rPr>
        <w:t xml:space="preserve"> ostvareni su u iznosu </w:t>
      </w:r>
      <w:r w:rsidR="00093D9F">
        <w:rPr>
          <w:rFonts w:ascii="Tahoma" w:hAnsi="Tahoma" w:cs="Tahoma"/>
          <w:sz w:val="24"/>
          <w:szCs w:val="24"/>
        </w:rPr>
        <w:t>246.166,20</w:t>
      </w:r>
      <w:r w:rsidRPr="002268F7">
        <w:rPr>
          <w:rFonts w:ascii="Tahoma" w:hAnsi="Tahoma" w:cs="Tahoma"/>
          <w:sz w:val="24"/>
          <w:szCs w:val="24"/>
        </w:rPr>
        <w:t xml:space="preserve"> €</w:t>
      </w:r>
      <w:r>
        <w:rPr>
          <w:rFonts w:ascii="Tahoma" w:hAnsi="Tahoma" w:cs="Tahoma"/>
          <w:sz w:val="24"/>
          <w:szCs w:val="24"/>
        </w:rPr>
        <w:t xml:space="preserve">, a odnose se na naknade troškova zaposlenima u iznosu </w:t>
      </w:r>
      <w:r w:rsidR="00093D9F">
        <w:rPr>
          <w:rFonts w:ascii="Tahoma" w:hAnsi="Tahoma" w:cs="Tahoma"/>
          <w:sz w:val="24"/>
          <w:szCs w:val="24"/>
        </w:rPr>
        <w:t>4.536,68</w:t>
      </w:r>
      <w:r w:rsidRPr="002268F7">
        <w:rPr>
          <w:rFonts w:ascii="Tahoma" w:hAnsi="Tahoma" w:cs="Tahoma"/>
          <w:sz w:val="24"/>
          <w:szCs w:val="24"/>
        </w:rPr>
        <w:t xml:space="preserve"> €</w:t>
      </w:r>
      <w:r>
        <w:rPr>
          <w:rFonts w:ascii="Tahoma" w:hAnsi="Tahoma" w:cs="Tahoma"/>
          <w:sz w:val="24"/>
          <w:szCs w:val="24"/>
        </w:rPr>
        <w:t>, rashode za materijal i energiju u iznosu</w:t>
      </w:r>
      <w:r w:rsidR="00093D9F">
        <w:rPr>
          <w:rFonts w:ascii="Tahoma" w:hAnsi="Tahoma" w:cs="Tahoma"/>
          <w:sz w:val="24"/>
          <w:szCs w:val="24"/>
        </w:rPr>
        <w:t xml:space="preserve"> 56.001,05</w:t>
      </w:r>
      <w:r w:rsidR="00096995">
        <w:rPr>
          <w:rFonts w:ascii="Tahoma" w:hAnsi="Tahoma" w:cs="Tahoma"/>
          <w:sz w:val="24"/>
          <w:szCs w:val="24"/>
        </w:rPr>
        <w:t xml:space="preserve"> </w:t>
      </w:r>
      <w:r w:rsidRPr="002268F7">
        <w:rPr>
          <w:rFonts w:ascii="Tahoma" w:hAnsi="Tahoma" w:cs="Tahoma"/>
          <w:sz w:val="24"/>
          <w:szCs w:val="24"/>
        </w:rPr>
        <w:t>€</w:t>
      </w:r>
      <w:r>
        <w:rPr>
          <w:rFonts w:ascii="Tahoma" w:hAnsi="Tahoma" w:cs="Tahoma"/>
          <w:sz w:val="24"/>
          <w:szCs w:val="24"/>
        </w:rPr>
        <w:t xml:space="preserve">, rashode za usluge u iznosu </w:t>
      </w:r>
      <w:r w:rsidR="00093D9F">
        <w:rPr>
          <w:rFonts w:ascii="Tahoma" w:hAnsi="Tahoma" w:cs="Tahoma"/>
          <w:sz w:val="24"/>
          <w:szCs w:val="24"/>
        </w:rPr>
        <w:t xml:space="preserve">162.498,78 </w:t>
      </w:r>
      <w:r w:rsidRPr="002268F7">
        <w:rPr>
          <w:rFonts w:ascii="Tahoma" w:hAnsi="Tahoma" w:cs="Tahoma"/>
          <w:sz w:val="24"/>
          <w:szCs w:val="24"/>
        </w:rPr>
        <w:t>€</w:t>
      </w:r>
      <w:r>
        <w:rPr>
          <w:rFonts w:ascii="Tahoma" w:hAnsi="Tahoma" w:cs="Tahoma"/>
          <w:sz w:val="24"/>
          <w:szCs w:val="24"/>
        </w:rPr>
        <w:t xml:space="preserve">, ostale nespomenute rashode poslovanja u iznosu </w:t>
      </w:r>
      <w:r w:rsidR="00093D9F">
        <w:rPr>
          <w:rFonts w:ascii="Tahoma" w:hAnsi="Tahoma" w:cs="Tahoma"/>
          <w:sz w:val="24"/>
          <w:szCs w:val="24"/>
        </w:rPr>
        <w:t>23.129,69 €.</w:t>
      </w:r>
    </w:p>
    <w:p w14:paraId="4912306F" w14:textId="6284889F" w:rsidR="00761DCA" w:rsidRDefault="00761DCA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D92EC3">
        <w:rPr>
          <w:rFonts w:ascii="Tahoma" w:hAnsi="Tahoma" w:cs="Tahoma"/>
          <w:b/>
          <w:bCs/>
          <w:sz w:val="24"/>
          <w:szCs w:val="24"/>
        </w:rPr>
        <w:t>- Financijski rashodi na skupini 34</w:t>
      </w:r>
      <w:r>
        <w:rPr>
          <w:rFonts w:ascii="Tahoma" w:hAnsi="Tahoma" w:cs="Tahoma"/>
          <w:sz w:val="24"/>
          <w:szCs w:val="24"/>
        </w:rPr>
        <w:t xml:space="preserve"> ostvareni su u iznosu </w:t>
      </w:r>
      <w:r w:rsidR="00093D9F">
        <w:rPr>
          <w:rFonts w:ascii="Tahoma" w:hAnsi="Tahoma" w:cs="Tahoma"/>
          <w:sz w:val="24"/>
          <w:szCs w:val="24"/>
        </w:rPr>
        <w:t xml:space="preserve">544,94 </w:t>
      </w:r>
      <w:r w:rsidRPr="002268F7">
        <w:rPr>
          <w:rFonts w:ascii="Tahoma" w:hAnsi="Tahoma" w:cs="Tahoma"/>
          <w:sz w:val="24"/>
          <w:szCs w:val="24"/>
        </w:rPr>
        <w:t>€</w:t>
      </w:r>
      <w:r>
        <w:rPr>
          <w:rFonts w:ascii="Tahoma" w:hAnsi="Tahoma" w:cs="Tahoma"/>
          <w:sz w:val="24"/>
          <w:szCs w:val="24"/>
        </w:rPr>
        <w:t>, a odnose se na  ostale financijske rashode (bankarske usluge i usluge platnog prometa</w:t>
      </w:r>
      <w:r w:rsidR="00096995">
        <w:rPr>
          <w:rFonts w:ascii="Tahoma" w:hAnsi="Tahoma" w:cs="Tahoma"/>
          <w:sz w:val="24"/>
          <w:szCs w:val="24"/>
        </w:rPr>
        <w:t>)</w:t>
      </w:r>
      <w:r>
        <w:rPr>
          <w:rFonts w:ascii="Tahoma" w:hAnsi="Tahoma" w:cs="Tahoma"/>
          <w:sz w:val="24"/>
          <w:szCs w:val="24"/>
        </w:rPr>
        <w:t>.</w:t>
      </w:r>
    </w:p>
    <w:p w14:paraId="04524DB6" w14:textId="1B678374" w:rsidR="00761DCA" w:rsidRDefault="00761DCA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761DCA">
        <w:rPr>
          <w:rFonts w:ascii="Tahoma" w:hAnsi="Tahoma" w:cs="Tahoma"/>
          <w:b/>
          <w:bCs/>
          <w:sz w:val="24"/>
          <w:szCs w:val="24"/>
        </w:rPr>
        <w:t>- Pomoći dane u inozemstvo i unutar općeg proračuna na skupini 36</w:t>
      </w:r>
      <w:r>
        <w:rPr>
          <w:rFonts w:ascii="Tahoma" w:hAnsi="Tahoma" w:cs="Tahoma"/>
          <w:sz w:val="24"/>
          <w:szCs w:val="24"/>
        </w:rPr>
        <w:t xml:space="preserve"> ostvarene su u iznosu od </w:t>
      </w:r>
      <w:r w:rsidR="00093D9F">
        <w:rPr>
          <w:rFonts w:ascii="Tahoma" w:hAnsi="Tahoma" w:cs="Tahoma"/>
          <w:sz w:val="24"/>
          <w:szCs w:val="24"/>
        </w:rPr>
        <w:t>54.770,98</w:t>
      </w:r>
      <w:r>
        <w:rPr>
          <w:rFonts w:ascii="Tahoma" w:hAnsi="Tahoma" w:cs="Tahoma"/>
          <w:sz w:val="24"/>
          <w:szCs w:val="24"/>
        </w:rPr>
        <w:t xml:space="preserve"> € na sufinanciranje vrtića u Slunju</w:t>
      </w:r>
      <w:r w:rsidR="00096995">
        <w:rPr>
          <w:rFonts w:ascii="Tahoma" w:hAnsi="Tahoma" w:cs="Tahoma"/>
          <w:sz w:val="24"/>
          <w:szCs w:val="24"/>
        </w:rPr>
        <w:t xml:space="preserve"> i Cetingradu</w:t>
      </w:r>
      <w:r>
        <w:rPr>
          <w:rFonts w:ascii="Tahoma" w:hAnsi="Tahoma" w:cs="Tahoma"/>
          <w:sz w:val="24"/>
          <w:szCs w:val="24"/>
        </w:rPr>
        <w:t>, te na sufinanciranje p</w:t>
      </w:r>
      <w:r w:rsidR="00093D9F">
        <w:rPr>
          <w:rFonts w:ascii="Tahoma" w:hAnsi="Tahoma" w:cs="Tahoma"/>
          <w:sz w:val="24"/>
          <w:szCs w:val="24"/>
        </w:rPr>
        <w:t>otreba Osnovne škole.</w:t>
      </w:r>
    </w:p>
    <w:p w14:paraId="6F9E734F" w14:textId="5FDCF290" w:rsidR="00761DCA" w:rsidRDefault="00761DCA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D92EC3">
        <w:rPr>
          <w:rFonts w:ascii="Tahoma" w:hAnsi="Tahoma" w:cs="Tahoma"/>
          <w:b/>
          <w:bCs/>
          <w:sz w:val="24"/>
          <w:szCs w:val="24"/>
        </w:rPr>
        <w:t>- Naknade građanima i kućanstvima na temelju osiguranja i druge naknade na skupini 37</w:t>
      </w:r>
      <w:r>
        <w:rPr>
          <w:rFonts w:ascii="Tahoma" w:hAnsi="Tahoma" w:cs="Tahoma"/>
          <w:sz w:val="24"/>
          <w:szCs w:val="24"/>
        </w:rPr>
        <w:t xml:space="preserve"> ostvarene su u iznosu </w:t>
      </w:r>
      <w:r w:rsidR="00093D9F">
        <w:rPr>
          <w:rFonts w:ascii="Tahoma" w:hAnsi="Tahoma" w:cs="Tahoma"/>
          <w:sz w:val="24"/>
          <w:szCs w:val="24"/>
        </w:rPr>
        <w:t>4.962,27 €</w:t>
      </w:r>
      <w:r>
        <w:rPr>
          <w:rFonts w:ascii="Tahoma" w:hAnsi="Tahoma" w:cs="Tahoma"/>
          <w:sz w:val="24"/>
          <w:szCs w:val="24"/>
        </w:rPr>
        <w:t xml:space="preserve">, a odnose se na </w:t>
      </w:r>
      <w:r w:rsidRPr="00D92EC3">
        <w:rPr>
          <w:rFonts w:ascii="Tahoma" w:hAnsi="Tahoma" w:cs="Tahoma"/>
          <w:sz w:val="24"/>
          <w:szCs w:val="24"/>
        </w:rPr>
        <w:t>Ostale naknade građanima i kućanstvima iz proračuna</w:t>
      </w:r>
      <w:r>
        <w:rPr>
          <w:rFonts w:ascii="Tahoma" w:hAnsi="Tahoma" w:cs="Tahoma"/>
          <w:sz w:val="24"/>
          <w:szCs w:val="24"/>
        </w:rPr>
        <w:t xml:space="preserve"> (naknade za opremanje novorođenčeta, sufinanciranje prijevoza srednjoškolaca, jednokratne pomoći studentima).</w:t>
      </w:r>
    </w:p>
    <w:p w14:paraId="2CBA9A28" w14:textId="67375CF7" w:rsidR="00761DCA" w:rsidRDefault="00761DCA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005DBD">
        <w:rPr>
          <w:rFonts w:ascii="Tahoma" w:hAnsi="Tahoma" w:cs="Tahoma"/>
          <w:b/>
          <w:bCs/>
          <w:sz w:val="24"/>
          <w:szCs w:val="24"/>
        </w:rPr>
        <w:lastRenderedPageBreak/>
        <w:t>- Ostali rashodi na skupini 38</w:t>
      </w:r>
      <w:r>
        <w:rPr>
          <w:rFonts w:ascii="Tahoma" w:hAnsi="Tahoma" w:cs="Tahoma"/>
          <w:sz w:val="24"/>
          <w:szCs w:val="24"/>
        </w:rPr>
        <w:t xml:space="preserve"> ostvareni su u iznosu </w:t>
      </w:r>
      <w:r w:rsidR="00E35CFD">
        <w:rPr>
          <w:rFonts w:ascii="Tahoma" w:hAnsi="Tahoma" w:cs="Tahoma"/>
          <w:sz w:val="24"/>
          <w:szCs w:val="24"/>
        </w:rPr>
        <w:t>53.689,86</w:t>
      </w:r>
      <w:r w:rsidRPr="00005DBD">
        <w:rPr>
          <w:rFonts w:ascii="Tahoma" w:hAnsi="Tahoma" w:cs="Tahoma"/>
          <w:sz w:val="24"/>
          <w:szCs w:val="24"/>
        </w:rPr>
        <w:t xml:space="preserve"> €</w:t>
      </w:r>
      <w:r>
        <w:rPr>
          <w:rFonts w:ascii="Tahoma" w:hAnsi="Tahoma" w:cs="Tahoma"/>
          <w:sz w:val="24"/>
          <w:szCs w:val="24"/>
        </w:rPr>
        <w:t>, a odnose se na tekuće donacije</w:t>
      </w:r>
      <w:r w:rsidR="00E35CFD">
        <w:rPr>
          <w:rFonts w:ascii="Tahoma" w:hAnsi="Tahoma" w:cs="Tahoma"/>
          <w:sz w:val="24"/>
          <w:szCs w:val="24"/>
        </w:rPr>
        <w:t xml:space="preserve"> vatrogastvu (DVD Cetingrad), financiranje režijskih troškova ljekarne u Cetingradu, te financiranje djelovanja udruga građana.</w:t>
      </w:r>
    </w:p>
    <w:p w14:paraId="09139199" w14:textId="0EC29F6E" w:rsidR="00BE28DF" w:rsidRPr="00BE28DF" w:rsidRDefault="00BE28DF" w:rsidP="00BE28DF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BE28DF">
        <w:rPr>
          <w:rFonts w:ascii="Tahoma" w:hAnsi="Tahoma" w:cs="Tahoma"/>
          <w:b/>
          <w:bCs/>
          <w:sz w:val="24"/>
          <w:szCs w:val="24"/>
        </w:rPr>
        <w:t>- Rashodi za nabavu neproizvedene dugotrajne imovine na skupini 41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ostvareni su u iznosu od </w:t>
      </w:r>
      <w:r w:rsidR="00E35CFD">
        <w:rPr>
          <w:rFonts w:ascii="Tahoma" w:hAnsi="Tahoma" w:cs="Tahoma"/>
          <w:sz w:val="24"/>
          <w:szCs w:val="24"/>
        </w:rPr>
        <w:t>343.744,34</w:t>
      </w:r>
      <w:r>
        <w:rPr>
          <w:rFonts w:ascii="Tahoma" w:hAnsi="Tahoma" w:cs="Tahoma"/>
          <w:sz w:val="24"/>
          <w:szCs w:val="24"/>
        </w:rPr>
        <w:t xml:space="preserve"> €</w:t>
      </w:r>
      <w:r w:rsidR="00E35CFD">
        <w:rPr>
          <w:rFonts w:ascii="Tahoma" w:hAnsi="Tahoma" w:cs="Tahoma"/>
          <w:sz w:val="24"/>
          <w:szCs w:val="24"/>
        </w:rPr>
        <w:t>, a odnose se na radove na Starom gradu Cetinu.</w:t>
      </w:r>
    </w:p>
    <w:p w14:paraId="3579211E" w14:textId="7050B5D2" w:rsidR="00415ECC" w:rsidRDefault="00761DCA" w:rsidP="00F45E8D">
      <w:pPr>
        <w:spacing w:after="0" w:line="23" w:lineRule="atLeast"/>
        <w:jc w:val="both"/>
        <w:rPr>
          <w:rFonts w:ascii="Tahoma" w:hAnsi="Tahoma" w:cs="Tahoma"/>
          <w:sz w:val="24"/>
          <w:szCs w:val="24"/>
        </w:rPr>
      </w:pPr>
      <w:r w:rsidRPr="00005DBD">
        <w:rPr>
          <w:rFonts w:ascii="Tahoma" w:hAnsi="Tahoma" w:cs="Tahoma"/>
          <w:b/>
          <w:bCs/>
          <w:sz w:val="24"/>
          <w:szCs w:val="24"/>
        </w:rPr>
        <w:t>- Rashodi za nabavu proizvedene dugotrajne imovine na skupni 42</w:t>
      </w:r>
      <w:r>
        <w:rPr>
          <w:rFonts w:ascii="Tahoma" w:hAnsi="Tahoma" w:cs="Tahoma"/>
          <w:sz w:val="24"/>
          <w:szCs w:val="24"/>
        </w:rPr>
        <w:t xml:space="preserve"> ostvareni su u iznosu </w:t>
      </w:r>
      <w:r w:rsidR="00BE28DF">
        <w:rPr>
          <w:rFonts w:ascii="Tahoma" w:hAnsi="Tahoma" w:cs="Tahoma"/>
          <w:sz w:val="24"/>
          <w:szCs w:val="24"/>
        </w:rPr>
        <w:t xml:space="preserve"> od </w:t>
      </w:r>
      <w:r w:rsidR="00E35CFD">
        <w:rPr>
          <w:rFonts w:ascii="Tahoma" w:hAnsi="Tahoma" w:cs="Tahoma"/>
          <w:sz w:val="24"/>
          <w:szCs w:val="24"/>
        </w:rPr>
        <w:t>325.818,02</w:t>
      </w:r>
      <w:r w:rsidRPr="00005DBD">
        <w:rPr>
          <w:rFonts w:ascii="Tahoma" w:hAnsi="Tahoma" w:cs="Tahoma"/>
          <w:sz w:val="24"/>
          <w:szCs w:val="24"/>
        </w:rPr>
        <w:t xml:space="preserve"> €</w:t>
      </w:r>
      <w:r>
        <w:rPr>
          <w:rFonts w:ascii="Tahoma" w:hAnsi="Tahoma" w:cs="Tahoma"/>
          <w:sz w:val="24"/>
          <w:szCs w:val="24"/>
        </w:rPr>
        <w:t>, a odnose se na</w:t>
      </w:r>
      <w:r w:rsidR="00BE28DF">
        <w:rPr>
          <w:rFonts w:ascii="Tahoma" w:hAnsi="Tahoma" w:cs="Tahoma"/>
          <w:sz w:val="24"/>
          <w:szCs w:val="24"/>
        </w:rPr>
        <w:t xml:space="preserve"> </w:t>
      </w:r>
      <w:r w:rsidR="00E35CFD">
        <w:rPr>
          <w:rFonts w:ascii="Tahoma" w:hAnsi="Tahoma" w:cs="Tahoma"/>
          <w:sz w:val="24"/>
          <w:szCs w:val="24"/>
        </w:rPr>
        <w:t>radove na cesti Luke</w:t>
      </w:r>
      <w:r w:rsidR="008C02D8">
        <w:rPr>
          <w:rFonts w:ascii="Tahoma" w:hAnsi="Tahoma" w:cs="Tahoma"/>
          <w:sz w:val="24"/>
          <w:szCs w:val="24"/>
        </w:rPr>
        <w:t xml:space="preserve"> u iznosu od 298.818,02€</w:t>
      </w:r>
      <w:r w:rsidR="00E35CFD">
        <w:rPr>
          <w:rFonts w:ascii="Tahoma" w:hAnsi="Tahoma" w:cs="Tahoma"/>
          <w:sz w:val="24"/>
          <w:szCs w:val="24"/>
        </w:rPr>
        <w:t>, izradu betonskih okvira na groblj</w:t>
      </w:r>
      <w:r w:rsidR="008C02D8">
        <w:rPr>
          <w:rFonts w:ascii="Tahoma" w:hAnsi="Tahoma" w:cs="Tahoma"/>
          <w:sz w:val="24"/>
          <w:szCs w:val="24"/>
        </w:rPr>
        <w:t>ima u iznosu od 9.843,75 €,</w:t>
      </w:r>
      <w:r w:rsidR="00E35CFD">
        <w:rPr>
          <w:rFonts w:ascii="Tahoma" w:hAnsi="Tahoma" w:cs="Tahoma"/>
          <w:sz w:val="24"/>
          <w:szCs w:val="24"/>
        </w:rPr>
        <w:t xml:space="preserve"> te nabavu službenog automobila</w:t>
      </w:r>
      <w:r w:rsidR="008C02D8">
        <w:rPr>
          <w:rFonts w:ascii="Tahoma" w:hAnsi="Tahoma" w:cs="Tahoma"/>
          <w:sz w:val="24"/>
          <w:szCs w:val="24"/>
        </w:rPr>
        <w:t xml:space="preserve"> u iznosu od 27.000,00 €</w:t>
      </w:r>
      <w:r w:rsidR="00BE28DF">
        <w:rPr>
          <w:rFonts w:ascii="Tahoma" w:hAnsi="Tahoma" w:cs="Tahoma"/>
          <w:sz w:val="24"/>
          <w:szCs w:val="24"/>
        </w:rPr>
        <w:t>.</w:t>
      </w:r>
    </w:p>
    <w:p w14:paraId="20A6C808" w14:textId="77777777" w:rsidR="00BB4C78" w:rsidRDefault="00BB4C78" w:rsidP="00415ECC">
      <w:pPr>
        <w:spacing w:after="0" w:line="240" w:lineRule="auto"/>
        <w:jc w:val="both"/>
        <w:rPr>
          <w:rFonts w:ascii="Tahoma" w:hAnsi="Tahoma" w:cs="Tahoma"/>
          <w:b/>
          <w:i/>
          <w:sz w:val="24"/>
          <w:szCs w:val="24"/>
        </w:rPr>
      </w:pPr>
    </w:p>
    <w:p w14:paraId="32010E15" w14:textId="77777777" w:rsidR="00F45E8D" w:rsidRDefault="00F45E8D" w:rsidP="00415ECC">
      <w:pPr>
        <w:spacing w:after="0" w:line="240" w:lineRule="auto"/>
        <w:jc w:val="both"/>
        <w:rPr>
          <w:rFonts w:ascii="Tahoma" w:hAnsi="Tahoma" w:cs="Tahoma"/>
          <w:b/>
          <w:i/>
          <w:sz w:val="24"/>
          <w:szCs w:val="24"/>
        </w:rPr>
      </w:pPr>
    </w:p>
    <w:p w14:paraId="57408325" w14:textId="67046A65" w:rsidR="00BB4C78" w:rsidRDefault="00BB4C78" w:rsidP="00BB4C78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ahoma" w:hAnsi="Tahoma" w:cs="Tahoma"/>
          <w:b/>
          <w:i/>
          <w:sz w:val="24"/>
          <w:szCs w:val="24"/>
        </w:rPr>
      </w:pPr>
      <w:r w:rsidRPr="00BB4C78">
        <w:rPr>
          <w:rFonts w:ascii="Tahoma" w:hAnsi="Tahoma" w:cs="Tahoma"/>
          <w:b/>
          <w:i/>
          <w:sz w:val="24"/>
          <w:szCs w:val="24"/>
        </w:rPr>
        <w:t>RAČUN ZADUŽIVANJA/FINANCIRANJA</w:t>
      </w:r>
    </w:p>
    <w:p w14:paraId="7F9E184D" w14:textId="36F0E672" w:rsidR="00BB4C78" w:rsidRDefault="00BB4C78" w:rsidP="00BB4C78">
      <w:pPr>
        <w:spacing w:after="0" w:line="240" w:lineRule="auto"/>
        <w:jc w:val="both"/>
        <w:rPr>
          <w:rFonts w:ascii="Tahoma" w:hAnsi="Tahoma" w:cs="Tahoma"/>
          <w:bCs/>
          <w:iCs/>
          <w:sz w:val="24"/>
          <w:szCs w:val="24"/>
        </w:rPr>
      </w:pPr>
      <w:r w:rsidRPr="00BB4C78">
        <w:rPr>
          <w:rFonts w:ascii="Tahoma" w:hAnsi="Tahoma" w:cs="Tahoma"/>
          <w:bCs/>
          <w:iCs/>
          <w:sz w:val="24"/>
          <w:szCs w:val="24"/>
        </w:rPr>
        <w:t>-</w:t>
      </w:r>
      <w:r>
        <w:rPr>
          <w:rFonts w:ascii="Tahoma" w:hAnsi="Tahoma" w:cs="Tahoma"/>
          <w:bCs/>
          <w:iCs/>
          <w:sz w:val="24"/>
          <w:szCs w:val="24"/>
        </w:rPr>
        <w:t xml:space="preserve"> </w:t>
      </w:r>
      <w:r w:rsidRPr="00BB4C78">
        <w:rPr>
          <w:rFonts w:ascii="Tahoma" w:hAnsi="Tahoma" w:cs="Tahoma"/>
          <w:bCs/>
          <w:iCs/>
          <w:sz w:val="24"/>
          <w:szCs w:val="24"/>
        </w:rPr>
        <w:t>U ovom obračunskom razdoblju nije bilo primitaka i izdataka na osnovu zaduživanja.</w:t>
      </w:r>
    </w:p>
    <w:p w14:paraId="48A2746B" w14:textId="77777777" w:rsidR="00F45E8D" w:rsidRDefault="00F45E8D" w:rsidP="00BB4C78">
      <w:pPr>
        <w:spacing w:after="0" w:line="240" w:lineRule="auto"/>
        <w:jc w:val="both"/>
        <w:rPr>
          <w:rFonts w:ascii="Tahoma" w:hAnsi="Tahoma" w:cs="Tahoma"/>
          <w:bCs/>
          <w:iCs/>
          <w:sz w:val="24"/>
          <w:szCs w:val="24"/>
        </w:rPr>
      </w:pPr>
    </w:p>
    <w:p w14:paraId="0D17147B" w14:textId="77777777" w:rsidR="00BB4C78" w:rsidRPr="00BB4C78" w:rsidRDefault="00BB4C78" w:rsidP="00BB4C78">
      <w:pPr>
        <w:spacing w:after="0" w:line="240" w:lineRule="auto"/>
        <w:jc w:val="both"/>
        <w:rPr>
          <w:rFonts w:ascii="Tahoma" w:hAnsi="Tahoma" w:cs="Tahoma"/>
          <w:bCs/>
          <w:iCs/>
          <w:sz w:val="24"/>
          <w:szCs w:val="24"/>
        </w:rPr>
      </w:pPr>
    </w:p>
    <w:p w14:paraId="5AE225BC" w14:textId="2213D205" w:rsidR="00BB4C78" w:rsidRPr="00BB4C78" w:rsidRDefault="00BB4C78" w:rsidP="00BB4C78">
      <w:pPr>
        <w:pStyle w:val="Odlomakpopisa"/>
        <w:numPr>
          <w:ilvl w:val="0"/>
          <w:numId w:val="19"/>
        </w:numPr>
        <w:spacing w:after="0" w:line="240" w:lineRule="auto"/>
        <w:jc w:val="both"/>
        <w:rPr>
          <w:rFonts w:ascii="Tahoma" w:hAnsi="Tahoma" w:cs="Tahoma"/>
          <w:b/>
          <w:i/>
          <w:sz w:val="24"/>
          <w:szCs w:val="24"/>
        </w:rPr>
      </w:pPr>
      <w:r>
        <w:rPr>
          <w:rFonts w:ascii="Tahoma" w:hAnsi="Tahoma" w:cs="Tahoma"/>
          <w:b/>
          <w:i/>
          <w:sz w:val="24"/>
          <w:szCs w:val="24"/>
        </w:rPr>
        <w:t>RASPOLOŽIVA SREDSTVA IZ PRETHODNE GODINE</w:t>
      </w:r>
    </w:p>
    <w:p w14:paraId="0BCD2789" w14:textId="03231CE5" w:rsidR="00415ECC" w:rsidRPr="00FE37A7" w:rsidRDefault="00415ECC" w:rsidP="00415EC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FE37A7">
        <w:rPr>
          <w:rFonts w:ascii="Tahoma" w:hAnsi="Tahoma" w:cs="Tahoma"/>
          <w:sz w:val="24"/>
          <w:szCs w:val="24"/>
        </w:rPr>
        <w:t xml:space="preserve">- </w:t>
      </w:r>
      <w:r w:rsidR="00FE37A7" w:rsidRPr="00FE37A7">
        <w:rPr>
          <w:rFonts w:ascii="Tahoma" w:hAnsi="Tahoma" w:cs="Tahoma"/>
          <w:sz w:val="24"/>
          <w:szCs w:val="24"/>
        </w:rPr>
        <w:t xml:space="preserve">U ovom obračunskom razdoblju ostvaren je </w:t>
      </w:r>
      <w:r w:rsidR="008740CC">
        <w:rPr>
          <w:rFonts w:ascii="Tahoma" w:hAnsi="Tahoma" w:cs="Tahoma"/>
          <w:sz w:val="24"/>
          <w:szCs w:val="24"/>
        </w:rPr>
        <w:t>višak</w:t>
      </w:r>
      <w:r w:rsidR="00FE37A7" w:rsidRPr="00FE37A7">
        <w:rPr>
          <w:rFonts w:ascii="Tahoma" w:hAnsi="Tahoma" w:cs="Tahoma"/>
          <w:sz w:val="24"/>
          <w:szCs w:val="24"/>
        </w:rPr>
        <w:t xml:space="preserve"> prihoda u iznosu </w:t>
      </w:r>
      <w:r w:rsidR="008C02D8">
        <w:rPr>
          <w:rFonts w:ascii="Tahoma" w:hAnsi="Tahoma" w:cs="Tahoma"/>
          <w:sz w:val="24"/>
          <w:szCs w:val="24"/>
        </w:rPr>
        <w:t>630.097,12 € ko</w:t>
      </w:r>
      <w:r w:rsidR="008740CC">
        <w:rPr>
          <w:rFonts w:ascii="Tahoma" w:hAnsi="Tahoma" w:cs="Tahoma"/>
          <w:sz w:val="24"/>
          <w:szCs w:val="24"/>
        </w:rPr>
        <w:t>ji će se utrošiti tijekom 202</w:t>
      </w:r>
      <w:r w:rsidR="00806763">
        <w:rPr>
          <w:rFonts w:ascii="Tahoma" w:hAnsi="Tahoma" w:cs="Tahoma"/>
          <w:sz w:val="24"/>
          <w:szCs w:val="24"/>
        </w:rPr>
        <w:t>6</w:t>
      </w:r>
      <w:r w:rsidR="008740CC">
        <w:rPr>
          <w:rFonts w:ascii="Tahoma" w:hAnsi="Tahoma" w:cs="Tahoma"/>
          <w:sz w:val="24"/>
          <w:szCs w:val="24"/>
        </w:rPr>
        <w:t>. godine</w:t>
      </w:r>
      <w:r w:rsidR="008C02D8">
        <w:rPr>
          <w:rFonts w:ascii="Tahoma" w:hAnsi="Tahoma" w:cs="Tahoma"/>
          <w:sz w:val="24"/>
          <w:szCs w:val="24"/>
        </w:rPr>
        <w:t xml:space="preserve"> nastavkom započetih radova koji se prenose iz prošle godine.</w:t>
      </w:r>
    </w:p>
    <w:p w14:paraId="314D7198" w14:textId="77777777" w:rsidR="00801070" w:rsidRDefault="00801070" w:rsidP="00B919AB">
      <w:pPr>
        <w:spacing w:after="0"/>
        <w:rPr>
          <w:rFonts w:ascii="Tahoma" w:hAnsi="Tahoma" w:cs="Tahoma"/>
          <w:b/>
          <w:sz w:val="24"/>
          <w:szCs w:val="24"/>
        </w:rPr>
      </w:pPr>
    </w:p>
    <w:p w14:paraId="030B9A81" w14:textId="77777777" w:rsidR="00415ECC" w:rsidRPr="00103E3B" w:rsidRDefault="00415ECC" w:rsidP="00B919AB">
      <w:pPr>
        <w:spacing w:after="0"/>
        <w:rPr>
          <w:rFonts w:ascii="Tahoma" w:hAnsi="Tahoma" w:cs="Tahoma"/>
          <w:b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t>PRIHODI I PRIMICI, RASHODI I IZDACI PREMA IZVORIMA FINANCIRANJA</w:t>
      </w:r>
    </w:p>
    <w:p w14:paraId="6F3308DF" w14:textId="77777777" w:rsidR="00415ECC" w:rsidRPr="00103E3B" w:rsidRDefault="00415ECC" w:rsidP="002250D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13E85432" w14:textId="4D1BA3DD" w:rsidR="00415ECC" w:rsidRPr="00103E3B" w:rsidRDefault="00415ECC" w:rsidP="00415EC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ab/>
        <w:t xml:space="preserve">U ovom dijelu Izvršenja </w:t>
      </w:r>
      <w:r w:rsidR="00BB4C78">
        <w:rPr>
          <w:rFonts w:ascii="Tahoma" w:hAnsi="Tahoma" w:cs="Tahoma"/>
          <w:sz w:val="24"/>
          <w:szCs w:val="24"/>
        </w:rPr>
        <w:t>p</w:t>
      </w:r>
      <w:r w:rsidRPr="00103E3B">
        <w:rPr>
          <w:rFonts w:ascii="Tahoma" w:hAnsi="Tahoma" w:cs="Tahoma"/>
          <w:sz w:val="24"/>
          <w:szCs w:val="24"/>
        </w:rPr>
        <w:t>roračuna iskazani su prihodi i primici, te rashodi i izdaci po izvorima financiranja, pri čemu izvori financiranja sadrže prihode i primitke iz kojih se podmiruju rashodi i izdaci određene vrste i namjene.</w:t>
      </w:r>
    </w:p>
    <w:p w14:paraId="52F2AC0C" w14:textId="77777777" w:rsidR="00415ECC" w:rsidRPr="00103E3B" w:rsidRDefault="00415ECC" w:rsidP="00415EC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42BF36CE" w14:textId="77777777" w:rsidR="00415ECC" w:rsidRPr="00103E3B" w:rsidRDefault="00415ECC" w:rsidP="00415ECC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103E3B">
        <w:rPr>
          <w:rFonts w:ascii="Tahoma" w:hAnsi="Tahoma" w:cs="Tahoma"/>
          <w:b/>
          <w:sz w:val="24"/>
          <w:szCs w:val="24"/>
        </w:rPr>
        <w:t>RASHODI PREMA FUNKCIJSKOJ KLASIFIKACIJI</w:t>
      </w:r>
    </w:p>
    <w:p w14:paraId="3CA64CA3" w14:textId="77777777" w:rsidR="00415ECC" w:rsidRPr="00103E3B" w:rsidRDefault="00415ECC" w:rsidP="00415ECC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</w:p>
    <w:p w14:paraId="52D6CDD9" w14:textId="5E9E5946" w:rsidR="00415ECC" w:rsidRDefault="00415ECC" w:rsidP="00415EC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ab/>
        <w:t xml:space="preserve">U ovom dijelu Izvršenja </w:t>
      </w:r>
      <w:r w:rsidR="00BB4C78">
        <w:rPr>
          <w:rFonts w:ascii="Tahoma" w:hAnsi="Tahoma" w:cs="Tahoma"/>
          <w:sz w:val="24"/>
          <w:szCs w:val="24"/>
        </w:rPr>
        <w:t>p</w:t>
      </w:r>
      <w:r w:rsidRPr="00103E3B">
        <w:rPr>
          <w:rFonts w:ascii="Tahoma" w:hAnsi="Tahoma" w:cs="Tahoma"/>
          <w:sz w:val="24"/>
          <w:szCs w:val="24"/>
        </w:rPr>
        <w:t>roračuna rashodi su iskazani prema njihovoj funkciji odnosno njihovoj krajnjoj namjeni.</w:t>
      </w:r>
    </w:p>
    <w:p w14:paraId="3F8BDB00" w14:textId="77777777" w:rsidR="00F45E8D" w:rsidRDefault="00F45E8D" w:rsidP="00415ECC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1BFA9663" w14:textId="77777777" w:rsidR="00EB56F2" w:rsidRDefault="00EB56F2" w:rsidP="00415ECC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14:paraId="63030E85" w14:textId="00D000D5" w:rsidR="00EB56F2" w:rsidRPr="00921E9C" w:rsidRDefault="00EB56F2" w:rsidP="00EB56F2">
      <w:pPr>
        <w:spacing w:after="0"/>
        <w:jc w:val="both"/>
        <w:rPr>
          <w:rFonts w:ascii="Tahoma" w:hAnsi="Tahoma" w:cs="Tahoma"/>
          <w:b/>
          <w:bCs/>
          <w:sz w:val="28"/>
          <w:szCs w:val="28"/>
        </w:rPr>
      </w:pPr>
      <w:r w:rsidRPr="00921E9C">
        <w:rPr>
          <w:rFonts w:ascii="Tahoma" w:hAnsi="Tahoma" w:cs="Tahoma"/>
          <w:b/>
          <w:bCs/>
          <w:sz w:val="28"/>
          <w:szCs w:val="28"/>
        </w:rPr>
        <w:t xml:space="preserve">POSEBNI IZVJEŠTAJI UZ </w:t>
      </w:r>
      <w:r>
        <w:rPr>
          <w:rFonts w:ascii="Tahoma" w:hAnsi="Tahoma" w:cs="Tahoma"/>
          <w:b/>
          <w:bCs/>
          <w:sz w:val="28"/>
          <w:szCs w:val="28"/>
        </w:rPr>
        <w:t>POLU</w:t>
      </w:r>
      <w:r w:rsidRPr="00921E9C">
        <w:rPr>
          <w:rFonts w:ascii="Tahoma" w:hAnsi="Tahoma" w:cs="Tahoma"/>
          <w:b/>
          <w:bCs/>
          <w:sz w:val="28"/>
          <w:szCs w:val="28"/>
        </w:rPr>
        <w:t>GODIŠNJE IZVJEŠĆE O IZVRŠENJU PRORAČUNA</w:t>
      </w:r>
    </w:p>
    <w:p w14:paraId="339378E1" w14:textId="486C0AC5" w:rsidR="00A22BDF" w:rsidRPr="008C02D8" w:rsidRDefault="00EB56F2" w:rsidP="00F45E8D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8C02D8">
        <w:rPr>
          <w:rFonts w:ascii="Tahoma" w:hAnsi="Tahoma" w:cs="Tahoma"/>
          <w:b/>
          <w:sz w:val="24"/>
          <w:szCs w:val="24"/>
        </w:rPr>
        <w:t>Izvještaj o korištenju proračunskih zaliha</w:t>
      </w:r>
    </w:p>
    <w:p w14:paraId="582E443E" w14:textId="6F5A691A" w:rsidR="00A22BDF" w:rsidRDefault="00A22BDF" w:rsidP="00415ECC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ab/>
        <w:t>U izvještajnom razdoblju Općina nije koristila proračunske zalihe.</w:t>
      </w:r>
    </w:p>
    <w:p w14:paraId="75F39D9E" w14:textId="77777777" w:rsidR="00A22BDF" w:rsidRDefault="00A22BDF" w:rsidP="00415ECC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</w:rPr>
      </w:pPr>
    </w:p>
    <w:p w14:paraId="32EF463A" w14:textId="6B95F07F" w:rsidR="00A22BDF" w:rsidRPr="008C02D8" w:rsidRDefault="00EB56F2" w:rsidP="00F45E8D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8C02D8">
        <w:rPr>
          <w:rFonts w:ascii="Tahoma" w:hAnsi="Tahoma" w:cs="Tahoma"/>
          <w:b/>
          <w:sz w:val="24"/>
          <w:szCs w:val="24"/>
        </w:rPr>
        <w:t>Izvještaj o zaduživanju na domaćem i stranom tržištu novca i kapitala</w:t>
      </w:r>
    </w:p>
    <w:p w14:paraId="58372B67" w14:textId="07BC98EE" w:rsidR="00A22BDF" w:rsidRPr="00A22BDF" w:rsidRDefault="00A22BDF" w:rsidP="00415ECC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ab/>
        <w:t>U izvještajnom razdoblju Općina se nije zaduživala putem dugoročnih kredita, zajmova i vrijednosnih papira.</w:t>
      </w:r>
    </w:p>
    <w:p w14:paraId="3EA9CAF4" w14:textId="77777777" w:rsidR="00A22BDF" w:rsidRPr="00A22BDF" w:rsidRDefault="00A22BDF" w:rsidP="00415ECC">
      <w:pPr>
        <w:spacing w:after="0" w:line="240" w:lineRule="auto"/>
        <w:jc w:val="both"/>
        <w:rPr>
          <w:rFonts w:ascii="Tahoma" w:hAnsi="Tahoma" w:cs="Tahoma"/>
          <w:bCs/>
          <w:sz w:val="24"/>
          <w:szCs w:val="24"/>
        </w:rPr>
      </w:pPr>
    </w:p>
    <w:p w14:paraId="148E2460" w14:textId="7012578B" w:rsidR="00A22BDF" w:rsidRPr="008C02D8" w:rsidRDefault="00EB56F2" w:rsidP="00F45E8D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ahoma" w:hAnsi="Tahoma" w:cs="Tahoma"/>
          <w:b/>
          <w:sz w:val="24"/>
          <w:szCs w:val="24"/>
        </w:rPr>
      </w:pPr>
      <w:r w:rsidRPr="008C02D8">
        <w:rPr>
          <w:rFonts w:ascii="Tahoma" w:hAnsi="Tahoma" w:cs="Tahoma"/>
          <w:b/>
          <w:sz w:val="24"/>
          <w:szCs w:val="24"/>
        </w:rPr>
        <w:t>Izvještaj o danim jamstvima i plaćanjima po protestiranim jamstvima</w:t>
      </w:r>
    </w:p>
    <w:p w14:paraId="5E6F05CB" w14:textId="6B3DCD27" w:rsidR="00A22BDF" w:rsidRDefault="0058032F" w:rsidP="004F292A">
      <w:pPr>
        <w:spacing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>U izvještajnom razdoblju Općina nije davala jamstva niti je imala plaćanja po protestiranim jamstvima.</w:t>
      </w:r>
    </w:p>
    <w:p w14:paraId="35E19067" w14:textId="77777777" w:rsidR="00A22BDF" w:rsidRDefault="00A22BDF" w:rsidP="004F292A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610E46A8" w14:textId="77777777" w:rsidR="00F147E5" w:rsidRPr="00103E3B" w:rsidRDefault="00F147E5" w:rsidP="001840D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  <w:t xml:space="preserve">   Općina Cetingrad</w:t>
      </w:r>
    </w:p>
    <w:p w14:paraId="7BB97936" w14:textId="26880F69" w:rsidR="001840DD" w:rsidRPr="00103E3B" w:rsidRDefault="00F147E5" w:rsidP="001840DD">
      <w:pPr>
        <w:spacing w:line="240" w:lineRule="auto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  <w:t xml:space="preserve"> </w:t>
      </w:r>
      <w:r w:rsidR="00F45E8D">
        <w:rPr>
          <w:rFonts w:ascii="Tahoma" w:hAnsi="Tahoma" w:cs="Tahoma"/>
          <w:sz w:val="24"/>
          <w:szCs w:val="24"/>
        </w:rPr>
        <w:t xml:space="preserve"> </w:t>
      </w:r>
      <w:r w:rsidRPr="00103E3B">
        <w:rPr>
          <w:rFonts w:ascii="Tahoma" w:hAnsi="Tahoma" w:cs="Tahoma"/>
          <w:sz w:val="24"/>
          <w:szCs w:val="24"/>
        </w:rPr>
        <w:t xml:space="preserve"> općinsk</w:t>
      </w:r>
      <w:r w:rsidR="00BB4C78">
        <w:rPr>
          <w:rFonts w:ascii="Tahoma" w:hAnsi="Tahoma" w:cs="Tahoma"/>
          <w:sz w:val="24"/>
          <w:szCs w:val="24"/>
        </w:rPr>
        <w:t>i</w:t>
      </w:r>
      <w:r w:rsidRPr="00103E3B">
        <w:rPr>
          <w:rFonts w:ascii="Tahoma" w:hAnsi="Tahoma" w:cs="Tahoma"/>
          <w:sz w:val="24"/>
          <w:szCs w:val="24"/>
        </w:rPr>
        <w:t xml:space="preserve"> načelni</w:t>
      </w:r>
      <w:r w:rsidR="00BB4C78">
        <w:rPr>
          <w:rFonts w:ascii="Tahoma" w:hAnsi="Tahoma" w:cs="Tahoma"/>
          <w:sz w:val="24"/>
          <w:szCs w:val="24"/>
        </w:rPr>
        <w:t>k</w:t>
      </w:r>
    </w:p>
    <w:p w14:paraId="156C1930" w14:textId="77777777" w:rsidR="00F147E5" w:rsidRPr="00103E3B" w:rsidRDefault="00F147E5" w:rsidP="001840D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</w:r>
      <w:r w:rsidRPr="00103E3B">
        <w:rPr>
          <w:rFonts w:ascii="Tahoma" w:hAnsi="Tahoma" w:cs="Tahoma"/>
          <w:sz w:val="24"/>
          <w:szCs w:val="24"/>
        </w:rPr>
        <w:tab/>
        <w:t xml:space="preserve">                  __________________</w:t>
      </w:r>
    </w:p>
    <w:p w14:paraId="6F0EF09F" w14:textId="01CF3094" w:rsidR="00F147E5" w:rsidRPr="00103E3B" w:rsidRDefault="001840DD" w:rsidP="001840DD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    </w:t>
      </w:r>
      <w:r>
        <w:rPr>
          <w:rFonts w:ascii="Tahoma" w:hAnsi="Tahoma" w:cs="Tahoma"/>
          <w:sz w:val="24"/>
          <w:szCs w:val="24"/>
        </w:rPr>
        <w:tab/>
        <w:t xml:space="preserve">             </w:t>
      </w:r>
      <w:r w:rsidR="00F147E5" w:rsidRPr="00103E3B">
        <w:rPr>
          <w:rFonts w:ascii="Tahoma" w:hAnsi="Tahoma" w:cs="Tahoma"/>
          <w:sz w:val="24"/>
          <w:szCs w:val="24"/>
        </w:rPr>
        <w:t xml:space="preserve">  </w:t>
      </w:r>
      <w:r w:rsidR="00BB4C78">
        <w:rPr>
          <w:rFonts w:ascii="Tahoma" w:hAnsi="Tahoma" w:cs="Tahoma"/>
          <w:sz w:val="24"/>
          <w:szCs w:val="24"/>
        </w:rPr>
        <w:t>Milan Bogović</w:t>
      </w:r>
    </w:p>
    <w:sectPr w:rsidR="00F147E5" w:rsidRPr="00103E3B" w:rsidSect="00B919AB"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674"/>
    <w:multiLevelType w:val="hybridMultilevel"/>
    <w:tmpl w:val="3398DBEC"/>
    <w:lvl w:ilvl="0" w:tplc="1638E1F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1557E"/>
    <w:multiLevelType w:val="hybridMultilevel"/>
    <w:tmpl w:val="CCF0A8E8"/>
    <w:lvl w:ilvl="0" w:tplc="69AA140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E5EF1"/>
    <w:multiLevelType w:val="hybridMultilevel"/>
    <w:tmpl w:val="1518B6B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95D74"/>
    <w:multiLevelType w:val="hybridMultilevel"/>
    <w:tmpl w:val="055614C4"/>
    <w:lvl w:ilvl="0" w:tplc="28745060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46364"/>
    <w:multiLevelType w:val="hybridMultilevel"/>
    <w:tmpl w:val="4C2EF764"/>
    <w:lvl w:ilvl="0" w:tplc="BB18087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E10EC"/>
    <w:multiLevelType w:val="hybridMultilevel"/>
    <w:tmpl w:val="319EED80"/>
    <w:lvl w:ilvl="0" w:tplc="828E288E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65E56"/>
    <w:multiLevelType w:val="hybridMultilevel"/>
    <w:tmpl w:val="7EAAAB2C"/>
    <w:lvl w:ilvl="0" w:tplc="E4147C14">
      <w:start w:val="2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67DF9"/>
    <w:multiLevelType w:val="hybridMultilevel"/>
    <w:tmpl w:val="F5E280F4"/>
    <w:lvl w:ilvl="0" w:tplc="55C2532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964FA"/>
    <w:multiLevelType w:val="hybridMultilevel"/>
    <w:tmpl w:val="D83065E8"/>
    <w:lvl w:ilvl="0" w:tplc="76505F3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73EEB"/>
    <w:multiLevelType w:val="hybridMultilevel"/>
    <w:tmpl w:val="73529CD0"/>
    <w:lvl w:ilvl="0" w:tplc="F4B2DD46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524D9"/>
    <w:multiLevelType w:val="hybridMultilevel"/>
    <w:tmpl w:val="C6F89BEA"/>
    <w:lvl w:ilvl="0" w:tplc="CFDA89AA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828E6"/>
    <w:multiLevelType w:val="hybridMultilevel"/>
    <w:tmpl w:val="057226EE"/>
    <w:lvl w:ilvl="0" w:tplc="49465BEC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47370"/>
    <w:multiLevelType w:val="hybridMultilevel"/>
    <w:tmpl w:val="6E0427D2"/>
    <w:lvl w:ilvl="0" w:tplc="F5ECF2F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337D7"/>
    <w:multiLevelType w:val="hybridMultilevel"/>
    <w:tmpl w:val="B0449702"/>
    <w:lvl w:ilvl="0" w:tplc="F536A642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512E7C"/>
    <w:multiLevelType w:val="hybridMultilevel"/>
    <w:tmpl w:val="DCD80B7A"/>
    <w:lvl w:ilvl="0" w:tplc="5BB0EFD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7C203D"/>
    <w:multiLevelType w:val="hybridMultilevel"/>
    <w:tmpl w:val="402413F4"/>
    <w:lvl w:ilvl="0" w:tplc="3B56CCD2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02CCE"/>
    <w:multiLevelType w:val="hybridMultilevel"/>
    <w:tmpl w:val="A134CB0A"/>
    <w:lvl w:ilvl="0" w:tplc="0302D5EE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0160D"/>
    <w:multiLevelType w:val="hybridMultilevel"/>
    <w:tmpl w:val="0410142C"/>
    <w:lvl w:ilvl="0" w:tplc="E8F0CBF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596729"/>
    <w:multiLevelType w:val="hybridMultilevel"/>
    <w:tmpl w:val="E70A11EA"/>
    <w:lvl w:ilvl="0" w:tplc="F410AA4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A70C7"/>
    <w:multiLevelType w:val="hybridMultilevel"/>
    <w:tmpl w:val="1D082104"/>
    <w:lvl w:ilvl="0" w:tplc="30827B0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23EE1"/>
    <w:multiLevelType w:val="hybridMultilevel"/>
    <w:tmpl w:val="96B8A45C"/>
    <w:lvl w:ilvl="0" w:tplc="AC28FC8E">
      <w:start w:val="3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3E20CD"/>
    <w:multiLevelType w:val="hybridMultilevel"/>
    <w:tmpl w:val="E28A61CA"/>
    <w:lvl w:ilvl="0" w:tplc="0C0A50B6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44012"/>
    <w:multiLevelType w:val="hybridMultilevel"/>
    <w:tmpl w:val="0624FBE6"/>
    <w:lvl w:ilvl="0" w:tplc="59EAD38A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80D59"/>
    <w:multiLevelType w:val="hybridMultilevel"/>
    <w:tmpl w:val="7A021946"/>
    <w:lvl w:ilvl="0" w:tplc="68F4BED4">
      <w:start w:val="1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161544">
    <w:abstractNumId w:val="9"/>
  </w:num>
  <w:num w:numId="2" w16cid:durableId="690957208">
    <w:abstractNumId w:val="10"/>
  </w:num>
  <w:num w:numId="3" w16cid:durableId="1980256639">
    <w:abstractNumId w:val="15"/>
  </w:num>
  <w:num w:numId="4" w16cid:durableId="1996182418">
    <w:abstractNumId w:val="11"/>
  </w:num>
  <w:num w:numId="5" w16cid:durableId="884562099">
    <w:abstractNumId w:val="13"/>
  </w:num>
  <w:num w:numId="6" w16cid:durableId="182205865">
    <w:abstractNumId w:val="20"/>
  </w:num>
  <w:num w:numId="7" w16cid:durableId="894197014">
    <w:abstractNumId w:val="21"/>
  </w:num>
  <w:num w:numId="8" w16cid:durableId="416631153">
    <w:abstractNumId w:val="8"/>
  </w:num>
  <w:num w:numId="9" w16cid:durableId="1295256188">
    <w:abstractNumId w:val="17"/>
  </w:num>
  <w:num w:numId="10" w16cid:durableId="442311090">
    <w:abstractNumId w:val="4"/>
  </w:num>
  <w:num w:numId="11" w16cid:durableId="1454902190">
    <w:abstractNumId w:val="12"/>
  </w:num>
  <w:num w:numId="12" w16cid:durableId="1199243673">
    <w:abstractNumId w:val="1"/>
  </w:num>
  <w:num w:numId="13" w16cid:durableId="2096394462">
    <w:abstractNumId w:val="0"/>
  </w:num>
  <w:num w:numId="14" w16cid:durableId="2053576672">
    <w:abstractNumId w:val="18"/>
  </w:num>
  <w:num w:numId="15" w16cid:durableId="1912152127">
    <w:abstractNumId w:val="19"/>
  </w:num>
  <w:num w:numId="16" w16cid:durableId="1615361711">
    <w:abstractNumId w:val="7"/>
  </w:num>
  <w:num w:numId="17" w16cid:durableId="251744822">
    <w:abstractNumId w:val="14"/>
  </w:num>
  <w:num w:numId="18" w16cid:durableId="1481262544">
    <w:abstractNumId w:val="6"/>
  </w:num>
  <w:num w:numId="19" w16cid:durableId="1676810805">
    <w:abstractNumId w:val="2"/>
  </w:num>
  <w:num w:numId="20" w16cid:durableId="415590159">
    <w:abstractNumId w:val="16"/>
  </w:num>
  <w:num w:numId="21" w16cid:durableId="1987004255">
    <w:abstractNumId w:val="5"/>
  </w:num>
  <w:num w:numId="22" w16cid:durableId="1132400470">
    <w:abstractNumId w:val="3"/>
  </w:num>
  <w:num w:numId="23" w16cid:durableId="8872750">
    <w:abstractNumId w:val="23"/>
  </w:num>
  <w:num w:numId="24" w16cid:durableId="155388697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9EC"/>
    <w:rsid w:val="000022E1"/>
    <w:rsid w:val="0000488B"/>
    <w:rsid w:val="00005DBD"/>
    <w:rsid w:val="000178B6"/>
    <w:rsid w:val="00023711"/>
    <w:rsid w:val="00064CF0"/>
    <w:rsid w:val="000706D6"/>
    <w:rsid w:val="0007527D"/>
    <w:rsid w:val="00093AE3"/>
    <w:rsid w:val="00093D9F"/>
    <w:rsid w:val="00094FFA"/>
    <w:rsid w:val="00096995"/>
    <w:rsid w:val="000C441E"/>
    <w:rsid w:val="000E01C1"/>
    <w:rsid w:val="000E179B"/>
    <w:rsid w:val="000E64A8"/>
    <w:rsid w:val="0010007D"/>
    <w:rsid w:val="00103E3B"/>
    <w:rsid w:val="00105644"/>
    <w:rsid w:val="0010648B"/>
    <w:rsid w:val="001222E1"/>
    <w:rsid w:val="00125463"/>
    <w:rsid w:val="00141DEA"/>
    <w:rsid w:val="00156B42"/>
    <w:rsid w:val="0017288C"/>
    <w:rsid w:val="00181FF1"/>
    <w:rsid w:val="001840DD"/>
    <w:rsid w:val="001A10D6"/>
    <w:rsid w:val="001B0DBA"/>
    <w:rsid w:val="001B0F64"/>
    <w:rsid w:val="001B3BD9"/>
    <w:rsid w:val="001C760D"/>
    <w:rsid w:val="001D352D"/>
    <w:rsid w:val="001E39D2"/>
    <w:rsid w:val="001F4066"/>
    <w:rsid w:val="002250DD"/>
    <w:rsid w:val="002268F7"/>
    <w:rsid w:val="00231CF1"/>
    <w:rsid w:val="00266A1E"/>
    <w:rsid w:val="00295ACF"/>
    <w:rsid w:val="00297C6D"/>
    <w:rsid w:val="002A561D"/>
    <w:rsid w:val="002F40E6"/>
    <w:rsid w:val="00301D92"/>
    <w:rsid w:val="00305DDF"/>
    <w:rsid w:val="00306441"/>
    <w:rsid w:val="00314B79"/>
    <w:rsid w:val="003176B1"/>
    <w:rsid w:val="003259C2"/>
    <w:rsid w:val="0033034D"/>
    <w:rsid w:val="00373432"/>
    <w:rsid w:val="00375262"/>
    <w:rsid w:val="00385638"/>
    <w:rsid w:val="003C2DF6"/>
    <w:rsid w:val="003C7BBE"/>
    <w:rsid w:val="003D35E5"/>
    <w:rsid w:val="003D6F2F"/>
    <w:rsid w:val="003F7398"/>
    <w:rsid w:val="003F757C"/>
    <w:rsid w:val="00401A38"/>
    <w:rsid w:val="00413669"/>
    <w:rsid w:val="00415ECC"/>
    <w:rsid w:val="004212EF"/>
    <w:rsid w:val="004372F2"/>
    <w:rsid w:val="004459EC"/>
    <w:rsid w:val="00447717"/>
    <w:rsid w:val="00467693"/>
    <w:rsid w:val="004677F3"/>
    <w:rsid w:val="00484C21"/>
    <w:rsid w:val="004A29ED"/>
    <w:rsid w:val="004C2E2C"/>
    <w:rsid w:val="004E1C0D"/>
    <w:rsid w:val="004E1E7A"/>
    <w:rsid w:val="004F292A"/>
    <w:rsid w:val="00517DB0"/>
    <w:rsid w:val="00525736"/>
    <w:rsid w:val="00531E71"/>
    <w:rsid w:val="0053448A"/>
    <w:rsid w:val="00557768"/>
    <w:rsid w:val="0058032F"/>
    <w:rsid w:val="005820D1"/>
    <w:rsid w:val="00591C82"/>
    <w:rsid w:val="0059589F"/>
    <w:rsid w:val="005A110A"/>
    <w:rsid w:val="005B06D8"/>
    <w:rsid w:val="005B6159"/>
    <w:rsid w:val="005C78DE"/>
    <w:rsid w:val="005D4029"/>
    <w:rsid w:val="005D48CF"/>
    <w:rsid w:val="005D7E8B"/>
    <w:rsid w:val="005E5305"/>
    <w:rsid w:val="005F3C62"/>
    <w:rsid w:val="005F7649"/>
    <w:rsid w:val="005F7999"/>
    <w:rsid w:val="00605031"/>
    <w:rsid w:val="00617531"/>
    <w:rsid w:val="00617E77"/>
    <w:rsid w:val="0062416F"/>
    <w:rsid w:val="00624A00"/>
    <w:rsid w:val="00635BC0"/>
    <w:rsid w:val="00647084"/>
    <w:rsid w:val="00667524"/>
    <w:rsid w:val="00680E71"/>
    <w:rsid w:val="006B5C76"/>
    <w:rsid w:val="006C5C1E"/>
    <w:rsid w:val="006D2E89"/>
    <w:rsid w:val="006D3F00"/>
    <w:rsid w:val="006F69FC"/>
    <w:rsid w:val="00701F3C"/>
    <w:rsid w:val="00703B69"/>
    <w:rsid w:val="007201F8"/>
    <w:rsid w:val="00720F51"/>
    <w:rsid w:val="00737D23"/>
    <w:rsid w:val="00743DF7"/>
    <w:rsid w:val="00744DF9"/>
    <w:rsid w:val="0074666B"/>
    <w:rsid w:val="00761DCA"/>
    <w:rsid w:val="00771B7A"/>
    <w:rsid w:val="00783230"/>
    <w:rsid w:val="007928FF"/>
    <w:rsid w:val="007D2539"/>
    <w:rsid w:val="007D34F3"/>
    <w:rsid w:val="007E207A"/>
    <w:rsid w:val="007E4177"/>
    <w:rsid w:val="007E722A"/>
    <w:rsid w:val="00801070"/>
    <w:rsid w:val="00806763"/>
    <w:rsid w:val="00814237"/>
    <w:rsid w:val="00814391"/>
    <w:rsid w:val="0082299A"/>
    <w:rsid w:val="00824F44"/>
    <w:rsid w:val="00843739"/>
    <w:rsid w:val="00851E41"/>
    <w:rsid w:val="0086000B"/>
    <w:rsid w:val="00865647"/>
    <w:rsid w:val="008740CC"/>
    <w:rsid w:val="0087421C"/>
    <w:rsid w:val="00886AAC"/>
    <w:rsid w:val="008B078E"/>
    <w:rsid w:val="008B7ADE"/>
    <w:rsid w:val="008C02D8"/>
    <w:rsid w:val="008C5B49"/>
    <w:rsid w:val="008D0E06"/>
    <w:rsid w:val="008D4BB1"/>
    <w:rsid w:val="00921688"/>
    <w:rsid w:val="0093550F"/>
    <w:rsid w:val="009407A1"/>
    <w:rsid w:val="00944233"/>
    <w:rsid w:val="009577B4"/>
    <w:rsid w:val="00971133"/>
    <w:rsid w:val="00991016"/>
    <w:rsid w:val="009A1083"/>
    <w:rsid w:val="009C0BA3"/>
    <w:rsid w:val="009E0B17"/>
    <w:rsid w:val="00A120E4"/>
    <w:rsid w:val="00A143D3"/>
    <w:rsid w:val="00A22BDF"/>
    <w:rsid w:val="00A23B0F"/>
    <w:rsid w:val="00A241B1"/>
    <w:rsid w:val="00A3702D"/>
    <w:rsid w:val="00A464DB"/>
    <w:rsid w:val="00A7330E"/>
    <w:rsid w:val="00A76F3F"/>
    <w:rsid w:val="00A83221"/>
    <w:rsid w:val="00A8729C"/>
    <w:rsid w:val="00A91485"/>
    <w:rsid w:val="00A9209A"/>
    <w:rsid w:val="00A937E6"/>
    <w:rsid w:val="00AA523B"/>
    <w:rsid w:val="00AB00F9"/>
    <w:rsid w:val="00AC1758"/>
    <w:rsid w:val="00AC6DC1"/>
    <w:rsid w:val="00AD5819"/>
    <w:rsid w:val="00AE0F4C"/>
    <w:rsid w:val="00B041F3"/>
    <w:rsid w:val="00B30A92"/>
    <w:rsid w:val="00B47461"/>
    <w:rsid w:val="00B50004"/>
    <w:rsid w:val="00B74A82"/>
    <w:rsid w:val="00B919AB"/>
    <w:rsid w:val="00BA3359"/>
    <w:rsid w:val="00BA4E20"/>
    <w:rsid w:val="00BB122D"/>
    <w:rsid w:val="00BB2625"/>
    <w:rsid w:val="00BB4C78"/>
    <w:rsid w:val="00BC075E"/>
    <w:rsid w:val="00BC6326"/>
    <w:rsid w:val="00BD42EF"/>
    <w:rsid w:val="00BE0F0D"/>
    <w:rsid w:val="00BE28DF"/>
    <w:rsid w:val="00BE4BCC"/>
    <w:rsid w:val="00C308F4"/>
    <w:rsid w:val="00C4268C"/>
    <w:rsid w:val="00C47CA8"/>
    <w:rsid w:val="00C50FD5"/>
    <w:rsid w:val="00C921AA"/>
    <w:rsid w:val="00C95EFF"/>
    <w:rsid w:val="00CB3B99"/>
    <w:rsid w:val="00CC5014"/>
    <w:rsid w:val="00CF562A"/>
    <w:rsid w:val="00CF5B1D"/>
    <w:rsid w:val="00D034C3"/>
    <w:rsid w:val="00D107CC"/>
    <w:rsid w:val="00D14849"/>
    <w:rsid w:val="00D16FF4"/>
    <w:rsid w:val="00D2056A"/>
    <w:rsid w:val="00D2613B"/>
    <w:rsid w:val="00D559D2"/>
    <w:rsid w:val="00D571BB"/>
    <w:rsid w:val="00D604CD"/>
    <w:rsid w:val="00D7504D"/>
    <w:rsid w:val="00D76354"/>
    <w:rsid w:val="00D85489"/>
    <w:rsid w:val="00D91FC3"/>
    <w:rsid w:val="00D92EC3"/>
    <w:rsid w:val="00D9563D"/>
    <w:rsid w:val="00D9589C"/>
    <w:rsid w:val="00D9636C"/>
    <w:rsid w:val="00DA63DC"/>
    <w:rsid w:val="00DC3062"/>
    <w:rsid w:val="00DC705C"/>
    <w:rsid w:val="00DD756A"/>
    <w:rsid w:val="00DE0C79"/>
    <w:rsid w:val="00E027CA"/>
    <w:rsid w:val="00E06413"/>
    <w:rsid w:val="00E22708"/>
    <w:rsid w:val="00E26DA2"/>
    <w:rsid w:val="00E35CFD"/>
    <w:rsid w:val="00E43BA6"/>
    <w:rsid w:val="00E43DBD"/>
    <w:rsid w:val="00E44DD6"/>
    <w:rsid w:val="00E4781E"/>
    <w:rsid w:val="00E52A91"/>
    <w:rsid w:val="00E628F2"/>
    <w:rsid w:val="00E74F6C"/>
    <w:rsid w:val="00E969EB"/>
    <w:rsid w:val="00EA63CA"/>
    <w:rsid w:val="00EB56F2"/>
    <w:rsid w:val="00EC0AF8"/>
    <w:rsid w:val="00EC47BC"/>
    <w:rsid w:val="00ED4A14"/>
    <w:rsid w:val="00EE3753"/>
    <w:rsid w:val="00EE775E"/>
    <w:rsid w:val="00F01BBC"/>
    <w:rsid w:val="00F10AB2"/>
    <w:rsid w:val="00F147E5"/>
    <w:rsid w:val="00F16E5D"/>
    <w:rsid w:val="00F22FB9"/>
    <w:rsid w:val="00F27451"/>
    <w:rsid w:val="00F45E8D"/>
    <w:rsid w:val="00F61076"/>
    <w:rsid w:val="00F75579"/>
    <w:rsid w:val="00F83F07"/>
    <w:rsid w:val="00F9185B"/>
    <w:rsid w:val="00F92676"/>
    <w:rsid w:val="00FD576E"/>
    <w:rsid w:val="00FD59FC"/>
    <w:rsid w:val="00FE1583"/>
    <w:rsid w:val="00FE2E96"/>
    <w:rsid w:val="00FE37A7"/>
    <w:rsid w:val="00FE66B5"/>
    <w:rsid w:val="00FF1D0C"/>
    <w:rsid w:val="00FF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FFEC4"/>
  <w15:docId w15:val="{F9AAE776-C37A-4E7F-B1E3-5DA865C18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9E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45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59E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E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9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3E9EC-FA6C-4F15-92BD-CDBC0ED91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1053</Words>
  <Characters>5903</Characters>
  <Application>Microsoft Office Word</Application>
  <DocSecurity>0</DocSecurity>
  <Lines>140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OpcinaCtg</dc:creator>
  <cp:lastModifiedBy>Miodrag Medved</cp:lastModifiedBy>
  <cp:revision>11</cp:revision>
  <cp:lastPrinted>2022-09-30T07:46:00Z</cp:lastPrinted>
  <dcterms:created xsi:type="dcterms:W3CDTF">2024-07-17T09:44:00Z</dcterms:created>
  <dcterms:modified xsi:type="dcterms:W3CDTF">2026-09-24T20:13:00Z</dcterms:modified>
</cp:coreProperties>
</file>